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C6" w:rsidRPr="00CD692C" w:rsidRDefault="00F719C6" w:rsidP="00F719C6">
      <w:pPr>
        <w:jc w:val="center"/>
        <w:rPr>
          <w:b/>
        </w:rPr>
      </w:pPr>
      <w:r w:rsidRPr="00CD692C">
        <w:rPr>
          <w:b/>
        </w:rPr>
        <w:t>PROJETO DE ASSISTÊNCIA TÉCNICA E EXTENSÃO PARA BOAS PRÁTICAS DE MANEJO E BIOSSEGURANÇA DA CARCINICULTURA NO MARANHÃO</w:t>
      </w:r>
    </w:p>
    <w:p w:rsidR="00F719C6" w:rsidRDefault="00F719C6" w:rsidP="00F719C6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Thales Passos de Andrade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b/>
          <w:color w:val="212121"/>
          <w:szCs w:val="24"/>
          <w:shd w:val="clear" w:color="auto" w:fill="FFFFFF"/>
        </w:rPr>
        <w:t>Ailana</w:t>
      </w:r>
      <w:proofErr w:type="spellEnd"/>
      <w:r>
        <w:rPr>
          <w:b/>
          <w:color w:val="212121"/>
          <w:szCs w:val="24"/>
          <w:shd w:val="clear" w:color="auto" w:fill="FFFFFF"/>
        </w:rPr>
        <w:t xml:space="preserve"> Cristina Ribeiro Alves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 w:rsidRPr="00F4611A">
        <w:rPr>
          <w:rFonts w:eastAsia="Times New Roman"/>
          <w:b/>
          <w:szCs w:val="24"/>
          <w:vertAlign w:val="superscript"/>
          <w:lang w:eastAsia="pt-BR"/>
        </w:rPr>
        <w:t>*</w:t>
      </w:r>
      <w:r w:rsidRPr="00F4611A">
        <w:rPr>
          <w:rFonts w:eastAsia="Times New Roman"/>
          <w:b/>
          <w:szCs w:val="24"/>
          <w:lang w:eastAsia="pt-BR"/>
        </w:rPr>
        <w:t>.</w:t>
      </w:r>
    </w:p>
    <w:p w:rsidR="00F719C6" w:rsidRDefault="00F719C6" w:rsidP="00F719C6">
      <w:pPr>
        <w:spacing w:after="0" w:line="240" w:lineRule="auto"/>
        <w:jc w:val="both"/>
        <w:rPr>
          <w:rFonts w:eastAsia="Times New Roman"/>
          <w:b/>
          <w:szCs w:val="24"/>
          <w:vertAlign w:val="superscript"/>
          <w:lang w:eastAsia="pt-BR"/>
        </w:rPr>
      </w:pPr>
    </w:p>
    <w:p w:rsidR="00F719C6" w:rsidRPr="00923F86" w:rsidRDefault="00F719C6" w:rsidP="00F719C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611A">
        <w:rPr>
          <w:sz w:val="20"/>
          <w:szCs w:val="20"/>
        </w:rPr>
        <w:t xml:space="preserve"> </w:t>
      </w:r>
      <w:r w:rsidRPr="00F4611A">
        <w:rPr>
          <w:sz w:val="20"/>
          <w:szCs w:val="20"/>
          <w:vertAlign w:val="superscript"/>
        </w:rPr>
        <w:t>1</w:t>
      </w:r>
      <w:r w:rsidRPr="00F4611A">
        <w:rPr>
          <w:color w:val="555555"/>
          <w:sz w:val="20"/>
          <w:szCs w:val="20"/>
          <w:shd w:val="clear" w:color="auto" w:fill="FFFFFF"/>
        </w:rPr>
        <w:t xml:space="preserve"> </w:t>
      </w:r>
      <w:hyperlink r:id="rId6" w:history="1">
        <w:r w:rsidRPr="00F4611A">
          <w:rPr>
            <w:rStyle w:val="Hyperlink"/>
            <w:sz w:val="20"/>
            <w:szCs w:val="20"/>
            <w:shd w:val="clear" w:color="auto" w:fill="FFFFFF"/>
          </w:rPr>
          <w:t>thalespda@hotmail.com</w:t>
        </w:r>
      </w:hyperlink>
      <w:r w:rsidRPr="00923F86">
        <w:rPr>
          <w:sz w:val="20"/>
          <w:szCs w:val="20"/>
        </w:rPr>
        <w:t>.</w:t>
      </w:r>
      <w:r w:rsidRPr="00923F86">
        <w:rPr>
          <w:color w:val="333333"/>
          <w:spacing w:val="-10"/>
          <w:sz w:val="20"/>
          <w:szCs w:val="20"/>
        </w:rPr>
        <w:t xml:space="preserve">Mestrado e Doutorado em </w:t>
      </w:r>
      <w:proofErr w:type="spellStart"/>
      <w:r w:rsidRPr="00923F86">
        <w:rPr>
          <w:color w:val="333333"/>
          <w:spacing w:val="-10"/>
          <w:sz w:val="20"/>
          <w:szCs w:val="20"/>
        </w:rPr>
        <w:t>Biopatologia</w:t>
      </w:r>
      <w:proofErr w:type="spellEnd"/>
      <w:r w:rsidRPr="00923F86">
        <w:rPr>
          <w:color w:val="333333"/>
          <w:spacing w:val="-10"/>
          <w:sz w:val="20"/>
          <w:szCs w:val="20"/>
        </w:rPr>
        <w:t xml:space="preserve"> na </w:t>
      </w:r>
      <w:proofErr w:type="spellStart"/>
      <w:r w:rsidRPr="00923F86">
        <w:rPr>
          <w:color w:val="333333"/>
          <w:spacing w:val="-10"/>
          <w:sz w:val="20"/>
          <w:szCs w:val="20"/>
        </w:rPr>
        <w:t>University</w:t>
      </w:r>
      <w:proofErr w:type="spellEnd"/>
      <w:r w:rsidRPr="00923F86">
        <w:rPr>
          <w:color w:val="333333"/>
          <w:spacing w:val="-10"/>
          <w:sz w:val="20"/>
          <w:szCs w:val="20"/>
        </w:rPr>
        <w:t xml:space="preserve"> </w:t>
      </w:r>
      <w:proofErr w:type="spellStart"/>
      <w:r w:rsidRPr="00923F86">
        <w:rPr>
          <w:color w:val="333333"/>
          <w:spacing w:val="-10"/>
          <w:sz w:val="20"/>
          <w:szCs w:val="20"/>
        </w:rPr>
        <w:t>of</w:t>
      </w:r>
      <w:proofErr w:type="spellEnd"/>
      <w:r w:rsidRPr="00923F86">
        <w:rPr>
          <w:color w:val="333333"/>
          <w:spacing w:val="-10"/>
          <w:sz w:val="20"/>
          <w:szCs w:val="20"/>
        </w:rPr>
        <w:t xml:space="preserve"> Arizona nos E.U.A. (2006 e 2009). Coordenador de Convênio Internacional de Extensão entre a UEMA e a U </w:t>
      </w:r>
      <w:proofErr w:type="spellStart"/>
      <w:r w:rsidRPr="00923F86">
        <w:rPr>
          <w:color w:val="333333"/>
          <w:spacing w:val="-10"/>
          <w:sz w:val="20"/>
          <w:szCs w:val="20"/>
        </w:rPr>
        <w:t>of</w:t>
      </w:r>
      <w:proofErr w:type="spellEnd"/>
      <w:r w:rsidRPr="00923F86">
        <w:rPr>
          <w:color w:val="333333"/>
          <w:spacing w:val="-10"/>
          <w:sz w:val="20"/>
          <w:szCs w:val="20"/>
        </w:rPr>
        <w:t xml:space="preserve"> A. Coor</w:t>
      </w:r>
      <w:r>
        <w:rPr>
          <w:color w:val="333333"/>
          <w:spacing w:val="-10"/>
          <w:sz w:val="20"/>
          <w:szCs w:val="20"/>
        </w:rPr>
        <w:t>denador do LAQUA-MA-MPA/MAPA Saú</w:t>
      </w:r>
      <w:r w:rsidRPr="00923F86">
        <w:rPr>
          <w:color w:val="333333"/>
          <w:spacing w:val="-10"/>
          <w:sz w:val="20"/>
          <w:szCs w:val="20"/>
        </w:rPr>
        <w:t xml:space="preserve">de Animal. Assessor de Relações Internacionais do Gabinete da </w:t>
      </w:r>
      <w:proofErr w:type="gramStart"/>
      <w:r w:rsidRPr="00923F86">
        <w:rPr>
          <w:color w:val="333333"/>
          <w:spacing w:val="-10"/>
          <w:sz w:val="20"/>
          <w:szCs w:val="20"/>
        </w:rPr>
        <w:t xml:space="preserve">Reitoria </w:t>
      </w:r>
      <w:r w:rsidRPr="00923F86">
        <w:rPr>
          <w:sz w:val="20"/>
          <w:szCs w:val="20"/>
        </w:rPr>
        <w:t>.</w:t>
      </w:r>
      <w:proofErr w:type="gramEnd"/>
      <w:r w:rsidRPr="00923F86">
        <w:rPr>
          <w:sz w:val="20"/>
          <w:szCs w:val="20"/>
        </w:rPr>
        <w:t xml:space="preserve"> </w:t>
      </w:r>
    </w:p>
    <w:p w:rsidR="00F719C6" w:rsidRPr="00415FD4" w:rsidRDefault="00F719C6" w:rsidP="00F719C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7" w:history="1">
        <w:r w:rsidRPr="00FE54C7">
          <w:rPr>
            <w:rStyle w:val="Hyperlink"/>
            <w:sz w:val="20"/>
            <w:szCs w:val="20"/>
            <w:vertAlign w:val="superscript"/>
          </w:rPr>
          <w:t>2</w:t>
        </w:r>
        <w:r w:rsidRPr="00FE54C7">
          <w:rPr>
            <w:rStyle w:val="Hyperlink"/>
            <w:sz w:val="20"/>
            <w:szCs w:val="20"/>
          </w:rPr>
          <w:t>pravercristina@gmail.com</w:t>
        </w:r>
      </w:hyperlink>
      <w:hyperlink r:id="rId8" w:history="1"/>
      <w:r w:rsidRPr="00415FD4">
        <w:rPr>
          <w:sz w:val="20"/>
          <w:szCs w:val="20"/>
        </w:rPr>
        <w:t>. Graduanda em Engenharia de Pesca/ UEMA.</w:t>
      </w:r>
      <w:r w:rsidRPr="00415FD4">
        <w:rPr>
          <w:iCs/>
          <w:color w:val="222222"/>
          <w:sz w:val="20"/>
          <w:szCs w:val="20"/>
        </w:rPr>
        <w:t xml:space="preserve"> </w:t>
      </w:r>
      <w:r w:rsidRPr="00415FD4">
        <w:rPr>
          <w:rFonts w:eastAsia="Times New Roman"/>
          <w:iCs/>
          <w:color w:val="222222"/>
          <w:sz w:val="20"/>
          <w:szCs w:val="20"/>
          <w:lang w:eastAsia="pt-BR"/>
        </w:rPr>
        <w:t>Técnica em Edificações/ FLORENCE</w:t>
      </w:r>
    </w:p>
    <w:p w:rsidR="00F719C6" w:rsidRPr="00415FD4" w:rsidRDefault="00F719C6" w:rsidP="00F71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415FD4">
        <w:rPr>
          <w:rFonts w:eastAsia="Times New Roman"/>
          <w:iCs/>
          <w:color w:val="222222"/>
          <w:sz w:val="20"/>
          <w:szCs w:val="20"/>
          <w:lang w:eastAsia="pt-BR"/>
        </w:rPr>
        <w:t>Cadista</w:t>
      </w:r>
      <w:proofErr w:type="spellEnd"/>
      <w:r w:rsidRPr="00415FD4">
        <w:rPr>
          <w:rFonts w:eastAsia="Times New Roman"/>
          <w:iCs/>
          <w:color w:val="222222"/>
          <w:sz w:val="20"/>
          <w:szCs w:val="20"/>
          <w:lang w:eastAsia="pt-BR"/>
        </w:rPr>
        <w:t xml:space="preserve"> / SENAC. </w:t>
      </w:r>
      <w:r w:rsidRPr="00415FD4">
        <w:rPr>
          <w:iCs/>
          <w:color w:val="222222"/>
          <w:sz w:val="20"/>
          <w:szCs w:val="20"/>
          <w:shd w:val="clear" w:color="auto" w:fill="FFFFFF"/>
        </w:rPr>
        <w:t>Diretora de Qualidade da Empresa - AQUAPESC</w:t>
      </w:r>
    </w:p>
    <w:p w:rsidR="00F719C6" w:rsidRDefault="00F719C6" w:rsidP="00F719C6">
      <w:pPr>
        <w:jc w:val="center"/>
        <w:rPr>
          <w:b/>
          <w:szCs w:val="24"/>
          <w:lang w:eastAsia="pt-BR"/>
        </w:rPr>
      </w:pPr>
    </w:p>
    <w:p w:rsidR="00F719C6" w:rsidRDefault="00F719C6" w:rsidP="00F719C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  <w:bookmarkStart w:id="0" w:name="_GoBack"/>
      <w:bookmarkEnd w:id="0"/>
    </w:p>
    <w:p w:rsidR="00F719C6" w:rsidRDefault="00F719C6" w:rsidP="00F719C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F719C6" w:rsidRPr="00F719C6" w:rsidRDefault="00F719C6" w:rsidP="00F719C6">
      <w:pPr>
        <w:pStyle w:val="Ttulo4"/>
        <w:spacing w:before="0" w:line="240" w:lineRule="auto"/>
        <w:jc w:val="both"/>
        <w:rPr>
          <w:rStyle w:val="Fort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719C6">
        <w:rPr>
          <w:rStyle w:val="Fort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Para quem deseja investir na aquicultura é de grande importância conhecer e acompanhar as condições físicas, químicas e biológicas da água de cada viveiro ou tanque do projeto. Esse conhecimento é um dos fatores mais importantes para o sucesso em termos, financeiro e ambiental do negócio. Em condições inadequadas de transparência, acidez, oxigênio, amônia e outros parâmetros o animal não se desenvolve da forma como deveria, poderá ficar doente com facilidade e por fim corre o risco de morrer se as condições permanecerem críticas por muito tempo. Fazendo o acompanhamento adequado o camarão poderá fazer as correções necessárias garantindo o ambiente favorável para espécie cultivada e o sucesso do projeto.</w:t>
      </w:r>
      <w:r w:rsidRPr="00F719C6">
        <w:rPr>
          <w:rStyle w:val="Forte"/>
          <w:rFonts w:ascii="Times New Roman" w:hAnsi="Times New Roman" w:cs="Times New Roman"/>
          <w:b w:val="0"/>
          <w:i w:val="0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AAFD728" wp14:editId="26DDF625">
            <wp:extent cx="9525" cy="9525"/>
            <wp:effectExtent l="0" t="0" r="0" b="0"/>
            <wp:docPr id="1" name="Imagem 1" descr="como ganhar dinheiro na intern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ganhar dinheiro na intern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 objeto do trabalho é a disseminação do uso das Boas Práticas de Manejo (</w:t>
      </w:r>
      <w:proofErr w:type="spellStart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BPMs</w:t>
      </w:r>
      <w:proofErr w:type="spellEnd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com Biossegurança na </w:t>
      </w:r>
      <w:proofErr w:type="spellStart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carcinicultura</w:t>
      </w:r>
      <w:proofErr w:type="spellEnd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nacional mediante a realização de um amplo e vigoroso Plano Regional de Capacitação de todos os atores envolvidos nos diversos segmentos da cadeia produtiva do camarão cultivado no Maranhão:  monitoramento das fazendas de camarão em todas etapas de produção: recebimento, berçários, </w:t>
      </w:r>
      <w:proofErr w:type="spellStart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pré</w:t>
      </w:r>
      <w:proofErr w:type="spellEnd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-engorda, engorda, manejo alimentar, qualidade de agua, despesca e </w:t>
      </w:r>
      <w:proofErr w:type="spellStart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pre-benefiamento</w:t>
      </w:r>
      <w:proofErr w:type="spellEnd"/>
      <w:r w:rsidRPr="00F719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F719C6" w:rsidRPr="00F719C6" w:rsidRDefault="00F719C6" w:rsidP="00F719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719C6" w:rsidRDefault="00F719C6" w:rsidP="00F719C6">
      <w:pPr>
        <w:spacing w:after="0" w:line="240" w:lineRule="auto"/>
        <w:rPr>
          <w:rFonts w:eastAsia="Times New Roman"/>
          <w:b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 xml:space="preserve">Aquicultura; Camarão; </w:t>
      </w:r>
      <w:proofErr w:type="spellStart"/>
      <w:r w:rsidRPr="002A6B14">
        <w:rPr>
          <w:szCs w:val="24"/>
        </w:rPr>
        <w:t>BPMs</w:t>
      </w:r>
      <w:proofErr w:type="spellEnd"/>
      <w:r>
        <w:rPr>
          <w:szCs w:val="24"/>
        </w:rPr>
        <w:t>.</w:t>
      </w:r>
    </w:p>
    <w:p w:rsidR="00F719C6" w:rsidRPr="00445399" w:rsidRDefault="00F719C6" w:rsidP="00F719C6">
      <w:pPr>
        <w:spacing w:after="0" w:line="240" w:lineRule="auto"/>
        <w:rPr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Pr="00445399">
        <w:rPr>
          <w:rFonts w:eastAsia="Times New Roman"/>
          <w:bCs/>
          <w:szCs w:val="24"/>
          <w:lang w:eastAsia="pt-BR"/>
        </w:rPr>
        <w:t>UEMA; FAPEMA; AGED.</w:t>
      </w:r>
    </w:p>
    <w:p w:rsidR="00F719C6" w:rsidRDefault="00F719C6" w:rsidP="00F719C6"/>
    <w:p w:rsidR="00706E0D" w:rsidRPr="00F719C6" w:rsidRDefault="00706E0D" w:rsidP="00F719C6"/>
    <w:sectPr w:rsidR="00706E0D" w:rsidRPr="00F719C6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06" w:rsidRDefault="001E5406" w:rsidP="00880ABD">
      <w:pPr>
        <w:spacing w:after="0" w:line="240" w:lineRule="auto"/>
      </w:pPr>
      <w:r>
        <w:separator/>
      </w:r>
    </w:p>
  </w:endnote>
  <w:endnote w:type="continuationSeparator" w:id="0">
    <w:p w:rsidR="001E5406" w:rsidRDefault="001E540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06" w:rsidRDefault="001E5406" w:rsidP="00880ABD">
      <w:pPr>
        <w:spacing w:after="0" w:line="240" w:lineRule="auto"/>
      </w:pPr>
      <w:r>
        <w:separator/>
      </w:r>
    </w:p>
  </w:footnote>
  <w:footnote w:type="continuationSeparator" w:id="0">
    <w:p w:rsidR="001E5406" w:rsidRDefault="001E540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C2659A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719C6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D71B9"/>
    <w:rsid w:val="00131C55"/>
    <w:rsid w:val="0016540F"/>
    <w:rsid w:val="001E5406"/>
    <w:rsid w:val="00263382"/>
    <w:rsid w:val="00271200"/>
    <w:rsid w:val="00283DC4"/>
    <w:rsid w:val="002A1F5F"/>
    <w:rsid w:val="002F5A77"/>
    <w:rsid w:val="003270C9"/>
    <w:rsid w:val="00436E49"/>
    <w:rsid w:val="00452984"/>
    <w:rsid w:val="004D17CC"/>
    <w:rsid w:val="004F1915"/>
    <w:rsid w:val="00600A4F"/>
    <w:rsid w:val="006355E6"/>
    <w:rsid w:val="00684F55"/>
    <w:rsid w:val="00706E0D"/>
    <w:rsid w:val="00765B91"/>
    <w:rsid w:val="007B7288"/>
    <w:rsid w:val="0081639F"/>
    <w:rsid w:val="008332CB"/>
    <w:rsid w:val="00835101"/>
    <w:rsid w:val="00880ABD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C2659A"/>
    <w:rsid w:val="00CC7791"/>
    <w:rsid w:val="00CE696C"/>
    <w:rsid w:val="00D6440D"/>
    <w:rsid w:val="00DD1D86"/>
    <w:rsid w:val="00E51E5B"/>
    <w:rsid w:val="00E60F64"/>
    <w:rsid w:val="00E86C3C"/>
    <w:rsid w:val="00EC0FEF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E19E9-8DA6-4DBA-989B-27157B38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719C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510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nfase">
    <w:name w:val="Emphasis"/>
    <w:basedOn w:val="Fontepargpadro"/>
    <w:uiPriority w:val="20"/>
    <w:qFormat/>
    <w:rsid w:val="00835101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F719C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_marinho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pravercristin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lespda@hot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NULL"/><Relationship Id="rId4" Type="http://schemas.openxmlformats.org/officeDocument/2006/relationships/footnotes" Target="footnotes.xml"/><Relationship Id="rId9" Type="http://schemas.openxmlformats.org/officeDocument/2006/relationships/hyperlink" Target="http://www.comoganhardinheiro.wik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Usuário do Windows</cp:lastModifiedBy>
  <cp:revision>4</cp:revision>
  <cp:lastPrinted>2017-05-25T13:18:00Z</cp:lastPrinted>
  <dcterms:created xsi:type="dcterms:W3CDTF">2017-08-03T19:27:00Z</dcterms:created>
  <dcterms:modified xsi:type="dcterms:W3CDTF">2017-08-17T12:06:00Z</dcterms:modified>
</cp:coreProperties>
</file>