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4" w:rsidRPr="00671A84" w:rsidRDefault="008542FA" w:rsidP="00671A84">
      <w:pPr>
        <w:spacing w:line="240" w:lineRule="auto"/>
        <w:jc w:val="center"/>
        <w:rPr>
          <w:b/>
        </w:rPr>
      </w:pPr>
      <w:r>
        <w:rPr>
          <w:b/>
        </w:rPr>
        <w:t>EXPLOSÃO EM POSTO DE ABASTECIMENTO DE GÁS NATURAL</w:t>
      </w:r>
    </w:p>
    <w:p w:rsidR="00671A84" w:rsidRDefault="00671A84" w:rsidP="00671A84">
      <w:bookmarkStart w:id="0" w:name="_GoBack"/>
      <w:bookmarkEnd w:id="0"/>
      <w:r>
        <w:t xml:space="preserve">     </w:t>
      </w:r>
    </w:p>
    <w:p w:rsidR="008542FA" w:rsidRDefault="008542FA" w:rsidP="00671A8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Em dezembro de 2016 na cidade de Fortaleza, estado do Ceará, ocorre</w:t>
      </w:r>
      <w:r w:rsidR="00AE1011">
        <w:rPr>
          <w:sz w:val="22"/>
          <w:szCs w:val="22"/>
        </w:rPr>
        <w:t>u</w:t>
      </w:r>
      <w:r>
        <w:rPr>
          <w:sz w:val="22"/>
          <w:szCs w:val="22"/>
        </w:rPr>
        <w:t xml:space="preserve"> um acidente </w:t>
      </w:r>
      <w:r w:rsidR="005A0B02">
        <w:rPr>
          <w:sz w:val="22"/>
          <w:szCs w:val="22"/>
        </w:rPr>
        <w:t>do tipo</w:t>
      </w:r>
      <w:r>
        <w:rPr>
          <w:sz w:val="22"/>
          <w:szCs w:val="22"/>
        </w:rPr>
        <w:t xml:space="preserve"> explosão em um posto de combustíveis, onde no momento abastecia um veículo movido a gás natural veicular. Os </w:t>
      </w:r>
      <w:r w:rsidR="00481736">
        <w:rPr>
          <w:sz w:val="22"/>
          <w:szCs w:val="22"/>
        </w:rPr>
        <w:t>meios</w:t>
      </w:r>
      <w:r>
        <w:rPr>
          <w:sz w:val="22"/>
          <w:szCs w:val="22"/>
        </w:rPr>
        <w:t xml:space="preserve"> de comunicação informaram que a causa seria a explosão de uma bomba de combustível e que</w:t>
      </w:r>
      <w:r w:rsidR="00D95129">
        <w:rPr>
          <w:sz w:val="22"/>
          <w:szCs w:val="22"/>
        </w:rPr>
        <w:t>,</w:t>
      </w:r>
      <w:r>
        <w:rPr>
          <w:sz w:val="22"/>
          <w:szCs w:val="22"/>
        </w:rPr>
        <w:t xml:space="preserve"> como consequência</w:t>
      </w:r>
      <w:r w:rsidR="00D95129">
        <w:rPr>
          <w:sz w:val="22"/>
          <w:szCs w:val="22"/>
        </w:rPr>
        <w:t>,</w:t>
      </w:r>
      <w:r>
        <w:rPr>
          <w:sz w:val="22"/>
          <w:szCs w:val="22"/>
        </w:rPr>
        <w:t xml:space="preserve"> atingira o veículo citado</w:t>
      </w:r>
      <w:r w:rsidR="00D95129">
        <w:rPr>
          <w:sz w:val="22"/>
          <w:szCs w:val="22"/>
        </w:rPr>
        <w:t>,</w:t>
      </w:r>
      <w:r>
        <w:rPr>
          <w:sz w:val="22"/>
          <w:szCs w:val="22"/>
        </w:rPr>
        <w:t xml:space="preserve"> que se encontrava abastecendo </w:t>
      </w:r>
      <w:r w:rsidR="00D95129">
        <w:rPr>
          <w:sz w:val="22"/>
          <w:szCs w:val="22"/>
        </w:rPr>
        <w:t>com</w:t>
      </w:r>
      <w:r>
        <w:rPr>
          <w:sz w:val="22"/>
          <w:szCs w:val="22"/>
        </w:rPr>
        <w:t xml:space="preserve"> gás natural</w:t>
      </w:r>
      <w:r w:rsidR="00D95129">
        <w:rPr>
          <w:sz w:val="22"/>
          <w:szCs w:val="22"/>
        </w:rPr>
        <w:t>,</w:t>
      </w:r>
      <w:r w:rsidR="006768D7">
        <w:rPr>
          <w:sz w:val="22"/>
          <w:szCs w:val="22"/>
        </w:rPr>
        <w:t xml:space="preserve"> danificando-o e também causando danos ao posto</w:t>
      </w:r>
      <w:r>
        <w:rPr>
          <w:sz w:val="22"/>
          <w:szCs w:val="22"/>
        </w:rPr>
        <w:t xml:space="preserve">. Como perito do Núcleo de Perícias em Engenharia Legal e </w:t>
      </w:r>
      <w:r w:rsidR="006768D7">
        <w:rPr>
          <w:sz w:val="22"/>
          <w:szCs w:val="22"/>
        </w:rPr>
        <w:t>M</w:t>
      </w:r>
      <w:r>
        <w:rPr>
          <w:sz w:val="22"/>
          <w:szCs w:val="22"/>
        </w:rPr>
        <w:t>eio Ambiente comparec</w:t>
      </w:r>
      <w:r w:rsidR="006768D7">
        <w:rPr>
          <w:sz w:val="22"/>
          <w:szCs w:val="22"/>
        </w:rPr>
        <w:t>i</w:t>
      </w:r>
      <w:r>
        <w:rPr>
          <w:sz w:val="22"/>
          <w:szCs w:val="22"/>
        </w:rPr>
        <w:t xml:space="preserve"> ao local e realiz</w:t>
      </w:r>
      <w:r w:rsidR="006768D7">
        <w:rPr>
          <w:sz w:val="22"/>
          <w:szCs w:val="22"/>
        </w:rPr>
        <w:t>ei</w:t>
      </w:r>
      <w:r>
        <w:rPr>
          <w:sz w:val="22"/>
          <w:szCs w:val="22"/>
        </w:rPr>
        <w:t xml:space="preserve"> todos os exames.</w:t>
      </w:r>
    </w:p>
    <w:p w:rsidR="006768D7" w:rsidRDefault="006768D7" w:rsidP="00671A84">
      <w:pPr>
        <w:spacing w:line="240" w:lineRule="auto"/>
        <w:ind w:firstLine="851"/>
        <w:rPr>
          <w:sz w:val="22"/>
          <w:szCs w:val="22"/>
        </w:rPr>
      </w:pPr>
    </w:p>
    <w:p w:rsidR="006768D7" w:rsidRDefault="006768D7" w:rsidP="00671A8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Fotografia</w:t>
      </w:r>
      <w:r w:rsidR="00DF121A">
        <w:rPr>
          <w:sz w:val="22"/>
          <w:szCs w:val="22"/>
        </w:rPr>
        <w:t>s</w:t>
      </w:r>
      <w:r>
        <w:rPr>
          <w:sz w:val="22"/>
          <w:szCs w:val="22"/>
        </w:rPr>
        <w:t xml:space="preserve"> do fato:</w:t>
      </w:r>
    </w:p>
    <w:p w:rsidR="006768D7" w:rsidRDefault="006768D7" w:rsidP="00D4623E">
      <w:pPr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AD737D7" wp14:editId="6D8616C2">
            <wp:extent cx="2615565" cy="1961538"/>
            <wp:effectExtent l="0" t="0" r="0" b="63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SCN27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30" cy="196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23E">
        <w:rPr>
          <w:sz w:val="22"/>
          <w:szCs w:val="22"/>
        </w:rPr>
        <w:t xml:space="preserve">      </w:t>
      </w:r>
      <w:r>
        <w:rPr>
          <w:noProof/>
          <w:sz w:val="22"/>
          <w:szCs w:val="22"/>
        </w:rPr>
        <w:drawing>
          <wp:inline distT="0" distB="0" distL="0" distR="0" wp14:anchorId="4C2400A5" wp14:editId="1C3990A3">
            <wp:extent cx="2628900" cy="1971537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SCN27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151" cy="197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FA" w:rsidRDefault="008542FA" w:rsidP="00671A84">
      <w:pPr>
        <w:spacing w:line="240" w:lineRule="auto"/>
        <w:ind w:firstLine="851"/>
        <w:rPr>
          <w:sz w:val="22"/>
          <w:szCs w:val="22"/>
        </w:rPr>
      </w:pPr>
    </w:p>
    <w:p w:rsidR="007B7613" w:rsidRDefault="00DF121A" w:rsidP="00671A8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análise do local envolveu o veículo</w:t>
      </w:r>
      <w:r w:rsidR="007B7613">
        <w:rPr>
          <w:sz w:val="22"/>
          <w:szCs w:val="22"/>
        </w:rPr>
        <w:t xml:space="preserve">, </w:t>
      </w:r>
      <w:r>
        <w:rPr>
          <w:sz w:val="22"/>
          <w:szCs w:val="22"/>
        </w:rPr>
        <w:t>as estruturas do posto, o sistema de fornecimento de combustível e de gás natural</w:t>
      </w:r>
      <w:r w:rsidR="005A0B0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A0B02">
        <w:rPr>
          <w:sz w:val="22"/>
          <w:szCs w:val="22"/>
        </w:rPr>
        <w:t xml:space="preserve">Todos </w:t>
      </w:r>
      <w:r>
        <w:rPr>
          <w:sz w:val="22"/>
          <w:szCs w:val="22"/>
        </w:rPr>
        <w:t xml:space="preserve">os vestígios </w:t>
      </w:r>
      <w:r w:rsidR="005A0B02">
        <w:rPr>
          <w:sz w:val="22"/>
          <w:szCs w:val="22"/>
        </w:rPr>
        <w:t xml:space="preserve">indicavam </w:t>
      </w:r>
      <w:r>
        <w:rPr>
          <w:sz w:val="22"/>
          <w:szCs w:val="22"/>
        </w:rPr>
        <w:t>que ocorrera uma explosão, porém, não pela bomba de combustíveis e sim causado pelo rompimento do cilindro de gás natural instalado no veículo, não foram encontrados vestígios de combustão</w:t>
      </w:r>
      <w:r w:rsidR="007B761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B7613">
        <w:rPr>
          <w:sz w:val="22"/>
          <w:szCs w:val="22"/>
        </w:rPr>
        <w:t>u</w:t>
      </w:r>
      <w:r>
        <w:rPr>
          <w:sz w:val="22"/>
          <w:szCs w:val="22"/>
        </w:rPr>
        <w:t xml:space="preserve"> alguma fonte de ignição ou vazamento no interior do veículo.</w:t>
      </w:r>
    </w:p>
    <w:p w:rsidR="00DF121A" w:rsidRDefault="00DF121A" w:rsidP="00671A8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615C">
        <w:rPr>
          <w:sz w:val="22"/>
          <w:szCs w:val="22"/>
        </w:rPr>
        <w:t xml:space="preserve">Dos vestígios </w:t>
      </w:r>
      <w:r w:rsidR="00481736">
        <w:rPr>
          <w:sz w:val="22"/>
          <w:szCs w:val="22"/>
        </w:rPr>
        <w:t>encontrados</w:t>
      </w:r>
      <w:r w:rsidR="00AE1011">
        <w:rPr>
          <w:sz w:val="22"/>
          <w:szCs w:val="22"/>
        </w:rPr>
        <w:t>, dois mostraram-se relevantes para o estudo do caso</w:t>
      </w:r>
      <w:r w:rsidR="008D615C">
        <w:rPr>
          <w:sz w:val="22"/>
          <w:szCs w:val="22"/>
        </w:rPr>
        <w:t>:</w:t>
      </w:r>
      <w:r>
        <w:rPr>
          <w:sz w:val="22"/>
          <w:szCs w:val="22"/>
        </w:rPr>
        <w:t xml:space="preserve"> o cilindro foi lançado a 24(vinte e quatro) metros de distância e finalizou encrustado em uma parede</w:t>
      </w:r>
      <w:r w:rsidR="008D615C">
        <w:rPr>
          <w:sz w:val="22"/>
          <w:szCs w:val="22"/>
        </w:rPr>
        <w:t>; o cilindro se rompeu uniformemente,</w:t>
      </w:r>
      <w:r>
        <w:rPr>
          <w:sz w:val="22"/>
          <w:szCs w:val="22"/>
        </w:rPr>
        <w:t xml:space="preserve"> conforme fotografia</w:t>
      </w:r>
      <w:r w:rsidR="008D615C">
        <w:rPr>
          <w:sz w:val="22"/>
          <w:szCs w:val="22"/>
        </w:rPr>
        <w:t>s</w:t>
      </w:r>
      <w:r>
        <w:rPr>
          <w:sz w:val="22"/>
          <w:szCs w:val="22"/>
        </w:rPr>
        <w:t xml:space="preserve"> abaixo</w:t>
      </w:r>
      <w:r w:rsidR="006B691D">
        <w:rPr>
          <w:sz w:val="22"/>
          <w:szCs w:val="22"/>
        </w:rPr>
        <w:t>:</w:t>
      </w:r>
    </w:p>
    <w:p w:rsidR="008D615C" w:rsidRDefault="008D615C" w:rsidP="00671A8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691D" w:rsidRDefault="008D615C" w:rsidP="008D615C">
      <w:pPr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0245DD" wp14:editId="613EFA83">
            <wp:extent cx="2648585" cy="198675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SC004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84" cy="19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</w:t>
      </w:r>
      <w:r>
        <w:rPr>
          <w:noProof/>
          <w:sz w:val="22"/>
          <w:szCs w:val="22"/>
        </w:rPr>
        <w:drawing>
          <wp:inline distT="0" distB="0" distL="0" distR="0" wp14:anchorId="1AACBE22" wp14:editId="7006DF9D">
            <wp:extent cx="2667000" cy="2000388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SC004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13" cy="200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5C" w:rsidRDefault="008D615C" w:rsidP="008D615C">
      <w:pPr>
        <w:spacing w:line="240" w:lineRule="auto"/>
        <w:ind w:firstLine="851"/>
        <w:jc w:val="center"/>
        <w:rPr>
          <w:sz w:val="22"/>
          <w:szCs w:val="22"/>
        </w:rPr>
      </w:pPr>
    </w:p>
    <w:p w:rsidR="007B7613" w:rsidRDefault="00DF121A" w:rsidP="00671A84">
      <w:pPr>
        <w:spacing w:line="240" w:lineRule="auto"/>
        <w:ind w:firstLine="851"/>
        <w:rPr>
          <w:sz w:val="22"/>
          <w:szCs w:val="22"/>
        </w:rPr>
      </w:pPr>
      <w:r w:rsidRPr="00671A84">
        <w:rPr>
          <w:sz w:val="22"/>
          <w:szCs w:val="22"/>
        </w:rPr>
        <w:t xml:space="preserve"> </w:t>
      </w:r>
      <w:r w:rsidR="00671A84" w:rsidRPr="00671A84">
        <w:rPr>
          <w:sz w:val="22"/>
          <w:szCs w:val="22"/>
        </w:rPr>
        <w:t>Exist</w:t>
      </w:r>
      <w:r>
        <w:rPr>
          <w:sz w:val="22"/>
          <w:szCs w:val="22"/>
        </w:rPr>
        <w:t>iam então</w:t>
      </w:r>
      <w:r w:rsidR="008D615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B691D">
        <w:rPr>
          <w:sz w:val="22"/>
          <w:szCs w:val="22"/>
        </w:rPr>
        <w:t>duas</w:t>
      </w:r>
      <w:r>
        <w:rPr>
          <w:sz w:val="22"/>
          <w:szCs w:val="22"/>
        </w:rPr>
        <w:t xml:space="preserve"> linhas de investigação: se ocorre</w:t>
      </w:r>
      <w:r w:rsidR="00AE1011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6B691D">
        <w:rPr>
          <w:sz w:val="22"/>
          <w:szCs w:val="22"/>
        </w:rPr>
        <w:t>excesso de pressão ou falha na estrutura do cilindro</w:t>
      </w:r>
      <w:r w:rsidR="008D615C">
        <w:rPr>
          <w:sz w:val="22"/>
          <w:szCs w:val="22"/>
        </w:rPr>
        <w:t xml:space="preserve"> ou </w:t>
      </w:r>
      <w:r w:rsidR="00AE1011">
        <w:rPr>
          <w:sz w:val="22"/>
          <w:szCs w:val="22"/>
        </w:rPr>
        <w:t xml:space="preserve">em </w:t>
      </w:r>
      <w:r w:rsidR="008D615C">
        <w:rPr>
          <w:sz w:val="22"/>
          <w:szCs w:val="22"/>
        </w:rPr>
        <w:t xml:space="preserve">algum de seus componentes. </w:t>
      </w:r>
      <w:r w:rsidR="007B7613">
        <w:rPr>
          <w:sz w:val="22"/>
          <w:szCs w:val="22"/>
        </w:rPr>
        <w:t>No posto de combustíveis foram examinados o sistema de distribuição de gás natural veicular, sistema de pressurização e armazenamento, dispositivos de segurança.</w:t>
      </w:r>
    </w:p>
    <w:p w:rsidR="00671A84" w:rsidRPr="00671A84" w:rsidRDefault="007B7613" w:rsidP="00671A8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No cilindro</w:t>
      </w:r>
      <w:r w:rsidR="00360F29">
        <w:rPr>
          <w:sz w:val="22"/>
          <w:szCs w:val="22"/>
        </w:rPr>
        <w:t>,</w:t>
      </w:r>
      <w:r>
        <w:rPr>
          <w:sz w:val="22"/>
          <w:szCs w:val="22"/>
        </w:rPr>
        <w:t xml:space="preserve"> como havia uma fratura</w:t>
      </w:r>
      <w:r w:rsidR="00360F29">
        <w:rPr>
          <w:sz w:val="22"/>
          <w:szCs w:val="22"/>
        </w:rPr>
        <w:t>,</w:t>
      </w:r>
      <w:r>
        <w:rPr>
          <w:sz w:val="22"/>
          <w:szCs w:val="22"/>
        </w:rPr>
        <w:t xml:space="preserve"> solicit</w:t>
      </w:r>
      <w:r w:rsidR="00AE1011">
        <w:rPr>
          <w:sz w:val="22"/>
          <w:szCs w:val="22"/>
        </w:rPr>
        <w:t>ei</w:t>
      </w:r>
      <w:r>
        <w:rPr>
          <w:sz w:val="22"/>
          <w:szCs w:val="22"/>
        </w:rPr>
        <w:t xml:space="preserve"> </w:t>
      </w:r>
      <w:r w:rsidR="005A0B02">
        <w:rPr>
          <w:sz w:val="22"/>
          <w:szCs w:val="22"/>
        </w:rPr>
        <w:t xml:space="preserve">exames </w:t>
      </w:r>
      <w:r>
        <w:rPr>
          <w:sz w:val="22"/>
          <w:szCs w:val="22"/>
        </w:rPr>
        <w:t>e juntamente com o Laborat</w:t>
      </w:r>
      <w:r w:rsidR="00360F29">
        <w:rPr>
          <w:sz w:val="22"/>
          <w:szCs w:val="22"/>
        </w:rPr>
        <w:t>ó</w:t>
      </w:r>
      <w:r>
        <w:rPr>
          <w:sz w:val="22"/>
          <w:szCs w:val="22"/>
        </w:rPr>
        <w:t xml:space="preserve">rio de Materiais da Universidade Federal do Ceará </w:t>
      </w:r>
      <w:r w:rsidR="00360F29">
        <w:rPr>
          <w:sz w:val="22"/>
          <w:szCs w:val="22"/>
        </w:rPr>
        <w:t>analisamos o</w:t>
      </w:r>
      <w:r>
        <w:rPr>
          <w:sz w:val="22"/>
          <w:szCs w:val="22"/>
        </w:rPr>
        <w:t xml:space="preserve"> material com microscopia eletrônica de varredura</w:t>
      </w:r>
      <w:r w:rsidR="00360F29">
        <w:rPr>
          <w:sz w:val="22"/>
          <w:szCs w:val="22"/>
        </w:rPr>
        <w:t>. A</w:t>
      </w:r>
      <w:r>
        <w:rPr>
          <w:sz w:val="22"/>
          <w:szCs w:val="22"/>
        </w:rPr>
        <w:t>lém disso</w:t>
      </w:r>
      <w:r w:rsidR="00360F29">
        <w:rPr>
          <w:sz w:val="22"/>
          <w:szCs w:val="22"/>
        </w:rPr>
        <w:t>, examinamos os dispositivos de segurança e acessórios do cilindro.</w:t>
      </w:r>
      <w:r>
        <w:rPr>
          <w:sz w:val="22"/>
          <w:szCs w:val="22"/>
        </w:rPr>
        <w:t xml:space="preserve"> </w:t>
      </w:r>
    </w:p>
    <w:p w:rsidR="00481736" w:rsidRPr="00481736" w:rsidRDefault="00481736" w:rsidP="00481736">
      <w:pPr>
        <w:spacing w:line="240" w:lineRule="auto"/>
        <w:ind w:firstLine="851"/>
        <w:rPr>
          <w:sz w:val="22"/>
          <w:szCs w:val="22"/>
        </w:rPr>
      </w:pPr>
      <w:r w:rsidRPr="00481736">
        <w:rPr>
          <w:sz w:val="22"/>
          <w:szCs w:val="22"/>
        </w:rPr>
        <w:t xml:space="preserve">As amostras foram analisadas no equipamento MEV/EDS-Microscópio Eletrônico de Varredura com Espectroscopia por Dispersão de Energia de Raios X (EDS). </w:t>
      </w:r>
    </w:p>
    <w:p w:rsidR="00481736" w:rsidRPr="00481736" w:rsidRDefault="00481736" w:rsidP="00481736">
      <w:pPr>
        <w:spacing w:line="240" w:lineRule="auto"/>
        <w:ind w:firstLine="851"/>
        <w:rPr>
          <w:sz w:val="22"/>
          <w:szCs w:val="22"/>
        </w:rPr>
      </w:pPr>
      <w:r w:rsidRPr="00481736">
        <w:rPr>
          <w:sz w:val="22"/>
          <w:szCs w:val="22"/>
        </w:rPr>
        <w:t xml:space="preserve">As análises de EDS demonstraram que na fratura havia dois tipos diferentes de materiais sendo o material externo aço carbono concluindo que seria material de solda, confirmado nas análises micrográficas </w:t>
      </w:r>
      <w:r w:rsidRPr="00481736">
        <w:rPr>
          <w:sz w:val="22"/>
          <w:szCs w:val="22"/>
        </w:rPr>
        <w:lastRenderedPageBreak/>
        <w:t>das regiões externas e internas as quais revelaram fratura dúctil na região externa e fratura frágil na região interna. As macrografias também confirmaram a presença de solda no material e ainda com baixa penetração.</w:t>
      </w:r>
    </w:p>
    <w:p w:rsidR="00481736" w:rsidRDefault="00481736" w:rsidP="00481736">
      <w:pPr>
        <w:spacing w:line="240" w:lineRule="auto"/>
        <w:ind w:firstLine="851"/>
        <w:rPr>
          <w:sz w:val="22"/>
          <w:szCs w:val="22"/>
        </w:rPr>
      </w:pPr>
      <w:r w:rsidRPr="00481736">
        <w:rPr>
          <w:sz w:val="22"/>
          <w:szCs w:val="22"/>
        </w:rPr>
        <w:t>Nas análises de microdureza constatou-se um aumento da dureza na região intermediária que corresponde à zona termicamente afetada pelo processo de soldagem, resultando numa região frágil propícia à propagação de trincas.</w:t>
      </w:r>
    </w:p>
    <w:p w:rsidR="00C377C6" w:rsidRPr="00C377C6" w:rsidRDefault="00C377C6" w:rsidP="00C377C6">
      <w:pPr>
        <w:spacing w:line="240" w:lineRule="auto"/>
        <w:ind w:firstLine="851"/>
        <w:rPr>
          <w:sz w:val="22"/>
          <w:szCs w:val="22"/>
        </w:rPr>
      </w:pPr>
      <w:r w:rsidRPr="00C377C6">
        <w:rPr>
          <w:sz w:val="22"/>
          <w:szCs w:val="22"/>
        </w:rPr>
        <w:t>Fotografia mostrando uma amostra da calota onde se vê a presença de solda</w:t>
      </w:r>
      <w:r>
        <w:rPr>
          <w:sz w:val="22"/>
          <w:szCs w:val="22"/>
        </w:rPr>
        <w:t>:</w:t>
      </w:r>
    </w:p>
    <w:p w:rsidR="00C377C6" w:rsidRDefault="00C377C6" w:rsidP="00481736">
      <w:pPr>
        <w:spacing w:line="240" w:lineRule="auto"/>
        <w:ind w:firstLine="851"/>
        <w:rPr>
          <w:sz w:val="22"/>
          <w:szCs w:val="22"/>
        </w:rPr>
      </w:pPr>
    </w:p>
    <w:p w:rsidR="00481736" w:rsidRPr="00481736" w:rsidRDefault="00D4623E" w:rsidP="00481736">
      <w:pPr>
        <w:spacing w:line="240" w:lineRule="auto"/>
        <w:ind w:firstLine="85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4C8E" wp14:editId="0FEFC8BE">
                <wp:simplePos x="0" y="0"/>
                <wp:positionH relativeFrom="column">
                  <wp:posOffset>880110</wp:posOffset>
                </wp:positionH>
                <wp:positionV relativeFrom="paragraph">
                  <wp:posOffset>1443990</wp:posOffset>
                </wp:positionV>
                <wp:extent cx="1085850" cy="228600"/>
                <wp:effectExtent l="19050" t="476250" r="381000" b="19050"/>
                <wp:wrapNone/>
                <wp:docPr id="3" name="Texto Explicativo 3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borderCallout3">
                          <a:avLst>
                            <a:gd name="adj1" fmla="val 37037"/>
                            <a:gd name="adj2" fmla="val 106032"/>
                            <a:gd name="adj3" fmla="val 37037"/>
                            <a:gd name="adj4" fmla="val 132125"/>
                            <a:gd name="adj5" fmla="val -181894"/>
                            <a:gd name="adj6" fmla="val 132125"/>
                            <a:gd name="adj7" fmla="val -202055"/>
                            <a:gd name="adj8" fmla="val 129138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7C6" w:rsidRPr="007D058A" w:rsidRDefault="00C377C6" w:rsidP="00C377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058A">
                              <w:rPr>
                                <w:b/>
                                <w:sz w:val="20"/>
                                <w:szCs w:val="20"/>
                              </w:rPr>
                              <w:t>METAL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724C8E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Texto Explicativo 3 3" o:spid="_x0000_s1026" type="#_x0000_t49" style="position:absolute;left:0;text-align:left;margin-left:69.3pt;margin-top:113.7pt;width:8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" adj="27894,-43644,28539,-39289,28539,8000,22903,8000" strokecolor="red" strokeweight="2.25pt">
                <v:textbox>
                  <w:txbxContent>
                    <w:p w:rsidR="00C377C6" w:rsidRPr="007D058A" w:rsidRDefault="00C377C6" w:rsidP="00C377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058A">
                        <w:rPr>
                          <w:b/>
                          <w:sz w:val="20"/>
                          <w:szCs w:val="20"/>
                        </w:rPr>
                        <w:t>METAL 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F18B5" wp14:editId="4CC39D96">
                <wp:simplePos x="0" y="0"/>
                <wp:positionH relativeFrom="column">
                  <wp:posOffset>3242310</wp:posOffset>
                </wp:positionH>
                <wp:positionV relativeFrom="paragraph">
                  <wp:posOffset>229870</wp:posOffset>
                </wp:positionV>
                <wp:extent cx="666750" cy="219075"/>
                <wp:effectExtent l="723900" t="0" r="19050" b="390525"/>
                <wp:wrapNone/>
                <wp:docPr id="2" name="Texto Explicativo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borderCallout1">
                          <a:avLst>
                            <a:gd name="adj1" fmla="val 42653"/>
                            <a:gd name="adj2" fmla="val -8333"/>
                            <a:gd name="adj3" fmla="val 253319"/>
                            <a:gd name="adj4" fmla="val -106250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7C6" w:rsidRPr="007D058A" w:rsidRDefault="00C377C6" w:rsidP="00C377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058A">
                              <w:rPr>
                                <w:b/>
                                <w:sz w:val="20"/>
                                <w:szCs w:val="20"/>
                              </w:rPr>
                              <w:t>SOLDA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DF18B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 1 2" o:spid="_x0000_s1027" type="#_x0000_t47" style="position:absolute;left:0;text-align:left;margin-left:255.3pt;margin-top:18.1pt;width:5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" adj="-22950,54717,,9213" strokecolor="red" strokeweight="2pt">
                <v:textbox>
                  <w:txbxContent>
                    <w:p w:rsidR="00C377C6" w:rsidRPr="007D058A" w:rsidRDefault="00C377C6" w:rsidP="00C377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058A">
                        <w:rPr>
                          <w:b/>
                          <w:sz w:val="20"/>
                          <w:szCs w:val="20"/>
                        </w:rPr>
                        <w:t>SOLDA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81736">
        <w:rPr>
          <w:sz w:val="22"/>
          <w:szCs w:val="22"/>
        </w:rPr>
        <w:t xml:space="preserve">                         </w:t>
      </w:r>
      <w:r w:rsidR="00481736">
        <w:rPr>
          <w:bCs/>
          <w:noProof/>
        </w:rPr>
        <w:drawing>
          <wp:inline distT="0" distB="0" distL="0" distR="0" wp14:anchorId="1AEA9927" wp14:editId="3502219E">
            <wp:extent cx="2305050" cy="1728787"/>
            <wp:effectExtent l="0" t="0" r="0" b="5080"/>
            <wp:docPr id="1" name="Imagem 1" descr="SDC1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85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30" cy="173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C6" w:rsidRDefault="00C377C6" w:rsidP="00F167AC">
      <w:pPr>
        <w:spacing w:line="240" w:lineRule="auto"/>
        <w:ind w:firstLine="851"/>
        <w:rPr>
          <w:sz w:val="22"/>
          <w:szCs w:val="22"/>
        </w:rPr>
      </w:pPr>
    </w:p>
    <w:p w:rsidR="00F167AC" w:rsidRDefault="00F167AC" w:rsidP="00F167A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CONCLUSÕES:</w:t>
      </w:r>
    </w:p>
    <w:p w:rsidR="00F167AC" w:rsidRPr="00F167AC" w:rsidRDefault="00F167AC" w:rsidP="00F167AC">
      <w:pPr>
        <w:spacing w:line="240" w:lineRule="auto"/>
        <w:ind w:firstLine="851"/>
        <w:rPr>
          <w:sz w:val="22"/>
          <w:szCs w:val="22"/>
        </w:rPr>
      </w:pPr>
      <w:r w:rsidRPr="00F167AC">
        <w:rPr>
          <w:sz w:val="22"/>
          <w:szCs w:val="22"/>
        </w:rPr>
        <w:t>Os danos constatados foram causados pela explosão do cilindro de GNV (Gás Natural Veicular) instalado no veículo.</w:t>
      </w:r>
    </w:p>
    <w:p w:rsidR="00F167AC" w:rsidRPr="00F167AC" w:rsidRDefault="00F167AC" w:rsidP="00F167AC">
      <w:pPr>
        <w:spacing w:line="240" w:lineRule="auto"/>
        <w:ind w:firstLine="851"/>
        <w:rPr>
          <w:sz w:val="22"/>
          <w:szCs w:val="22"/>
        </w:rPr>
      </w:pPr>
      <w:r w:rsidRPr="00F167AC">
        <w:rPr>
          <w:sz w:val="22"/>
          <w:szCs w:val="22"/>
        </w:rPr>
        <w:t>Da análise da fratura do cilindro constatou-se a presença de solda, o que é proibido pelas normas vigentes. A solda fragiliza o material uma vez que a zona térmica afetada facilita a propagação de trincas. No caso em estudo, o cilindro, quando foi submetido à alta pressão de serviço da utilização do GNV não suportou a pressão e se rompeu através de uma explosão.</w:t>
      </w:r>
    </w:p>
    <w:p w:rsidR="00F167AC" w:rsidRDefault="00F167AC" w:rsidP="00F167AC">
      <w:pPr>
        <w:spacing w:line="240" w:lineRule="auto"/>
        <w:ind w:firstLine="851"/>
        <w:rPr>
          <w:sz w:val="22"/>
          <w:szCs w:val="22"/>
        </w:rPr>
      </w:pPr>
      <w:r w:rsidRPr="00F167AC">
        <w:rPr>
          <w:sz w:val="22"/>
          <w:szCs w:val="22"/>
        </w:rPr>
        <w:t>Não foi possível constatar a que pressão se encontrava o sistema do posto no momento da explosão, porém, tanto o compressor como o “dispenser” encontravam-se calibrados para acionarem os seus dispositivos de segurança e alívio na pressão de 250Bar</w:t>
      </w:r>
      <w:r w:rsidR="00AE1011">
        <w:rPr>
          <w:sz w:val="22"/>
          <w:szCs w:val="22"/>
        </w:rPr>
        <w:t>.</w:t>
      </w:r>
      <w:r w:rsidRPr="00F167AC">
        <w:rPr>
          <w:sz w:val="22"/>
          <w:szCs w:val="22"/>
        </w:rPr>
        <w:t xml:space="preserve"> </w:t>
      </w:r>
      <w:r w:rsidR="00AE1011">
        <w:rPr>
          <w:sz w:val="22"/>
          <w:szCs w:val="22"/>
        </w:rPr>
        <w:t>O</w:t>
      </w:r>
      <w:r w:rsidRPr="00F167AC">
        <w:rPr>
          <w:sz w:val="22"/>
          <w:szCs w:val="22"/>
        </w:rPr>
        <w:t xml:space="preserve"> cilindro, nas condições de fabricação exigidas pela norma vigente deveria se romper somente com uma pressão em torno de 900Bar e além disso não deveria explodir apenas se romper e deixar vazar o gás.   </w:t>
      </w:r>
    </w:p>
    <w:p w:rsidR="00317C85" w:rsidRPr="00F167AC" w:rsidRDefault="00317C85" w:rsidP="00F167AC">
      <w:pPr>
        <w:spacing w:line="240" w:lineRule="auto"/>
        <w:ind w:firstLine="851"/>
        <w:rPr>
          <w:sz w:val="22"/>
          <w:szCs w:val="22"/>
        </w:rPr>
      </w:pPr>
    </w:p>
    <w:p w:rsidR="0079610F" w:rsidRPr="00317C85" w:rsidRDefault="00D906F2" w:rsidP="00317C85">
      <w:pPr>
        <w:pStyle w:val="Nivel1"/>
        <w:spacing w:line="240" w:lineRule="auto"/>
        <w:rPr>
          <w:sz w:val="20"/>
          <w:szCs w:val="22"/>
        </w:rPr>
      </w:pPr>
      <w:r w:rsidRPr="00317C85">
        <w:rPr>
          <w:sz w:val="20"/>
          <w:szCs w:val="22"/>
        </w:rPr>
        <w:t xml:space="preserve">REFERÊNCIAS </w:t>
      </w:r>
      <w:r w:rsidR="0079610F" w:rsidRPr="00317C85">
        <w:rPr>
          <w:sz w:val="20"/>
          <w:szCs w:val="22"/>
        </w:rPr>
        <w:t>BIBLIOGR</w:t>
      </w:r>
      <w:r w:rsidR="00153922" w:rsidRPr="00317C85">
        <w:rPr>
          <w:sz w:val="20"/>
          <w:szCs w:val="22"/>
        </w:rPr>
        <w:t>A</w:t>
      </w:r>
      <w:r w:rsidR="0079610F" w:rsidRPr="00317C85">
        <w:rPr>
          <w:sz w:val="20"/>
          <w:szCs w:val="22"/>
        </w:rPr>
        <w:t>FI</w:t>
      </w:r>
      <w:r w:rsidRPr="00317C85">
        <w:rPr>
          <w:sz w:val="20"/>
          <w:szCs w:val="22"/>
        </w:rPr>
        <w:t>C</w:t>
      </w:r>
      <w:r w:rsidR="0079610F" w:rsidRPr="00317C85">
        <w:rPr>
          <w:sz w:val="20"/>
          <w:szCs w:val="22"/>
        </w:rPr>
        <w:t>A</w:t>
      </w:r>
      <w:r w:rsidRPr="00317C85">
        <w:rPr>
          <w:sz w:val="20"/>
          <w:szCs w:val="22"/>
        </w:rPr>
        <w:t>S</w:t>
      </w:r>
    </w:p>
    <w:p w:rsidR="001C7C4D" w:rsidRPr="00317C85" w:rsidRDefault="001C7C4D" w:rsidP="00317C85">
      <w:pPr>
        <w:pStyle w:val="Nivel1"/>
        <w:spacing w:line="240" w:lineRule="auto"/>
        <w:rPr>
          <w:b w:val="0"/>
          <w:sz w:val="20"/>
          <w:szCs w:val="22"/>
        </w:rPr>
      </w:pPr>
      <w:r w:rsidRPr="00317C85">
        <w:rPr>
          <w:b w:val="0"/>
          <w:sz w:val="20"/>
          <w:szCs w:val="22"/>
        </w:rPr>
        <w:t>1.</w:t>
      </w:r>
      <w:r w:rsidR="00F167AC" w:rsidRPr="00317C85">
        <w:rPr>
          <w:b w:val="0"/>
          <w:sz w:val="20"/>
          <w:szCs w:val="22"/>
        </w:rPr>
        <w:t>VAN VLACK</w:t>
      </w:r>
      <w:r w:rsidRPr="00317C85">
        <w:rPr>
          <w:b w:val="0"/>
          <w:sz w:val="20"/>
          <w:szCs w:val="22"/>
        </w:rPr>
        <w:t xml:space="preserve">, </w:t>
      </w:r>
      <w:r w:rsidR="00F167AC" w:rsidRPr="00317C85">
        <w:rPr>
          <w:b w:val="0"/>
          <w:sz w:val="20"/>
          <w:szCs w:val="22"/>
        </w:rPr>
        <w:t>Laurence H</w:t>
      </w:r>
      <w:r w:rsidRPr="00317C85">
        <w:rPr>
          <w:b w:val="0"/>
          <w:sz w:val="20"/>
          <w:szCs w:val="22"/>
        </w:rPr>
        <w:t>.-</w:t>
      </w:r>
      <w:r w:rsidR="00A37BC0">
        <w:rPr>
          <w:b w:val="0"/>
          <w:sz w:val="20"/>
          <w:szCs w:val="22"/>
        </w:rPr>
        <w:t xml:space="preserve"> </w:t>
      </w:r>
      <w:r w:rsidRPr="00317C85">
        <w:rPr>
          <w:b w:val="0"/>
          <w:sz w:val="20"/>
          <w:szCs w:val="22"/>
        </w:rPr>
        <w:t>“</w:t>
      </w:r>
      <w:r w:rsidR="00F167AC" w:rsidRPr="00317C85">
        <w:rPr>
          <w:b w:val="0"/>
          <w:sz w:val="20"/>
          <w:szCs w:val="22"/>
        </w:rPr>
        <w:t>Princípios da de Ciência e Tecnologia dos Materiais</w:t>
      </w:r>
      <w:r w:rsidRPr="00317C85">
        <w:rPr>
          <w:b w:val="0"/>
          <w:sz w:val="20"/>
          <w:szCs w:val="22"/>
        </w:rPr>
        <w:t xml:space="preserve">”, </w:t>
      </w:r>
      <w:r w:rsidR="00F167AC" w:rsidRPr="00317C85">
        <w:rPr>
          <w:b w:val="0"/>
          <w:sz w:val="20"/>
          <w:szCs w:val="22"/>
        </w:rPr>
        <w:t>Editora Campus</w:t>
      </w:r>
      <w:r w:rsidRPr="00317C85">
        <w:rPr>
          <w:b w:val="0"/>
          <w:sz w:val="20"/>
          <w:szCs w:val="22"/>
        </w:rPr>
        <w:t xml:space="preserve">, </w:t>
      </w:r>
      <w:r w:rsidR="00F167AC" w:rsidRPr="00317C85">
        <w:rPr>
          <w:b w:val="0"/>
          <w:sz w:val="20"/>
          <w:szCs w:val="22"/>
        </w:rPr>
        <w:t>The University of Michigan Ann Arbor</w:t>
      </w:r>
      <w:r w:rsidRPr="00317C85">
        <w:rPr>
          <w:b w:val="0"/>
          <w:sz w:val="20"/>
          <w:szCs w:val="22"/>
        </w:rPr>
        <w:t xml:space="preserve">, </w:t>
      </w:r>
      <w:r w:rsidR="00F167AC" w:rsidRPr="00317C85">
        <w:rPr>
          <w:b w:val="0"/>
          <w:sz w:val="20"/>
          <w:szCs w:val="22"/>
        </w:rPr>
        <w:t>Michigan</w:t>
      </w:r>
      <w:r w:rsidRPr="00317C85">
        <w:rPr>
          <w:b w:val="0"/>
          <w:sz w:val="20"/>
          <w:szCs w:val="22"/>
        </w:rPr>
        <w:t>, USA, 1996.</w:t>
      </w:r>
    </w:p>
    <w:p w:rsidR="001B1282" w:rsidRPr="00317C85" w:rsidRDefault="001B1282" w:rsidP="00317C85">
      <w:pPr>
        <w:pStyle w:val="Nivel1"/>
        <w:spacing w:line="240" w:lineRule="auto"/>
        <w:rPr>
          <w:b w:val="0"/>
          <w:sz w:val="20"/>
          <w:szCs w:val="22"/>
        </w:rPr>
      </w:pPr>
      <w:r w:rsidRPr="00317C85">
        <w:rPr>
          <w:b w:val="0"/>
          <w:sz w:val="20"/>
          <w:szCs w:val="22"/>
        </w:rPr>
        <w:t>2.A</w:t>
      </w:r>
      <w:r w:rsidR="00D05BF2" w:rsidRPr="00317C85">
        <w:rPr>
          <w:b w:val="0"/>
          <w:sz w:val="20"/>
          <w:szCs w:val="22"/>
        </w:rPr>
        <w:t>RAGÃO</w:t>
      </w:r>
      <w:r w:rsidRPr="00317C85">
        <w:rPr>
          <w:b w:val="0"/>
          <w:sz w:val="20"/>
          <w:szCs w:val="22"/>
        </w:rPr>
        <w:t xml:space="preserve">, </w:t>
      </w:r>
      <w:r w:rsidR="00D05BF2" w:rsidRPr="00317C85">
        <w:rPr>
          <w:b w:val="0"/>
          <w:sz w:val="20"/>
          <w:szCs w:val="22"/>
        </w:rPr>
        <w:t>Ranvier Feitosa</w:t>
      </w:r>
      <w:r w:rsidRPr="00317C85">
        <w:rPr>
          <w:b w:val="0"/>
          <w:sz w:val="20"/>
          <w:szCs w:val="22"/>
        </w:rPr>
        <w:t> e outros – “</w:t>
      </w:r>
      <w:r w:rsidR="00D05BF2" w:rsidRPr="00317C85">
        <w:rPr>
          <w:b w:val="0"/>
          <w:sz w:val="20"/>
          <w:szCs w:val="22"/>
        </w:rPr>
        <w:t>Incêndios e Explosivos</w:t>
      </w:r>
      <w:r w:rsidRPr="00317C85">
        <w:rPr>
          <w:b w:val="0"/>
          <w:sz w:val="20"/>
          <w:szCs w:val="22"/>
        </w:rPr>
        <w:t xml:space="preserve">”, </w:t>
      </w:r>
      <w:r w:rsidR="00D05BF2" w:rsidRPr="00317C85">
        <w:rPr>
          <w:b w:val="0"/>
          <w:sz w:val="20"/>
          <w:szCs w:val="22"/>
        </w:rPr>
        <w:t>Editora Millennium</w:t>
      </w:r>
      <w:r w:rsidRPr="00317C85">
        <w:rPr>
          <w:b w:val="0"/>
          <w:sz w:val="20"/>
          <w:szCs w:val="22"/>
        </w:rPr>
        <w:t xml:space="preserve">, </w:t>
      </w:r>
      <w:r w:rsidR="00D05BF2" w:rsidRPr="00317C85">
        <w:rPr>
          <w:b w:val="0"/>
          <w:sz w:val="20"/>
          <w:szCs w:val="22"/>
        </w:rPr>
        <w:t>Campinas</w:t>
      </w:r>
      <w:r w:rsidRPr="00317C85">
        <w:rPr>
          <w:b w:val="0"/>
          <w:sz w:val="20"/>
          <w:szCs w:val="22"/>
        </w:rPr>
        <w:t xml:space="preserve">, </w:t>
      </w:r>
      <w:r w:rsidR="00D05BF2" w:rsidRPr="00317C85">
        <w:rPr>
          <w:b w:val="0"/>
          <w:sz w:val="20"/>
          <w:szCs w:val="22"/>
        </w:rPr>
        <w:t>São Paulo</w:t>
      </w:r>
      <w:r w:rsidR="00682B23" w:rsidRPr="00317C85">
        <w:rPr>
          <w:b w:val="0"/>
          <w:sz w:val="20"/>
          <w:szCs w:val="22"/>
        </w:rPr>
        <w:t xml:space="preserve">, </w:t>
      </w:r>
      <w:r w:rsidR="00D05BF2" w:rsidRPr="00317C85">
        <w:rPr>
          <w:b w:val="0"/>
          <w:sz w:val="20"/>
          <w:szCs w:val="22"/>
        </w:rPr>
        <w:t>2010</w:t>
      </w:r>
      <w:r w:rsidRPr="00317C85">
        <w:rPr>
          <w:b w:val="0"/>
          <w:sz w:val="20"/>
          <w:szCs w:val="22"/>
        </w:rPr>
        <w:t xml:space="preserve">. </w:t>
      </w:r>
    </w:p>
    <w:p w:rsidR="00FF7986" w:rsidRPr="00317C85" w:rsidRDefault="00210217" w:rsidP="00317C85">
      <w:pPr>
        <w:pStyle w:val="Nivel1"/>
        <w:spacing w:line="240" w:lineRule="auto"/>
        <w:rPr>
          <w:b w:val="0"/>
          <w:sz w:val="20"/>
          <w:szCs w:val="22"/>
        </w:rPr>
      </w:pPr>
      <w:r w:rsidRPr="00317C85">
        <w:rPr>
          <w:b w:val="0"/>
          <w:sz w:val="20"/>
          <w:szCs w:val="22"/>
        </w:rPr>
        <w:t>3.</w:t>
      </w:r>
      <w:r w:rsidR="00D05BF2" w:rsidRPr="00317C85">
        <w:rPr>
          <w:b w:val="0"/>
          <w:sz w:val="20"/>
          <w:szCs w:val="22"/>
        </w:rPr>
        <w:t>TOCHETTO</w:t>
      </w:r>
      <w:r w:rsidR="001B1282" w:rsidRPr="00317C85">
        <w:rPr>
          <w:b w:val="0"/>
          <w:sz w:val="20"/>
          <w:szCs w:val="22"/>
        </w:rPr>
        <w:t xml:space="preserve">, </w:t>
      </w:r>
      <w:r w:rsidR="00D05BF2" w:rsidRPr="00317C85">
        <w:rPr>
          <w:b w:val="0"/>
          <w:sz w:val="20"/>
          <w:szCs w:val="22"/>
        </w:rPr>
        <w:t>Domingos e outro</w:t>
      </w:r>
      <w:r w:rsidR="001B1282" w:rsidRPr="00317C85">
        <w:rPr>
          <w:b w:val="0"/>
          <w:sz w:val="20"/>
          <w:szCs w:val="22"/>
        </w:rPr>
        <w:t> - "</w:t>
      </w:r>
      <w:r w:rsidR="00D05BF2" w:rsidRPr="00317C85">
        <w:rPr>
          <w:b w:val="0"/>
          <w:sz w:val="20"/>
          <w:szCs w:val="22"/>
        </w:rPr>
        <w:t>Criminalística, procedimentos e metodologias”</w:t>
      </w:r>
      <w:r w:rsidR="001B1282" w:rsidRPr="00317C85">
        <w:rPr>
          <w:b w:val="0"/>
          <w:sz w:val="20"/>
          <w:szCs w:val="22"/>
        </w:rPr>
        <w:t xml:space="preserve">, </w:t>
      </w:r>
      <w:r w:rsidR="00D05BF2" w:rsidRPr="00317C85">
        <w:rPr>
          <w:b w:val="0"/>
          <w:sz w:val="20"/>
          <w:szCs w:val="22"/>
        </w:rPr>
        <w:t>Porto Alegre,</w:t>
      </w:r>
      <w:r w:rsidR="001B1282" w:rsidRPr="00317C85">
        <w:rPr>
          <w:b w:val="0"/>
          <w:sz w:val="20"/>
          <w:szCs w:val="22"/>
        </w:rPr>
        <w:t xml:space="preserve"> </w:t>
      </w:r>
      <w:r w:rsidR="00682B23" w:rsidRPr="00317C85">
        <w:rPr>
          <w:b w:val="0"/>
          <w:sz w:val="20"/>
          <w:szCs w:val="22"/>
        </w:rPr>
        <w:t>2</w:t>
      </w:r>
      <w:r w:rsidR="00D05BF2" w:rsidRPr="00317C85">
        <w:rPr>
          <w:b w:val="0"/>
          <w:sz w:val="20"/>
          <w:szCs w:val="22"/>
        </w:rPr>
        <w:t>005</w:t>
      </w:r>
      <w:r w:rsidR="001B1282" w:rsidRPr="00317C85">
        <w:rPr>
          <w:b w:val="0"/>
          <w:sz w:val="20"/>
          <w:szCs w:val="22"/>
        </w:rPr>
        <w:t>.</w:t>
      </w:r>
    </w:p>
    <w:p w:rsidR="00671A84" w:rsidRPr="00317C85" w:rsidRDefault="00464C2C" w:rsidP="00317C85">
      <w:pPr>
        <w:pStyle w:val="Nivel1"/>
        <w:spacing w:line="240" w:lineRule="auto"/>
        <w:rPr>
          <w:b w:val="0"/>
          <w:sz w:val="20"/>
          <w:szCs w:val="22"/>
        </w:rPr>
      </w:pPr>
      <w:r w:rsidRPr="00317C85">
        <w:rPr>
          <w:b w:val="0"/>
          <w:sz w:val="20"/>
          <w:szCs w:val="22"/>
        </w:rPr>
        <w:t>4.</w:t>
      </w:r>
      <w:r w:rsidR="00D05BF2" w:rsidRPr="00317C85">
        <w:rPr>
          <w:b w:val="0"/>
          <w:sz w:val="20"/>
          <w:szCs w:val="22"/>
        </w:rPr>
        <w:t>HIBBELER, R</w:t>
      </w:r>
      <w:r w:rsidR="00C377C6" w:rsidRPr="00317C85">
        <w:rPr>
          <w:b w:val="0"/>
          <w:sz w:val="20"/>
          <w:szCs w:val="22"/>
        </w:rPr>
        <w:t>. C.</w:t>
      </w:r>
      <w:bookmarkStart w:id="1" w:name="**"/>
      <w:bookmarkStart w:id="2" w:name="***"/>
      <w:bookmarkStart w:id="3" w:name="****"/>
      <w:bookmarkStart w:id="4" w:name="*****"/>
      <w:bookmarkStart w:id="5" w:name="******"/>
      <w:bookmarkEnd w:id="1"/>
      <w:bookmarkEnd w:id="2"/>
      <w:bookmarkEnd w:id="3"/>
      <w:bookmarkEnd w:id="4"/>
      <w:bookmarkEnd w:id="5"/>
      <w:r w:rsidRPr="00317C85">
        <w:rPr>
          <w:b w:val="0"/>
          <w:sz w:val="20"/>
          <w:szCs w:val="22"/>
        </w:rPr>
        <w:t>, “</w:t>
      </w:r>
      <w:r w:rsidR="00C377C6" w:rsidRPr="00317C85">
        <w:rPr>
          <w:b w:val="0"/>
          <w:sz w:val="20"/>
          <w:szCs w:val="22"/>
        </w:rPr>
        <w:t>Resistência dos Materiais”</w:t>
      </w:r>
      <w:bookmarkStart w:id="6" w:name="*"/>
      <w:bookmarkStart w:id="7" w:name="*******"/>
      <w:bookmarkEnd w:id="6"/>
      <w:bookmarkEnd w:id="7"/>
      <w:r w:rsidR="00C377C6" w:rsidRPr="00317C85">
        <w:rPr>
          <w:b w:val="0"/>
          <w:sz w:val="20"/>
          <w:szCs w:val="22"/>
        </w:rPr>
        <w:t>, Pearson Education do Brasil, 2010</w:t>
      </w:r>
      <w:r w:rsidRPr="00317C85">
        <w:rPr>
          <w:b w:val="0"/>
          <w:sz w:val="20"/>
          <w:szCs w:val="22"/>
        </w:rPr>
        <w:t>.</w:t>
      </w:r>
    </w:p>
    <w:sectPr w:rsidR="00671A84" w:rsidRPr="00317C85" w:rsidSect="003037F9">
      <w:headerReference w:type="default" r:id="rId13"/>
      <w:footerReference w:type="default" r:id="rId14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43" w:rsidRDefault="00B31D43" w:rsidP="003752F7">
      <w:pPr>
        <w:spacing w:line="240" w:lineRule="auto"/>
      </w:pPr>
      <w:r>
        <w:separator/>
      </w:r>
    </w:p>
  </w:endnote>
  <w:endnote w:type="continuationSeparator" w:id="0">
    <w:p w:rsidR="00B31D43" w:rsidRDefault="00B31D43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F7" w:rsidRPr="003752F7" w:rsidRDefault="00C37F16">
    <w:pPr>
      <w:pStyle w:val="Rodap"/>
      <w:jc w:val="right"/>
      <w:rPr>
        <w:sz w:val="20"/>
        <w:szCs w:val="20"/>
      </w:rPr>
    </w:pPr>
    <w:r w:rsidRPr="003752F7">
      <w:rPr>
        <w:sz w:val="20"/>
        <w:szCs w:val="20"/>
      </w:rPr>
      <w:fldChar w:fldCharType="begin"/>
    </w:r>
    <w:r w:rsidR="003752F7" w:rsidRPr="003752F7">
      <w:rPr>
        <w:sz w:val="20"/>
        <w:szCs w:val="20"/>
      </w:rPr>
      <w:instrText xml:space="preserve"> PAGE   \* MERGEFORMAT </w:instrText>
    </w:r>
    <w:r w:rsidRPr="003752F7">
      <w:rPr>
        <w:sz w:val="20"/>
        <w:szCs w:val="20"/>
      </w:rPr>
      <w:fldChar w:fldCharType="separate"/>
    </w:r>
    <w:r w:rsidR="000C5201">
      <w:rPr>
        <w:noProof/>
        <w:sz w:val="20"/>
        <w:szCs w:val="20"/>
      </w:rPr>
      <w:t>1</w:t>
    </w:r>
    <w:r w:rsidRPr="003752F7">
      <w:rPr>
        <w:sz w:val="20"/>
        <w:szCs w:val="20"/>
      </w:rPr>
      <w:fldChar w:fldCharType="end"/>
    </w:r>
  </w:p>
  <w:p w:rsidR="003752F7" w:rsidRDefault="003752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43" w:rsidRDefault="00B31D43" w:rsidP="003752F7">
      <w:pPr>
        <w:spacing w:line="240" w:lineRule="auto"/>
      </w:pPr>
      <w:r>
        <w:separator/>
      </w:r>
    </w:p>
  </w:footnote>
  <w:footnote w:type="continuationSeparator" w:id="0">
    <w:p w:rsidR="00B31D43" w:rsidRDefault="00B31D43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F2" w:rsidRDefault="00D906F2" w:rsidP="00D906F2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:rsidR="00D906F2" w:rsidRPr="0056168D" w:rsidRDefault="00D906F2" w:rsidP="00D906F2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D906F2" w:rsidRDefault="00D906F2" w:rsidP="00D906F2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3037F9" w:rsidRPr="00D906F2" w:rsidRDefault="003037F9" w:rsidP="00D906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110B8"/>
    <w:rsid w:val="000141D6"/>
    <w:rsid w:val="00053FCD"/>
    <w:rsid w:val="00061290"/>
    <w:rsid w:val="00080DF3"/>
    <w:rsid w:val="00090BA6"/>
    <w:rsid w:val="000A5B91"/>
    <w:rsid w:val="000B38F5"/>
    <w:rsid w:val="000C5201"/>
    <w:rsid w:val="000D1DF5"/>
    <w:rsid w:val="000E490F"/>
    <w:rsid w:val="001052AA"/>
    <w:rsid w:val="00115C7E"/>
    <w:rsid w:val="0012394C"/>
    <w:rsid w:val="00123D94"/>
    <w:rsid w:val="001451DD"/>
    <w:rsid w:val="00153922"/>
    <w:rsid w:val="00167EE0"/>
    <w:rsid w:val="001847FE"/>
    <w:rsid w:val="00196018"/>
    <w:rsid w:val="001A2428"/>
    <w:rsid w:val="001A35F9"/>
    <w:rsid w:val="001A715A"/>
    <w:rsid w:val="001B1282"/>
    <w:rsid w:val="001B3C69"/>
    <w:rsid w:val="001C7C4D"/>
    <w:rsid w:val="001D7643"/>
    <w:rsid w:val="001E221F"/>
    <w:rsid w:val="001F5735"/>
    <w:rsid w:val="00210217"/>
    <w:rsid w:val="0022459D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A2320"/>
    <w:rsid w:val="002C1772"/>
    <w:rsid w:val="002C1DE6"/>
    <w:rsid w:val="002D7E55"/>
    <w:rsid w:val="003037F9"/>
    <w:rsid w:val="00313199"/>
    <w:rsid w:val="00317C85"/>
    <w:rsid w:val="003212D0"/>
    <w:rsid w:val="00334F29"/>
    <w:rsid w:val="0034706C"/>
    <w:rsid w:val="00357D88"/>
    <w:rsid w:val="00360F29"/>
    <w:rsid w:val="00372A5D"/>
    <w:rsid w:val="003752F7"/>
    <w:rsid w:val="0037720B"/>
    <w:rsid w:val="003903E1"/>
    <w:rsid w:val="00396E21"/>
    <w:rsid w:val="003A13BF"/>
    <w:rsid w:val="003C0F29"/>
    <w:rsid w:val="003C5061"/>
    <w:rsid w:val="003F4068"/>
    <w:rsid w:val="00425FB9"/>
    <w:rsid w:val="00442AB9"/>
    <w:rsid w:val="00460049"/>
    <w:rsid w:val="004600AE"/>
    <w:rsid w:val="00460CF2"/>
    <w:rsid w:val="00464C2C"/>
    <w:rsid w:val="00473BD3"/>
    <w:rsid w:val="00481736"/>
    <w:rsid w:val="004909A5"/>
    <w:rsid w:val="004C45C1"/>
    <w:rsid w:val="004D63F0"/>
    <w:rsid w:val="004D6CE8"/>
    <w:rsid w:val="004D7262"/>
    <w:rsid w:val="004E1122"/>
    <w:rsid w:val="004F21E1"/>
    <w:rsid w:val="00501AFF"/>
    <w:rsid w:val="0051281F"/>
    <w:rsid w:val="00516CB0"/>
    <w:rsid w:val="00525432"/>
    <w:rsid w:val="005342A4"/>
    <w:rsid w:val="00535C25"/>
    <w:rsid w:val="00541EFF"/>
    <w:rsid w:val="00571DE9"/>
    <w:rsid w:val="0057510C"/>
    <w:rsid w:val="0059109E"/>
    <w:rsid w:val="00593219"/>
    <w:rsid w:val="00595933"/>
    <w:rsid w:val="00596AD6"/>
    <w:rsid w:val="005A0B02"/>
    <w:rsid w:val="005A71F4"/>
    <w:rsid w:val="005B6216"/>
    <w:rsid w:val="005D3B1F"/>
    <w:rsid w:val="005D73C2"/>
    <w:rsid w:val="005E4054"/>
    <w:rsid w:val="005E75EF"/>
    <w:rsid w:val="005F19E6"/>
    <w:rsid w:val="00606784"/>
    <w:rsid w:val="006345E9"/>
    <w:rsid w:val="006347BF"/>
    <w:rsid w:val="00647C59"/>
    <w:rsid w:val="006674DB"/>
    <w:rsid w:val="00671A84"/>
    <w:rsid w:val="00672251"/>
    <w:rsid w:val="006762AA"/>
    <w:rsid w:val="006768D7"/>
    <w:rsid w:val="00682B23"/>
    <w:rsid w:val="00690E86"/>
    <w:rsid w:val="006A1F7A"/>
    <w:rsid w:val="006B0CC4"/>
    <w:rsid w:val="006B17A2"/>
    <w:rsid w:val="006B691D"/>
    <w:rsid w:val="006C74E3"/>
    <w:rsid w:val="006C771D"/>
    <w:rsid w:val="006D4BC8"/>
    <w:rsid w:val="006E3323"/>
    <w:rsid w:val="006E33F4"/>
    <w:rsid w:val="00700DEE"/>
    <w:rsid w:val="00733C52"/>
    <w:rsid w:val="00733DF6"/>
    <w:rsid w:val="007402E6"/>
    <w:rsid w:val="007468B7"/>
    <w:rsid w:val="00746985"/>
    <w:rsid w:val="00755A52"/>
    <w:rsid w:val="00777AEA"/>
    <w:rsid w:val="0078302E"/>
    <w:rsid w:val="0079610F"/>
    <w:rsid w:val="0079623C"/>
    <w:rsid w:val="007A109C"/>
    <w:rsid w:val="007B7613"/>
    <w:rsid w:val="007C522E"/>
    <w:rsid w:val="007D058A"/>
    <w:rsid w:val="007D0DBB"/>
    <w:rsid w:val="007E2E1A"/>
    <w:rsid w:val="007F1C89"/>
    <w:rsid w:val="00804B34"/>
    <w:rsid w:val="00811620"/>
    <w:rsid w:val="00813F18"/>
    <w:rsid w:val="00817160"/>
    <w:rsid w:val="00821CAD"/>
    <w:rsid w:val="00824730"/>
    <w:rsid w:val="00832F16"/>
    <w:rsid w:val="008542FA"/>
    <w:rsid w:val="00857E91"/>
    <w:rsid w:val="00860EDC"/>
    <w:rsid w:val="008B5B05"/>
    <w:rsid w:val="008D615C"/>
    <w:rsid w:val="008D7AB4"/>
    <w:rsid w:val="00910D22"/>
    <w:rsid w:val="00941837"/>
    <w:rsid w:val="00950EFD"/>
    <w:rsid w:val="009A202B"/>
    <w:rsid w:val="009A55BD"/>
    <w:rsid w:val="009B3F90"/>
    <w:rsid w:val="009C3761"/>
    <w:rsid w:val="009D11B2"/>
    <w:rsid w:val="009D53DA"/>
    <w:rsid w:val="009E16E7"/>
    <w:rsid w:val="009E4343"/>
    <w:rsid w:val="009F3B49"/>
    <w:rsid w:val="009F4702"/>
    <w:rsid w:val="009F60BF"/>
    <w:rsid w:val="00A37102"/>
    <w:rsid w:val="00A37BC0"/>
    <w:rsid w:val="00A61115"/>
    <w:rsid w:val="00A6702D"/>
    <w:rsid w:val="00A81023"/>
    <w:rsid w:val="00A9079D"/>
    <w:rsid w:val="00AD0794"/>
    <w:rsid w:val="00AE1011"/>
    <w:rsid w:val="00AE583C"/>
    <w:rsid w:val="00AF2E6C"/>
    <w:rsid w:val="00B008DD"/>
    <w:rsid w:val="00B31D43"/>
    <w:rsid w:val="00B33D8A"/>
    <w:rsid w:val="00B462A0"/>
    <w:rsid w:val="00B50074"/>
    <w:rsid w:val="00B81B4D"/>
    <w:rsid w:val="00BA44CE"/>
    <w:rsid w:val="00BD1EDB"/>
    <w:rsid w:val="00BD50F2"/>
    <w:rsid w:val="00BE3878"/>
    <w:rsid w:val="00BF6353"/>
    <w:rsid w:val="00C26C44"/>
    <w:rsid w:val="00C377C6"/>
    <w:rsid w:val="00C37F16"/>
    <w:rsid w:val="00C630D3"/>
    <w:rsid w:val="00C92FC6"/>
    <w:rsid w:val="00C92FFA"/>
    <w:rsid w:val="00CC5E0D"/>
    <w:rsid w:val="00CC6B7D"/>
    <w:rsid w:val="00CD26C8"/>
    <w:rsid w:val="00CF0B20"/>
    <w:rsid w:val="00CF5D2A"/>
    <w:rsid w:val="00CF741D"/>
    <w:rsid w:val="00D026FA"/>
    <w:rsid w:val="00D03AB2"/>
    <w:rsid w:val="00D05BF2"/>
    <w:rsid w:val="00D07C04"/>
    <w:rsid w:val="00D31E9E"/>
    <w:rsid w:val="00D4623E"/>
    <w:rsid w:val="00D51D99"/>
    <w:rsid w:val="00D7559F"/>
    <w:rsid w:val="00D76F08"/>
    <w:rsid w:val="00D906F2"/>
    <w:rsid w:val="00D95129"/>
    <w:rsid w:val="00DB64DF"/>
    <w:rsid w:val="00DC0E24"/>
    <w:rsid w:val="00DF121A"/>
    <w:rsid w:val="00DF3E7C"/>
    <w:rsid w:val="00DF7C5F"/>
    <w:rsid w:val="00E02F0B"/>
    <w:rsid w:val="00E57DF9"/>
    <w:rsid w:val="00E65FFC"/>
    <w:rsid w:val="00E85BD7"/>
    <w:rsid w:val="00EA3AA3"/>
    <w:rsid w:val="00EA47BE"/>
    <w:rsid w:val="00EA4AD4"/>
    <w:rsid w:val="00EE266E"/>
    <w:rsid w:val="00F167AC"/>
    <w:rsid w:val="00F17D07"/>
    <w:rsid w:val="00F22F39"/>
    <w:rsid w:val="00F50A50"/>
    <w:rsid w:val="00F6162F"/>
    <w:rsid w:val="00F80A2A"/>
    <w:rsid w:val="00F90DCE"/>
    <w:rsid w:val="00F96B9B"/>
    <w:rsid w:val="00FB34C0"/>
    <w:rsid w:val="00FB6D6C"/>
    <w:rsid w:val="00FC3308"/>
    <w:rsid w:val="00FC71F5"/>
    <w:rsid w:val="00FD150A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1B1282"/>
    <w:pPr>
      <w:spacing w:before="100" w:beforeAutospacing="1" w:after="119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1B1282"/>
    <w:pPr>
      <w:spacing w:before="100" w:beforeAutospacing="1" w:after="119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DESRESPEITO À SINALIZAÇÃO PARE OU EXCESSO DE VELOCIDADE</vt:lpstr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DESRESPEITO À SINALIZAÇÃO PARE OU EXCESSO DE VELOCIDADE</dc:title>
  <dc:creator>Juliano</dc:creator>
  <cp:lastModifiedBy>Attitude 3</cp:lastModifiedBy>
  <cp:revision>2</cp:revision>
  <dcterms:created xsi:type="dcterms:W3CDTF">2017-07-20T16:48:00Z</dcterms:created>
  <dcterms:modified xsi:type="dcterms:W3CDTF">2017-07-20T16:48:00Z</dcterms:modified>
</cp:coreProperties>
</file>