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D90" w:rsidRPr="00706E0D" w:rsidRDefault="00F82E2C" w:rsidP="003270C9">
      <w:pPr>
        <w:jc w:val="center"/>
        <w:rPr>
          <w:b/>
          <w:caps/>
          <w:szCs w:val="24"/>
        </w:rPr>
      </w:pPr>
      <w:r>
        <w:rPr>
          <w:b/>
          <w:caps/>
          <w:szCs w:val="24"/>
        </w:rPr>
        <w:t xml:space="preserve">                      </w:t>
      </w:r>
      <w:r w:rsidR="006562C6">
        <w:rPr>
          <w:b/>
          <w:caps/>
          <w:szCs w:val="24"/>
        </w:rPr>
        <w:t xml:space="preserve">Perfil sensorial de ostras defumadas </w:t>
      </w:r>
      <w:r w:rsidR="002B726F">
        <w:rPr>
          <w:b/>
          <w:caps/>
          <w:szCs w:val="24"/>
        </w:rPr>
        <w:t>com</w:t>
      </w:r>
      <w:r w:rsidR="00ED3A9B">
        <w:rPr>
          <w:b/>
          <w:caps/>
          <w:szCs w:val="24"/>
        </w:rPr>
        <w:t xml:space="preserve"> e sem</w:t>
      </w:r>
      <w:r w:rsidR="002B726F">
        <w:rPr>
          <w:b/>
          <w:caps/>
          <w:szCs w:val="24"/>
        </w:rPr>
        <w:t xml:space="preserve"> ervas aromáticas</w:t>
      </w:r>
    </w:p>
    <w:p w:rsidR="00E47D90" w:rsidRPr="00916A1D" w:rsidRDefault="004A42EE" w:rsidP="00C428DA">
      <w:pPr>
        <w:spacing w:after="0" w:line="240" w:lineRule="auto"/>
        <w:jc w:val="center"/>
        <w:rPr>
          <w:rFonts w:eastAsia="Times New Roman"/>
          <w:b/>
          <w:szCs w:val="24"/>
          <w:lang w:eastAsia="pt-BR"/>
        </w:rPr>
      </w:pPr>
      <w:r w:rsidRPr="00916A1D">
        <w:rPr>
          <w:rFonts w:eastAsia="Times New Roman"/>
          <w:b/>
          <w:szCs w:val="24"/>
          <w:lang w:eastAsia="pt-BR"/>
        </w:rPr>
        <w:t>Antonia Rafaela Gonçalves Macedo</w:t>
      </w:r>
      <w:r w:rsidR="00E47D90" w:rsidRPr="00916A1D">
        <w:rPr>
          <w:rFonts w:eastAsia="Times New Roman"/>
          <w:b/>
          <w:szCs w:val="24"/>
          <w:lang w:eastAsia="pt-BR"/>
        </w:rPr>
        <w:t>*</w:t>
      </w:r>
      <w:r w:rsidR="002F1E70" w:rsidRPr="00916A1D">
        <w:rPr>
          <w:rFonts w:eastAsia="Times New Roman"/>
          <w:b/>
          <w:szCs w:val="24"/>
          <w:vertAlign w:val="superscript"/>
          <w:lang w:eastAsia="pt-BR"/>
        </w:rPr>
        <w:t>1</w:t>
      </w:r>
      <w:r w:rsidR="00E47D90" w:rsidRPr="00916A1D">
        <w:rPr>
          <w:rFonts w:eastAsia="Times New Roman"/>
          <w:b/>
          <w:szCs w:val="24"/>
          <w:lang w:eastAsia="pt-BR"/>
        </w:rPr>
        <w:t xml:space="preserve">; </w:t>
      </w:r>
      <w:r w:rsidRPr="00916A1D">
        <w:rPr>
          <w:rFonts w:eastAsia="Times New Roman"/>
          <w:b/>
          <w:szCs w:val="24"/>
          <w:lang w:eastAsia="pt-BR"/>
        </w:rPr>
        <w:t>Fabrício Nilo Lima da Silva</w:t>
      </w:r>
      <w:r w:rsidR="002F1E70" w:rsidRPr="00916A1D">
        <w:rPr>
          <w:rFonts w:eastAsia="Times New Roman"/>
          <w:b/>
          <w:szCs w:val="24"/>
          <w:vertAlign w:val="superscript"/>
          <w:lang w:eastAsia="pt-BR"/>
        </w:rPr>
        <w:t>2</w:t>
      </w:r>
      <w:r w:rsidR="002B726F" w:rsidRPr="00916A1D">
        <w:rPr>
          <w:rFonts w:eastAsia="Times New Roman"/>
          <w:b/>
          <w:szCs w:val="24"/>
          <w:lang w:eastAsia="pt-BR"/>
        </w:rPr>
        <w:t>; Osnan Le</w:t>
      </w:r>
      <w:r w:rsidR="00B54798" w:rsidRPr="00916A1D">
        <w:rPr>
          <w:rFonts w:eastAsia="Times New Roman"/>
          <w:b/>
          <w:szCs w:val="24"/>
          <w:lang w:eastAsia="pt-BR"/>
        </w:rPr>
        <w:t>nnon Lameira da Silva</w:t>
      </w:r>
      <w:r w:rsidR="002F1E70" w:rsidRPr="00916A1D">
        <w:rPr>
          <w:rFonts w:eastAsia="Times New Roman"/>
          <w:b/>
          <w:szCs w:val="24"/>
          <w:vertAlign w:val="superscript"/>
          <w:lang w:eastAsia="pt-BR"/>
        </w:rPr>
        <w:t>3</w:t>
      </w:r>
      <w:r w:rsidR="00B54798" w:rsidRPr="00916A1D">
        <w:rPr>
          <w:rFonts w:eastAsia="Times New Roman"/>
          <w:b/>
          <w:szCs w:val="24"/>
          <w:lang w:eastAsia="pt-BR"/>
        </w:rPr>
        <w:t>; Leonnan Carlos Carvalho Oliveira</w:t>
      </w:r>
      <w:r w:rsidR="002F1E70" w:rsidRPr="00916A1D">
        <w:rPr>
          <w:rFonts w:eastAsia="Times New Roman"/>
          <w:b/>
          <w:szCs w:val="24"/>
          <w:vertAlign w:val="superscript"/>
          <w:lang w:eastAsia="pt-BR"/>
        </w:rPr>
        <w:t>4</w:t>
      </w:r>
      <w:r w:rsidR="002B726F" w:rsidRPr="00916A1D">
        <w:rPr>
          <w:rFonts w:eastAsia="Times New Roman"/>
          <w:b/>
          <w:szCs w:val="24"/>
          <w:lang w:eastAsia="pt-BR"/>
        </w:rPr>
        <w:t>;</w:t>
      </w:r>
      <w:r w:rsidR="00B54798" w:rsidRPr="00916A1D">
        <w:rPr>
          <w:rFonts w:eastAsia="Times New Roman"/>
          <w:b/>
          <w:szCs w:val="24"/>
          <w:lang w:eastAsia="pt-BR"/>
        </w:rPr>
        <w:t xml:space="preserve"> Wesley</w:t>
      </w:r>
      <w:r w:rsidR="002F1E70" w:rsidRPr="00916A1D">
        <w:rPr>
          <w:rFonts w:eastAsia="Times New Roman"/>
          <w:b/>
          <w:szCs w:val="24"/>
          <w:lang w:eastAsia="pt-BR"/>
        </w:rPr>
        <w:t xml:space="preserve"> dos Santos Lima</w:t>
      </w:r>
      <w:r w:rsidR="007149E7" w:rsidRPr="00916A1D">
        <w:rPr>
          <w:rFonts w:eastAsia="Times New Roman"/>
          <w:b/>
          <w:szCs w:val="24"/>
          <w:vertAlign w:val="superscript"/>
          <w:lang w:eastAsia="pt-BR"/>
        </w:rPr>
        <w:t>4</w:t>
      </w:r>
      <w:r w:rsidR="00B54798" w:rsidRPr="00916A1D">
        <w:rPr>
          <w:rFonts w:eastAsia="Times New Roman"/>
          <w:b/>
          <w:szCs w:val="24"/>
          <w:lang w:eastAsia="pt-BR"/>
        </w:rPr>
        <w:t xml:space="preserve">; </w:t>
      </w:r>
      <w:r w:rsidR="007149E7" w:rsidRPr="00916A1D">
        <w:rPr>
          <w:rFonts w:eastAsia="Times New Roman"/>
          <w:b/>
          <w:szCs w:val="24"/>
          <w:lang w:eastAsia="pt-BR"/>
        </w:rPr>
        <w:t>Arthur dos Santos da Silva</w:t>
      </w:r>
      <w:r w:rsidR="007149E7" w:rsidRPr="00916A1D">
        <w:rPr>
          <w:rFonts w:eastAsia="Times New Roman"/>
          <w:b/>
          <w:szCs w:val="24"/>
          <w:vertAlign w:val="superscript"/>
          <w:lang w:eastAsia="pt-BR"/>
        </w:rPr>
        <w:t>4</w:t>
      </w:r>
      <w:r w:rsidR="007149E7" w:rsidRPr="00916A1D">
        <w:rPr>
          <w:rFonts w:eastAsia="Times New Roman"/>
          <w:b/>
          <w:szCs w:val="24"/>
          <w:lang w:eastAsia="pt-BR"/>
        </w:rPr>
        <w:t xml:space="preserve">; </w:t>
      </w:r>
      <w:r w:rsidR="00B54798" w:rsidRPr="00916A1D">
        <w:rPr>
          <w:rFonts w:eastAsia="Times New Roman"/>
          <w:b/>
          <w:szCs w:val="24"/>
          <w:lang w:eastAsia="pt-BR"/>
        </w:rPr>
        <w:t>Emília do Socorro Conceiç</w:t>
      </w:r>
      <w:r w:rsidR="002F1E70" w:rsidRPr="00916A1D">
        <w:rPr>
          <w:rFonts w:eastAsia="Times New Roman"/>
          <w:b/>
          <w:szCs w:val="24"/>
          <w:lang w:eastAsia="pt-BR"/>
        </w:rPr>
        <w:t>ão</w:t>
      </w:r>
      <w:r w:rsidR="00B54798" w:rsidRPr="00916A1D">
        <w:rPr>
          <w:rFonts w:eastAsia="Times New Roman"/>
          <w:b/>
          <w:szCs w:val="24"/>
          <w:lang w:eastAsia="pt-BR"/>
        </w:rPr>
        <w:t xml:space="preserve"> de Lima Nunes</w:t>
      </w:r>
      <w:r w:rsidR="007149E7" w:rsidRPr="00916A1D">
        <w:rPr>
          <w:rFonts w:eastAsia="Times New Roman"/>
          <w:b/>
          <w:szCs w:val="24"/>
          <w:vertAlign w:val="superscript"/>
          <w:lang w:eastAsia="pt-BR"/>
        </w:rPr>
        <w:t>5</w:t>
      </w:r>
      <w:r w:rsidR="002B726F" w:rsidRPr="00916A1D">
        <w:rPr>
          <w:rFonts w:eastAsia="Times New Roman"/>
          <w:b/>
          <w:szCs w:val="24"/>
          <w:lang w:eastAsia="pt-BR"/>
        </w:rPr>
        <w:t>; Dioniso</w:t>
      </w:r>
      <w:r w:rsidR="00B54798" w:rsidRPr="00916A1D">
        <w:rPr>
          <w:rFonts w:eastAsia="Times New Roman"/>
          <w:b/>
          <w:szCs w:val="24"/>
          <w:lang w:eastAsia="pt-BR"/>
        </w:rPr>
        <w:t xml:space="preserve"> de Sousa Sampaio</w:t>
      </w:r>
      <w:r w:rsidR="007149E7" w:rsidRPr="00916A1D">
        <w:rPr>
          <w:rFonts w:eastAsia="Times New Roman"/>
          <w:b/>
          <w:szCs w:val="24"/>
          <w:vertAlign w:val="superscript"/>
          <w:lang w:eastAsia="pt-BR"/>
        </w:rPr>
        <w:t>5</w:t>
      </w:r>
      <w:r w:rsidR="002B726F" w:rsidRPr="00916A1D">
        <w:rPr>
          <w:rFonts w:eastAsia="Times New Roman"/>
          <w:b/>
          <w:szCs w:val="24"/>
          <w:lang w:eastAsia="pt-BR"/>
        </w:rPr>
        <w:t>;</w:t>
      </w:r>
      <w:r w:rsidR="00B54798" w:rsidRPr="00916A1D">
        <w:rPr>
          <w:rFonts w:eastAsia="Times New Roman"/>
          <w:b/>
          <w:szCs w:val="24"/>
          <w:lang w:eastAsia="pt-BR"/>
        </w:rPr>
        <w:t xml:space="preserve"> </w:t>
      </w:r>
      <w:r w:rsidR="00E47D90" w:rsidRPr="00916A1D">
        <w:rPr>
          <w:rFonts w:eastAsia="Times New Roman"/>
          <w:b/>
          <w:szCs w:val="24"/>
          <w:lang w:eastAsia="pt-BR"/>
        </w:rPr>
        <w:t xml:space="preserve">Carlos Alberto Martins </w:t>
      </w:r>
      <w:r w:rsidR="002F1E70" w:rsidRPr="00916A1D">
        <w:rPr>
          <w:rFonts w:eastAsia="Times New Roman"/>
          <w:b/>
          <w:szCs w:val="24"/>
          <w:lang w:eastAsia="pt-BR"/>
        </w:rPr>
        <w:t>Cordeiro</w:t>
      </w:r>
      <w:r w:rsidR="007149E7" w:rsidRPr="00916A1D">
        <w:rPr>
          <w:rFonts w:eastAsia="Times New Roman"/>
          <w:b/>
          <w:szCs w:val="24"/>
          <w:vertAlign w:val="superscript"/>
          <w:lang w:eastAsia="pt-BR"/>
        </w:rPr>
        <w:t>5</w:t>
      </w:r>
      <w:r w:rsidR="00E47D90" w:rsidRPr="00916A1D">
        <w:rPr>
          <w:rFonts w:eastAsia="Times New Roman"/>
          <w:b/>
          <w:szCs w:val="24"/>
          <w:lang w:eastAsia="pt-BR"/>
        </w:rPr>
        <w:t xml:space="preserve">. </w:t>
      </w:r>
    </w:p>
    <w:p w:rsidR="00BD1A7A" w:rsidRPr="002F1E70" w:rsidRDefault="00BD1A7A" w:rsidP="00C428DA">
      <w:pPr>
        <w:spacing w:after="0" w:line="240" w:lineRule="auto"/>
        <w:jc w:val="center"/>
        <w:rPr>
          <w:rFonts w:eastAsia="Times New Roman"/>
          <w:szCs w:val="24"/>
          <w:lang w:eastAsia="pt-BR"/>
        </w:rPr>
      </w:pPr>
    </w:p>
    <w:p w:rsidR="007149E7" w:rsidRPr="00ED3A9B" w:rsidRDefault="00B54798" w:rsidP="007149E7">
      <w:pPr>
        <w:autoSpaceDE w:val="0"/>
        <w:autoSpaceDN w:val="0"/>
        <w:adjustRightInd w:val="0"/>
        <w:spacing w:after="0" w:line="240" w:lineRule="auto"/>
        <w:jc w:val="both"/>
        <w:rPr>
          <w:b/>
          <w:sz w:val="20"/>
          <w:szCs w:val="20"/>
          <w:lang w:eastAsia="pt-BR"/>
        </w:rPr>
      </w:pPr>
      <w:r w:rsidRPr="00ED3A9B">
        <w:rPr>
          <w:sz w:val="20"/>
          <w:szCs w:val="20"/>
        </w:rPr>
        <w:t>¹argmaquicultura@hotmail.com</w:t>
      </w:r>
      <w:r w:rsidR="00D20C74" w:rsidRPr="00ED3A9B">
        <w:rPr>
          <w:sz w:val="20"/>
          <w:szCs w:val="20"/>
        </w:rPr>
        <w:t xml:space="preserve">. </w:t>
      </w:r>
      <w:r w:rsidRPr="00ED3A9B">
        <w:rPr>
          <w:sz w:val="20"/>
          <w:szCs w:val="20"/>
        </w:rPr>
        <w:t>Doutoranda em Ciência Animal UFPA/ Campus Castanhal</w:t>
      </w:r>
      <w:r w:rsidR="002F1E70" w:rsidRPr="00ED3A9B">
        <w:rPr>
          <w:sz w:val="20"/>
          <w:szCs w:val="20"/>
        </w:rPr>
        <w:t xml:space="preserve">; </w:t>
      </w:r>
      <w:r w:rsidR="002F1E70" w:rsidRPr="00ED3A9B">
        <w:rPr>
          <w:sz w:val="20"/>
          <w:szCs w:val="20"/>
          <w:vertAlign w:val="superscript"/>
        </w:rPr>
        <w:t>2</w:t>
      </w:r>
      <w:r w:rsidR="00D20C74" w:rsidRPr="00ED3A9B">
        <w:rPr>
          <w:sz w:val="20"/>
          <w:szCs w:val="20"/>
        </w:rPr>
        <w:t xml:space="preserve"> </w:t>
      </w:r>
      <w:hyperlink r:id="rId7" w:history="1">
        <w:r w:rsidR="00736C57" w:rsidRPr="00ED3A9B">
          <w:rPr>
            <w:rStyle w:val="Hyperlink"/>
            <w:sz w:val="20"/>
            <w:szCs w:val="20"/>
          </w:rPr>
          <w:t>fabricio_nilo@hotmail.com</w:t>
        </w:r>
      </w:hyperlink>
      <w:r w:rsidR="002F1E70" w:rsidRPr="00ED3A9B">
        <w:rPr>
          <w:sz w:val="20"/>
          <w:szCs w:val="20"/>
        </w:rPr>
        <w:t xml:space="preserve">, docente do Instituto Federal- </w:t>
      </w:r>
      <w:r w:rsidR="002F1E70" w:rsidRPr="00ED3A9B">
        <w:rPr>
          <w:i/>
          <w:sz w:val="20"/>
          <w:szCs w:val="20"/>
        </w:rPr>
        <w:t>campus</w:t>
      </w:r>
      <w:r w:rsidR="002F1E70" w:rsidRPr="00ED3A9B">
        <w:rPr>
          <w:sz w:val="20"/>
          <w:szCs w:val="20"/>
        </w:rPr>
        <w:t xml:space="preserve"> Breves</w:t>
      </w:r>
      <w:r w:rsidR="00736C57" w:rsidRPr="00ED3A9B">
        <w:rPr>
          <w:sz w:val="20"/>
          <w:szCs w:val="20"/>
        </w:rPr>
        <w:t xml:space="preserve">; </w:t>
      </w:r>
      <w:r w:rsidR="00736C57" w:rsidRPr="00ED3A9B">
        <w:rPr>
          <w:sz w:val="20"/>
          <w:szCs w:val="20"/>
          <w:vertAlign w:val="superscript"/>
        </w:rPr>
        <w:t xml:space="preserve">3 </w:t>
      </w:r>
      <w:hyperlink r:id="rId8" w:history="1">
        <w:r w:rsidR="00736C57" w:rsidRPr="00ED3A9B">
          <w:rPr>
            <w:rStyle w:val="Hyperlink"/>
            <w:sz w:val="20"/>
            <w:szCs w:val="20"/>
          </w:rPr>
          <w:t>osnanlennon@hotmail.com</w:t>
        </w:r>
      </w:hyperlink>
      <w:r w:rsidR="00736C57" w:rsidRPr="00ED3A9B">
        <w:rPr>
          <w:sz w:val="20"/>
          <w:szCs w:val="20"/>
        </w:rPr>
        <w:t>, doutorando em Ci</w:t>
      </w:r>
      <w:r w:rsidR="00596B30" w:rsidRPr="00ED3A9B">
        <w:rPr>
          <w:sz w:val="20"/>
          <w:szCs w:val="20"/>
        </w:rPr>
        <w:t xml:space="preserve">ência Animal UFPA/Castanhal; </w:t>
      </w:r>
      <w:r w:rsidR="007149E7" w:rsidRPr="00ED3A9B">
        <w:rPr>
          <w:sz w:val="20"/>
          <w:szCs w:val="20"/>
          <w:vertAlign w:val="superscript"/>
        </w:rPr>
        <w:t>4</w:t>
      </w:r>
      <w:hyperlink r:id="rId9" w:history="1">
        <w:r w:rsidR="007149E7" w:rsidRPr="00ED3A9B">
          <w:rPr>
            <w:rStyle w:val="Hyperlink"/>
            <w:sz w:val="20"/>
            <w:szCs w:val="20"/>
            <w:lang w:eastAsia="pt-BR"/>
          </w:rPr>
          <w:t>leonnanoliveira96@gmail.com</w:t>
        </w:r>
      </w:hyperlink>
      <w:r w:rsidR="0027003C" w:rsidRPr="00ED3A9B">
        <w:rPr>
          <w:sz w:val="20"/>
          <w:szCs w:val="20"/>
          <w:lang w:eastAsia="pt-BR"/>
        </w:rPr>
        <w:t xml:space="preserve">, </w:t>
      </w:r>
      <w:hyperlink r:id="rId10" w:history="1">
        <w:r w:rsidR="007149E7" w:rsidRPr="00ED3A9B">
          <w:rPr>
            <w:rStyle w:val="Hyperlink"/>
            <w:sz w:val="20"/>
            <w:szCs w:val="20"/>
            <w:lang w:eastAsia="pt-BR"/>
          </w:rPr>
          <w:t>arthursilvaufpa@hotmail.com</w:t>
        </w:r>
      </w:hyperlink>
      <w:r w:rsidR="007149E7" w:rsidRPr="00ED3A9B">
        <w:rPr>
          <w:sz w:val="20"/>
          <w:szCs w:val="20"/>
          <w:lang w:eastAsia="pt-BR"/>
        </w:rPr>
        <w:t xml:space="preserve">; </w:t>
      </w:r>
      <w:hyperlink r:id="rId11" w:history="1">
        <w:r w:rsidR="007149E7" w:rsidRPr="00ED3A9B">
          <w:rPr>
            <w:rStyle w:val="Hyperlink"/>
            <w:sz w:val="20"/>
            <w:szCs w:val="20"/>
            <w:lang w:eastAsia="pt-BR"/>
          </w:rPr>
          <w:t>limaw47@gmail.com</w:t>
        </w:r>
      </w:hyperlink>
      <w:r w:rsidR="007149E7" w:rsidRPr="00ED3A9B">
        <w:rPr>
          <w:sz w:val="20"/>
          <w:szCs w:val="20"/>
          <w:lang w:eastAsia="pt-BR"/>
        </w:rPr>
        <w:t xml:space="preserve">, discentes de Engenharia de Pesca UFPA/Bragança; </w:t>
      </w:r>
      <w:r w:rsidR="007149E7" w:rsidRPr="00ED3A9B">
        <w:rPr>
          <w:sz w:val="20"/>
          <w:szCs w:val="20"/>
          <w:vertAlign w:val="superscript"/>
          <w:lang w:eastAsia="pt-BR"/>
        </w:rPr>
        <w:t>5</w:t>
      </w:r>
      <w:hyperlink r:id="rId12" w:history="1">
        <w:r w:rsidR="007149E7" w:rsidRPr="00ED3A9B">
          <w:rPr>
            <w:rStyle w:val="Hyperlink"/>
            <w:sz w:val="20"/>
            <w:szCs w:val="20"/>
            <w:lang w:eastAsia="pt-BR"/>
          </w:rPr>
          <w:t>sampaio.ds@gmail.com</w:t>
        </w:r>
      </w:hyperlink>
      <w:r w:rsidR="007149E7" w:rsidRPr="00ED3A9B">
        <w:rPr>
          <w:b/>
          <w:sz w:val="20"/>
          <w:szCs w:val="20"/>
          <w:lang w:eastAsia="pt-BR"/>
        </w:rPr>
        <w:t xml:space="preserve">, </w:t>
      </w:r>
      <w:hyperlink r:id="rId13" w:history="1">
        <w:r w:rsidR="007149E7" w:rsidRPr="00ED3A9B">
          <w:rPr>
            <w:rStyle w:val="Hyperlink"/>
            <w:sz w:val="20"/>
            <w:szCs w:val="20"/>
            <w:lang w:eastAsia="pt-BR"/>
          </w:rPr>
          <w:t>emiliasclnunes@ig.com.br</w:t>
        </w:r>
      </w:hyperlink>
      <w:r w:rsidR="007149E7" w:rsidRPr="00ED3A9B">
        <w:rPr>
          <w:b/>
          <w:sz w:val="20"/>
          <w:szCs w:val="20"/>
          <w:lang w:eastAsia="pt-BR"/>
        </w:rPr>
        <w:t xml:space="preserve"> </w:t>
      </w:r>
      <w:r w:rsidR="007149E7" w:rsidRPr="00ED3A9B">
        <w:rPr>
          <w:sz w:val="20"/>
          <w:szCs w:val="20"/>
          <w:lang w:eastAsia="pt-BR"/>
        </w:rPr>
        <w:t>e</w:t>
      </w:r>
      <w:r w:rsidR="007149E7" w:rsidRPr="00ED3A9B">
        <w:rPr>
          <w:b/>
          <w:sz w:val="20"/>
          <w:szCs w:val="20"/>
          <w:lang w:eastAsia="pt-BR"/>
        </w:rPr>
        <w:t xml:space="preserve"> </w:t>
      </w:r>
      <w:hyperlink r:id="rId14" w:history="1">
        <w:r w:rsidR="007149E7" w:rsidRPr="00ED3A9B">
          <w:rPr>
            <w:rStyle w:val="Hyperlink"/>
            <w:sz w:val="20"/>
            <w:szCs w:val="20"/>
            <w:lang w:eastAsia="pt-BR"/>
          </w:rPr>
          <w:t>camcordeiro2006@gmail.com</w:t>
        </w:r>
      </w:hyperlink>
      <w:r w:rsidR="007149E7" w:rsidRPr="00ED3A9B">
        <w:rPr>
          <w:sz w:val="20"/>
          <w:szCs w:val="20"/>
          <w:lang w:eastAsia="pt-BR"/>
        </w:rPr>
        <w:t xml:space="preserve"> , docentes doutores da UFPA.</w:t>
      </w:r>
    </w:p>
    <w:p w:rsidR="007149E7" w:rsidRDefault="007149E7" w:rsidP="007149E7">
      <w:pPr>
        <w:autoSpaceDE w:val="0"/>
        <w:autoSpaceDN w:val="0"/>
        <w:adjustRightInd w:val="0"/>
        <w:spacing w:after="0" w:line="240" w:lineRule="auto"/>
        <w:jc w:val="both"/>
        <w:rPr>
          <w:b/>
          <w:szCs w:val="24"/>
          <w:lang w:eastAsia="pt-BR"/>
        </w:rPr>
      </w:pPr>
    </w:p>
    <w:p w:rsidR="007149E7" w:rsidRPr="007149E7" w:rsidRDefault="007149E7" w:rsidP="007149E7">
      <w:pPr>
        <w:spacing w:after="0" w:line="240" w:lineRule="auto"/>
        <w:jc w:val="both"/>
        <w:rPr>
          <w:b/>
          <w:sz w:val="20"/>
          <w:szCs w:val="20"/>
          <w:lang w:eastAsia="pt-BR"/>
        </w:rPr>
      </w:pPr>
    </w:p>
    <w:p w:rsidR="002F1E70" w:rsidRPr="00736C57" w:rsidRDefault="002F1E70" w:rsidP="002F1E70">
      <w:pPr>
        <w:spacing w:after="0" w:line="240" w:lineRule="auto"/>
        <w:jc w:val="both"/>
        <w:rPr>
          <w:sz w:val="20"/>
          <w:szCs w:val="20"/>
        </w:rPr>
      </w:pPr>
    </w:p>
    <w:p w:rsidR="00736C57" w:rsidRDefault="00736C57" w:rsidP="002F1E70">
      <w:pPr>
        <w:spacing w:after="0" w:line="240" w:lineRule="auto"/>
        <w:jc w:val="both"/>
        <w:rPr>
          <w:sz w:val="20"/>
          <w:szCs w:val="20"/>
        </w:rPr>
      </w:pPr>
    </w:p>
    <w:p w:rsidR="00B54798" w:rsidRDefault="00B54798"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p w:rsidR="00E01F21" w:rsidRPr="00390C10" w:rsidRDefault="007105E3" w:rsidP="00E01F21">
      <w:pPr>
        <w:ind w:firstLine="567"/>
        <w:jc w:val="both"/>
        <w:rPr>
          <w:lang w:eastAsia="pt-BR"/>
        </w:rPr>
      </w:pPr>
      <w:r w:rsidRPr="00390C10">
        <w:rPr>
          <w:szCs w:val="24"/>
          <w:lang w:eastAsia="pt-BR"/>
        </w:rPr>
        <w:t>Esta</w:t>
      </w:r>
      <w:r w:rsidR="002240F1" w:rsidRPr="00390C10">
        <w:rPr>
          <w:szCs w:val="24"/>
          <w:lang w:eastAsia="pt-BR"/>
        </w:rPr>
        <w:t xml:space="preserve"> pesquisa teve</w:t>
      </w:r>
      <w:r w:rsidR="007149E7" w:rsidRPr="00390C10">
        <w:rPr>
          <w:szCs w:val="24"/>
          <w:lang w:eastAsia="pt-BR"/>
        </w:rPr>
        <w:t xml:space="preserve"> por objetivo avaliar o perfil sensorial de ostras defumadas com</w:t>
      </w:r>
      <w:r w:rsidR="002240F1" w:rsidRPr="00390C10">
        <w:rPr>
          <w:szCs w:val="24"/>
          <w:lang w:eastAsia="pt-BR"/>
        </w:rPr>
        <w:t xml:space="preserve"> e sem </w:t>
      </w:r>
      <w:r w:rsidR="007149E7" w:rsidRPr="00390C10">
        <w:rPr>
          <w:szCs w:val="24"/>
          <w:lang w:eastAsia="pt-BR"/>
        </w:rPr>
        <w:t xml:space="preserve">ervas aromáticas. </w:t>
      </w:r>
      <w:r w:rsidR="00CB6EE4" w:rsidRPr="00390C10">
        <w:rPr>
          <w:szCs w:val="24"/>
        </w:rPr>
        <w:t>Para elaboração</w:t>
      </w:r>
      <w:r w:rsidR="00E01F21" w:rsidRPr="00390C10">
        <w:rPr>
          <w:szCs w:val="24"/>
        </w:rPr>
        <w:t xml:space="preserve"> dos produtos</w:t>
      </w:r>
      <w:r w:rsidR="00A75A46" w:rsidRPr="00390C10">
        <w:rPr>
          <w:szCs w:val="24"/>
        </w:rPr>
        <w:t>,</w:t>
      </w:r>
      <w:r w:rsidR="00E01F21" w:rsidRPr="00390C10">
        <w:rPr>
          <w:szCs w:val="24"/>
        </w:rPr>
        <w:t xml:space="preserve"> </w:t>
      </w:r>
      <w:r w:rsidR="00A75A46" w:rsidRPr="00390C10">
        <w:rPr>
          <w:szCs w:val="24"/>
        </w:rPr>
        <w:t>utilizaram</w:t>
      </w:r>
      <w:r w:rsidRPr="00390C10">
        <w:rPr>
          <w:szCs w:val="24"/>
        </w:rPr>
        <w:t>-se</w:t>
      </w:r>
      <w:r w:rsidR="00A75A46" w:rsidRPr="00390C10">
        <w:rPr>
          <w:szCs w:val="24"/>
        </w:rPr>
        <w:t xml:space="preserve"> animais provenientes </w:t>
      </w:r>
      <w:r w:rsidR="00A75A46" w:rsidRPr="00390C10">
        <w:t>de</w:t>
      </w:r>
      <w:r w:rsidR="00A75A46" w:rsidRPr="00390C10">
        <w:rPr>
          <w:szCs w:val="24"/>
        </w:rPr>
        <w:t xml:space="preserve"> cultivo, situado</w:t>
      </w:r>
      <w:r w:rsidR="00CB6EE4" w:rsidRPr="00390C10">
        <w:rPr>
          <w:szCs w:val="24"/>
        </w:rPr>
        <w:t xml:space="preserve"> em Nova Olinda</w:t>
      </w:r>
      <w:r w:rsidR="00A75A46" w:rsidRPr="00390C10">
        <w:rPr>
          <w:szCs w:val="24"/>
        </w:rPr>
        <w:t>,</w:t>
      </w:r>
      <w:r w:rsidR="00CB6EE4" w:rsidRPr="00390C10">
        <w:rPr>
          <w:szCs w:val="24"/>
        </w:rPr>
        <w:t xml:space="preserve"> município de Augusto Corrêa, </w:t>
      </w:r>
      <w:r w:rsidR="00A75A46" w:rsidRPr="00390C10">
        <w:rPr>
          <w:szCs w:val="24"/>
        </w:rPr>
        <w:t>os quais foram</w:t>
      </w:r>
      <w:r w:rsidR="00CB6EE4" w:rsidRPr="00390C10">
        <w:rPr>
          <w:szCs w:val="24"/>
        </w:rPr>
        <w:t xml:space="preserve"> transportados em caixa isotérmica para o Laboratório de Probióticos da Universidade Federal do Pará</w:t>
      </w:r>
      <w:r w:rsidR="00A75A46" w:rsidRPr="00390C10">
        <w:rPr>
          <w:szCs w:val="24"/>
        </w:rPr>
        <w:t xml:space="preserve"> </w:t>
      </w:r>
      <w:r w:rsidR="00CB6EE4" w:rsidRPr="00390C10">
        <w:rPr>
          <w:szCs w:val="24"/>
        </w:rPr>
        <w:t>- Campus Bragança</w:t>
      </w:r>
      <w:r w:rsidR="002240F1" w:rsidRPr="00390C10">
        <w:rPr>
          <w:szCs w:val="24"/>
        </w:rPr>
        <w:t>.</w:t>
      </w:r>
      <w:r w:rsidR="00CB6EE4" w:rsidRPr="00390C10">
        <w:rPr>
          <w:szCs w:val="24"/>
        </w:rPr>
        <w:t xml:space="preserve"> </w:t>
      </w:r>
      <w:r w:rsidR="004F5454" w:rsidRPr="00390C10">
        <w:rPr>
          <w:szCs w:val="24"/>
        </w:rPr>
        <w:t>As etapas de</w:t>
      </w:r>
      <w:r w:rsidR="00A75A46" w:rsidRPr="00390C10">
        <w:rPr>
          <w:szCs w:val="24"/>
        </w:rPr>
        <w:t xml:space="preserve"> produção</w:t>
      </w:r>
      <w:r w:rsidR="00E01F21" w:rsidRPr="00390C10">
        <w:rPr>
          <w:szCs w:val="24"/>
        </w:rPr>
        <w:t xml:space="preserve"> cons</w:t>
      </w:r>
      <w:r w:rsidR="004F5454" w:rsidRPr="00390C10">
        <w:rPr>
          <w:szCs w:val="24"/>
        </w:rPr>
        <w:t>istiram</w:t>
      </w:r>
      <w:r w:rsidR="00CB6EE4" w:rsidRPr="00390C10">
        <w:rPr>
          <w:szCs w:val="24"/>
        </w:rPr>
        <w:t>, primeiramente</w:t>
      </w:r>
      <w:r w:rsidRPr="00390C10">
        <w:rPr>
          <w:szCs w:val="24"/>
        </w:rPr>
        <w:t>,</w:t>
      </w:r>
      <w:r w:rsidR="004F5454" w:rsidRPr="00390C10">
        <w:rPr>
          <w:szCs w:val="24"/>
        </w:rPr>
        <w:t xml:space="preserve"> d</w:t>
      </w:r>
      <w:r w:rsidR="00CB6EE4" w:rsidRPr="00390C10">
        <w:rPr>
          <w:szCs w:val="24"/>
        </w:rPr>
        <w:t>a lavagem das ostras em água corrente</w:t>
      </w:r>
      <w:r w:rsidR="004F5454" w:rsidRPr="00390C10">
        <w:rPr>
          <w:szCs w:val="24"/>
        </w:rPr>
        <w:t>, seguida do</w:t>
      </w:r>
      <w:r w:rsidR="00CB6EE4" w:rsidRPr="00390C10">
        <w:rPr>
          <w:szCs w:val="24"/>
        </w:rPr>
        <w:t xml:space="preserve"> cozimento a vapor em banho maria a 90 ºC por 20 minutos; </w:t>
      </w:r>
      <w:r w:rsidR="004F5454" w:rsidRPr="00390C10">
        <w:rPr>
          <w:szCs w:val="24"/>
        </w:rPr>
        <w:t xml:space="preserve">do </w:t>
      </w:r>
      <w:r w:rsidR="00CB6EE4" w:rsidRPr="00390C10">
        <w:rPr>
          <w:szCs w:val="24"/>
        </w:rPr>
        <w:t>desconcham</w:t>
      </w:r>
      <w:r w:rsidR="004F5454" w:rsidRPr="00390C10">
        <w:rPr>
          <w:szCs w:val="24"/>
        </w:rPr>
        <w:t>ento e</w:t>
      </w:r>
      <w:r w:rsidR="00CB6EE4" w:rsidRPr="00390C10">
        <w:rPr>
          <w:szCs w:val="24"/>
        </w:rPr>
        <w:t xml:space="preserve"> pesagem; </w:t>
      </w:r>
      <w:r w:rsidR="004F5454" w:rsidRPr="00390C10">
        <w:rPr>
          <w:szCs w:val="24"/>
        </w:rPr>
        <w:t>e da salmouragem a</w:t>
      </w:r>
      <w:r w:rsidR="00CB6EE4" w:rsidRPr="00390C10">
        <w:rPr>
          <w:szCs w:val="24"/>
        </w:rPr>
        <w:t xml:space="preserve"> 5% por 10 minutos</w:t>
      </w:r>
      <w:r w:rsidR="004F5454" w:rsidRPr="00390C10">
        <w:rPr>
          <w:szCs w:val="24"/>
        </w:rPr>
        <w:t>,</w:t>
      </w:r>
      <w:r w:rsidR="00CB6EE4" w:rsidRPr="00390C10">
        <w:rPr>
          <w:szCs w:val="24"/>
        </w:rPr>
        <w:t xml:space="preserve"> na proporção de 2:1 (</w:t>
      </w:r>
      <w:r w:rsidR="002240F1" w:rsidRPr="00390C10">
        <w:rPr>
          <w:szCs w:val="24"/>
        </w:rPr>
        <w:t>vo</w:t>
      </w:r>
      <w:r w:rsidR="004F5454" w:rsidRPr="00390C10">
        <w:rPr>
          <w:szCs w:val="24"/>
        </w:rPr>
        <w:t>lume da salmoura/</w:t>
      </w:r>
      <w:r w:rsidR="00CB6EE4" w:rsidRPr="00390C10">
        <w:rPr>
          <w:szCs w:val="24"/>
        </w:rPr>
        <w:t xml:space="preserve">peso). </w:t>
      </w:r>
      <w:r w:rsidRPr="00390C10">
        <w:rPr>
          <w:szCs w:val="24"/>
        </w:rPr>
        <w:t>A diferença entre os trat</w:t>
      </w:r>
      <w:r w:rsidR="004F5454" w:rsidRPr="00390C10">
        <w:rPr>
          <w:szCs w:val="24"/>
        </w:rPr>
        <w:t>amentos deveu-se</w:t>
      </w:r>
      <w:r w:rsidR="004C3662" w:rsidRPr="00390C10">
        <w:rPr>
          <w:szCs w:val="24"/>
        </w:rPr>
        <w:t>, além daquele apenas defumado,</w:t>
      </w:r>
      <w:r w:rsidR="004F5454" w:rsidRPr="00390C10">
        <w:rPr>
          <w:szCs w:val="24"/>
        </w:rPr>
        <w:t xml:space="preserve"> à </w:t>
      </w:r>
      <w:r w:rsidR="00CB6EE4" w:rsidRPr="00390C10">
        <w:rPr>
          <w:szCs w:val="24"/>
        </w:rPr>
        <w:t>inclusão</w:t>
      </w:r>
      <w:r w:rsidR="004C3662" w:rsidRPr="00390C10">
        <w:rPr>
          <w:szCs w:val="24"/>
        </w:rPr>
        <w:t xml:space="preserve"> de manjericão ou</w:t>
      </w:r>
      <w:r w:rsidR="00CB6EE4" w:rsidRPr="00390C10">
        <w:rPr>
          <w:szCs w:val="24"/>
        </w:rPr>
        <w:t xml:space="preserve"> alecrim</w:t>
      </w:r>
      <w:r w:rsidR="004F5454" w:rsidRPr="00390C10">
        <w:rPr>
          <w:szCs w:val="24"/>
        </w:rPr>
        <w:t xml:space="preserve"> </w:t>
      </w:r>
      <w:r w:rsidR="004C3662" w:rsidRPr="00390C10">
        <w:rPr>
          <w:szCs w:val="24"/>
        </w:rPr>
        <w:t xml:space="preserve"> quando da sal</w:t>
      </w:r>
      <w:r w:rsidR="00CB6EE4" w:rsidRPr="00390C10">
        <w:rPr>
          <w:szCs w:val="24"/>
        </w:rPr>
        <w:t>mouragem, na proporção de 10% cada</w:t>
      </w:r>
      <w:r w:rsidR="004C3662" w:rsidRPr="00390C10">
        <w:rPr>
          <w:szCs w:val="24"/>
        </w:rPr>
        <w:t xml:space="preserve"> um</w:t>
      </w:r>
      <w:r w:rsidR="00CB6EE4" w:rsidRPr="00390C10">
        <w:rPr>
          <w:szCs w:val="24"/>
        </w:rPr>
        <w:t>. Após e</w:t>
      </w:r>
      <w:r w:rsidR="003C23F0" w:rsidRPr="00390C10">
        <w:rPr>
          <w:szCs w:val="24"/>
        </w:rPr>
        <w:t>st</w:t>
      </w:r>
      <w:r w:rsidR="004F5454" w:rsidRPr="00390C10">
        <w:rPr>
          <w:szCs w:val="24"/>
        </w:rPr>
        <w:t xml:space="preserve">e processo, </w:t>
      </w:r>
      <w:r w:rsidR="002240F1" w:rsidRPr="00390C10">
        <w:rPr>
          <w:szCs w:val="24"/>
        </w:rPr>
        <w:t>realizou-se</w:t>
      </w:r>
      <w:r w:rsidR="004F5454" w:rsidRPr="00390C10">
        <w:rPr>
          <w:szCs w:val="24"/>
        </w:rPr>
        <w:t xml:space="preserve"> </w:t>
      </w:r>
      <w:r w:rsidR="002240F1" w:rsidRPr="00390C10">
        <w:rPr>
          <w:szCs w:val="24"/>
        </w:rPr>
        <w:t>a</w:t>
      </w:r>
      <w:r w:rsidR="00CB6EE4" w:rsidRPr="00390C10">
        <w:rPr>
          <w:szCs w:val="24"/>
        </w:rPr>
        <w:t xml:space="preserve"> </w:t>
      </w:r>
      <w:r w:rsidR="003C23F0" w:rsidRPr="00390C10">
        <w:rPr>
          <w:szCs w:val="24"/>
        </w:rPr>
        <w:t>secagem das amostras em estufa a</w:t>
      </w:r>
      <w:r w:rsidR="002240F1" w:rsidRPr="00390C10">
        <w:rPr>
          <w:szCs w:val="24"/>
        </w:rPr>
        <w:t xml:space="preserve"> 60 ºC/</w:t>
      </w:r>
      <w:r w:rsidR="00CB6EE4" w:rsidRPr="00390C10">
        <w:rPr>
          <w:szCs w:val="24"/>
        </w:rPr>
        <w:t xml:space="preserve">75 minutos e, por fim, </w:t>
      </w:r>
      <w:r w:rsidR="00390C10" w:rsidRPr="00390C10">
        <w:rPr>
          <w:szCs w:val="24"/>
        </w:rPr>
        <w:t>a</w:t>
      </w:r>
      <w:r w:rsidR="003C23F0" w:rsidRPr="00390C10">
        <w:rPr>
          <w:szCs w:val="24"/>
        </w:rPr>
        <w:t xml:space="preserve"> defumação a</w:t>
      </w:r>
      <w:r w:rsidR="00CB6EE4" w:rsidRPr="00390C10">
        <w:rPr>
          <w:szCs w:val="24"/>
        </w:rPr>
        <w:t xml:space="preserve"> quente por 10 minutos. </w:t>
      </w:r>
      <w:r w:rsidR="003C23F0" w:rsidRPr="00390C10">
        <w:rPr>
          <w:szCs w:val="24"/>
        </w:rPr>
        <w:t>Logo após, as amostras foram submetidas à</w:t>
      </w:r>
      <w:r w:rsidR="00CB6EE4" w:rsidRPr="00390C10">
        <w:rPr>
          <w:szCs w:val="24"/>
        </w:rPr>
        <w:t xml:space="preserve"> análise sensorial </w:t>
      </w:r>
      <w:r w:rsidR="00390C10" w:rsidRPr="00390C10">
        <w:rPr>
          <w:szCs w:val="24"/>
        </w:rPr>
        <w:t>entre</w:t>
      </w:r>
      <w:r w:rsidR="00CB6EE4" w:rsidRPr="00390C10">
        <w:rPr>
          <w:szCs w:val="24"/>
        </w:rPr>
        <w:t xml:space="preserve"> 60 provadores não treinado</w:t>
      </w:r>
      <w:r w:rsidR="00E01F21" w:rsidRPr="00390C10">
        <w:rPr>
          <w:szCs w:val="24"/>
        </w:rPr>
        <w:t>s</w:t>
      </w:r>
      <w:r w:rsidR="003C23F0" w:rsidRPr="00390C10">
        <w:rPr>
          <w:szCs w:val="24"/>
        </w:rPr>
        <w:t>,</w:t>
      </w:r>
      <w:r w:rsidRPr="00390C10">
        <w:rPr>
          <w:szCs w:val="24"/>
        </w:rPr>
        <w:t xml:space="preserve"> utilizando</w:t>
      </w:r>
      <w:r w:rsidR="003C23F0" w:rsidRPr="00390C10">
        <w:rPr>
          <w:szCs w:val="24"/>
        </w:rPr>
        <w:t>-se</w:t>
      </w:r>
      <w:r w:rsidRPr="00390C10">
        <w:rPr>
          <w:szCs w:val="24"/>
        </w:rPr>
        <w:t xml:space="preserve"> </w:t>
      </w:r>
      <w:r w:rsidR="00E01F21" w:rsidRPr="00390C10">
        <w:t>escala hedônica de 9 pontos para os atributos: aparênc</w:t>
      </w:r>
      <w:r w:rsidR="003C23F0" w:rsidRPr="00390C10">
        <w:t>ia, aroma, cor, sabor, textura,</w:t>
      </w:r>
      <w:r w:rsidR="00E01F21" w:rsidRPr="00390C10">
        <w:t xml:space="preserve"> aceitação global do produto e frequência de consumo. Os degustadores também foram inquiridos acerca da intenção de compra e preferência em ordenação dos produtos ofertados.</w:t>
      </w:r>
      <w:r w:rsidR="00E01F21" w:rsidRPr="00390C10">
        <w:rPr>
          <w:szCs w:val="24"/>
        </w:rPr>
        <w:t xml:space="preserve"> </w:t>
      </w:r>
      <w:r w:rsidR="003C23F0" w:rsidRPr="00390C10">
        <w:rPr>
          <w:szCs w:val="24"/>
        </w:rPr>
        <w:t>Analisaram-se os resultados</w:t>
      </w:r>
      <w:r w:rsidR="00E01F21" w:rsidRPr="00390C10">
        <w:rPr>
          <w:szCs w:val="24"/>
        </w:rPr>
        <w:t xml:space="preserve"> por meio</w:t>
      </w:r>
      <w:r w:rsidRPr="00390C10">
        <w:rPr>
          <w:szCs w:val="24"/>
        </w:rPr>
        <w:t xml:space="preserve"> da análise de variância</w:t>
      </w:r>
      <w:r w:rsidR="003C23F0" w:rsidRPr="00390C10">
        <w:rPr>
          <w:szCs w:val="24"/>
        </w:rPr>
        <w:t xml:space="preserve"> (ANOVA)</w:t>
      </w:r>
      <w:r w:rsidR="002240F1" w:rsidRPr="00390C10">
        <w:rPr>
          <w:szCs w:val="24"/>
        </w:rPr>
        <w:t>,</w:t>
      </w:r>
      <w:r w:rsidR="003C23F0" w:rsidRPr="00390C10">
        <w:rPr>
          <w:szCs w:val="24"/>
        </w:rPr>
        <w:t xml:space="preserve"> com o uso</w:t>
      </w:r>
      <w:r w:rsidR="00E01F21" w:rsidRPr="00390C10">
        <w:rPr>
          <w:szCs w:val="24"/>
        </w:rPr>
        <w:t xml:space="preserve"> </w:t>
      </w:r>
      <w:r w:rsidR="003C23F0" w:rsidRPr="00390C10">
        <w:rPr>
          <w:szCs w:val="24"/>
        </w:rPr>
        <w:t>d</w:t>
      </w:r>
      <w:r w:rsidR="00E01F21" w:rsidRPr="00390C10">
        <w:rPr>
          <w:szCs w:val="24"/>
        </w:rPr>
        <w:t xml:space="preserve">o programa estatístico ASSISTAT, versão 7.7, e </w:t>
      </w:r>
      <w:r w:rsidR="003C23F0" w:rsidRPr="00390C10">
        <w:rPr>
          <w:szCs w:val="24"/>
        </w:rPr>
        <w:t xml:space="preserve">pelo </w:t>
      </w:r>
      <w:r w:rsidR="00E01F21" w:rsidRPr="00390C10">
        <w:rPr>
          <w:szCs w:val="24"/>
        </w:rPr>
        <w:t xml:space="preserve">teste de Tukey ao nível de 5%. De acordo com </w:t>
      </w:r>
      <w:r w:rsidR="002240F1" w:rsidRPr="00390C10">
        <w:rPr>
          <w:szCs w:val="24"/>
        </w:rPr>
        <w:t xml:space="preserve">a </w:t>
      </w:r>
      <w:r w:rsidR="00E01F21" w:rsidRPr="00390C10">
        <w:rPr>
          <w:szCs w:val="24"/>
        </w:rPr>
        <w:t xml:space="preserve">pesquisa, a adição ou não </w:t>
      </w:r>
      <w:r w:rsidR="00390C10" w:rsidRPr="00390C10">
        <w:rPr>
          <w:szCs w:val="24"/>
        </w:rPr>
        <w:t>das</w:t>
      </w:r>
      <w:r w:rsidR="00E01F21" w:rsidRPr="00390C10">
        <w:rPr>
          <w:szCs w:val="24"/>
        </w:rPr>
        <w:t xml:space="preserve"> ervas aromáticas em ostras defumadas não influenciou estatisticamente os atributos </w:t>
      </w:r>
      <w:r w:rsidR="002240F1" w:rsidRPr="00390C10">
        <w:rPr>
          <w:szCs w:val="24"/>
        </w:rPr>
        <w:t>sensoriais, tampouco os demais quesitos analisados.</w:t>
      </w:r>
    </w:p>
    <w:p w:rsidR="00376441" w:rsidRDefault="00880ABD" w:rsidP="006562C6">
      <w:pPr>
        <w:spacing w:after="0" w:line="240" w:lineRule="auto"/>
        <w:rPr>
          <w:rFonts w:eastAsia="Times New Roman"/>
          <w:b/>
          <w:bCs/>
          <w:szCs w:val="24"/>
          <w:lang w:eastAsia="pt-BR"/>
        </w:rPr>
      </w:pPr>
      <w:r w:rsidRPr="000C28D0">
        <w:rPr>
          <w:rFonts w:eastAsia="Times New Roman"/>
          <w:b/>
          <w:bCs/>
          <w:szCs w:val="24"/>
          <w:lang w:eastAsia="pt-BR"/>
        </w:rPr>
        <w:t xml:space="preserve">Palavras-chave: </w:t>
      </w:r>
      <w:r w:rsidR="00E01F21" w:rsidRPr="00CC0919">
        <w:rPr>
          <w:i/>
          <w:szCs w:val="24"/>
        </w:rPr>
        <w:t>Oscimum sp</w:t>
      </w:r>
      <w:r w:rsidR="00E01F21">
        <w:rPr>
          <w:i/>
          <w:szCs w:val="24"/>
        </w:rPr>
        <w:t xml:space="preserve">, </w:t>
      </w:r>
      <w:r w:rsidR="00E01F21" w:rsidRPr="00CC0919">
        <w:rPr>
          <w:i/>
          <w:szCs w:val="24"/>
        </w:rPr>
        <w:t>Rosmarinus officialis L</w:t>
      </w:r>
      <w:r w:rsidR="00E01F21">
        <w:rPr>
          <w:i/>
          <w:szCs w:val="24"/>
        </w:rPr>
        <w:t xml:space="preserve">, </w:t>
      </w:r>
      <w:r w:rsidR="00E01F21" w:rsidRPr="00E01F21">
        <w:rPr>
          <w:szCs w:val="24"/>
        </w:rPr>
        <w:t>tecnologia do pescado</w:t>
      </w:r>
      <w:r w:rsidR="007105E3">
        <w:rPr>
          <w:szCs w:val="24"/>
        </w:rPr>
        <w:t>.</w:t>
      </w:r>
    </w:p>
    <w:p w:rsidR="00376441" w:rsidRDefault="00376441" w:rsidP="00D73C82">
      <w:pPr>
        <w:spacing w:after="0" w:line="240" w:lineRule="auto"/>
        <w:jc w:val="both"/>
        <w:rPr>
          <w:b/>
          <w:szCs w:val="24"/>
          <w:lang w:eastAsia="pt-BR"/>
        </w:rPr>
      </w:pPr>
    </w:p>
    <w:p w:rsidR="006D7C8B" w:rsidRDefault="006D7C8B" w:rsidP="006D7C8B">
      <w:pPr>
        <w:autoSpaceDE w:val="0"/>
        <w:autoSpaceDN w:val="0"/>
        <w:adjustRightInd w:val="0"/>
        <w:spacing w:after="0" w:line="240" w:lineRule="auto"/>
        <w:jc w:val="both"/>
        <w:rPr>
          <w:b/>
          <w:szCs w:val="24"/>
          <w:lang w:eastAsia="pt-BR"/>
        </w:rPr>
      </w:pPr>
      <w:r>
        <w:rPr>
          <w:b/>
          <w:szCs w:val="24"/>
          <w:lang w:eastAsia="pt-BR"/>
        </w:rPr>
        <w:t>ABSTRAT</w:t>
      </w:r>
    </w:p>
    <w:p w:rsidR="00822874" w:rsidRDefault="00916A1D" w:rsidP="006D7C8B">
      <w:pPr>
        <w:autoSpaceDE w:val="0"/>
        <w:autoSpaceDN w:val="0"/>
        <w:adjustRightInd w:val="0"/>
        <w:spacing w:after="0" w:line="240" w:lineRule="auto"/>
        <w:jc w:val="both"/>
        <w:rPr>
          <w:b/>
          <w:szCs w:val="24"/>
          <w:lang w:eastAsia="pt-BR"/>
        </w:rPr>
      </w:pPr>
      <w:r w:rsidRPr="00916A1D">
        <w:rPr>
          <w:szCs w:val="24"/>
          <w:lang w:eastAsia="pt-BR"/>
        </w:rPr>
        <w:t xml:space="preserve">This research aimed to evaluate the sensorial profile of smoked oysters with and without aromatic herbs. For the elaboration of the products, the animals were grown from Nova Olinda, municipality of Augusto Corrêa, which were transported in isothermal box to the Laboratory of Probiotics of the Federal University of Pará - Campus Bragança. The production stages consisted primarily of washing the oysters in running water followed by steam cooking in a water bath at 90 ° C for 20 minutes; weaving and weighing; and brine at 5% for 10 minutes in the ratio of 2: 1 (volume of brine / weight). The difference between treatments was due to the inclusion of basil or rosemary in the proportion of 10% each, in addition to that only smoked. After this process, the samples were oven dried at 60 ° C / 75 minutes and, finally, hot smoking for 10 minutes. Afterwards, the samples were submitted to </w:t>
      </w:r>
      <w:r w:rsidRPr="00916A1D">
        <w:rPr>
          <w:szCs w:val="24"/>
          <w:lang w:eastAsia="pt-BR"/>
        </w:rPr>
        <w:lastRenderedPageBreak/>
        <w:t>sensory analysis among 60 untrained testers, using a 9-point hedonic scale for the attributes: appearance, aroma, color, taste, texture, overall product acceptance and frequency of consumption. The tasters were also asked about the purchase intention and preference in ordering the products offered. The results were analyzed using ANOVA, using the ASSISTAT statistical program, version 7.7, and the Tukey test at the 5% level. According to the research, the addition or not of aromatic herbs in smoked oysters did not influence statistically the sensorial attributes, nor the other analyzed questions</w:t>
      </w:r>
      <w:r w:rsidRPr="00916A1D">
        <w:rPr>
          <w:b/>
          <w:szCs w:val="24"/>
          <w:lang w:eastAsia="pt-BR"/>
        </w:rPr>
        <w:t>.</w:t>
      </w:r>
    </w:p>
    <w:p w:rsidR="00916A1D" w:rsidRDefault="006D7C8B" w:rsidP="00916A1D">
      <w:pPr>
        <w:spacing w:line="240" w:lineRule="auto"/>
        <w:ind w:left="-567" w:right="-568" w:firstLine="567"/>
        <w:jc w:val="both"/>
        <w:rPr>
          <w:rFonts w:eastAsia="Times New Roman"/>
          <w:szCs w:val="24"/>
          <w:lang w:val="en-US" w:eastAsia="pt-BR"/>
        </w:rPr>
      </w:pPr>
      <w:r w:rsidRPr="008B5013">
        <w:rPr>
          <w:rFonts w:eastAsia="Times New Roman"/>
          <w:b/>
          <w:bCs/>
          <w:szCs w:val="24"/>
          <w:lang w:val="en-US" w:eastAsia="pt-BR"/>
        </w:rPr>
        <w:t>Key</w:t>
      </w:r>
      <w:r w:rsidR="00D73C82" w:rsidRPr="008B5013">
        <w:rPr>
          <w:rFonts w:eastAsia="Times New Roman"/>
          <w:b/>
          <w:bCs/>
          <w:szCs w:val="24"/>
          <w:lang w:val="en-US" w:eastAsia="pt-BR"/>
        </w:rPr>
        <w:t xml:space="preserve"> </w:t>
      </w:r>
      <w:r w:rsidRPr="008B5013">
        <w:rPr>
          <w:rFonts w:eastAsia="Times New Roman"/>
          <w:b/>
          <w:bCs/>
          <w:szCs w:val="24"/>
          <w:lang w:val="en-US" w:eastAsia="pt-BR"/>
        </w:rPr>
        <w:t>word</w:t>
      </w:r>
      <w:r w:rsidR="00D73C82" w:rsidRPr="008B5013">
        <w:rPr>
          <w:rFonts w:eastAsia="Times New Roman"/>
          <w:b/>
          <w:bCs/>
          <w:szCs w:val="24"/>
          <w:lang w:val="en-US" w:eastAsia="pt-BR"/>
        </w:rPr>
        <w:t>s</w:t>
      </w:r>
      <w:r w:rsidRPr="008B5013">
        <w:rPr>
          <w:rFonts w:eastAsia="Times New Roman"/>
          <w:b/>
          <w:bCs/>
          <w:szCs w:val="24"/>
          <w:lang w:val="en-US" w:eastAsia="pt-BR"/>
        </w:rPr>
        <w:t xml:space="preserve">: </w:t>
      </w:r>
      <w:r w:rsidR="00916A1D" w:rsidRPr="00CC0919">
        <w:rPr>
          <w:i/>
          <w:szCs w:val="24"/>
        </w:rPr>
        <w:t>Oscimum sp</w:t>
      </w:r>
      <w:r w:rsidR="00916A1D">
        <w:rPr>
          <w:i/>
          <w:szCs w:val="24"/>
        </w:rPr>
        <w:t xml:space="preserve">, </w:t>
      </w:r>
      <w:r w:rsidR="00916A1D" w:rsidRPr="00CC0919">
        <w:rPr>
          <w:i/>
          <w:szCs w:val="24"/>
        </w:rPr>
        <w:t>Rosmarinus officialis L</w:t>
      </w:r>
      <w:r w:rsidR="00916A1D">
        <w:rPr>
          <w:i/>
          <w:szCs w:val="24"/>
        </w:rPr>
        <w:t>,</w:t>
      </w:r>
      <w:r w:rsidR="00916A1D" w:rsidRPr="00916A1D">
        <w:t xml:space="preserve"> </w:t>
      </w:r>
      <w:r w:rsidR="00916A1D" w:rsidRPr="00916A1D">
        <w:rPr>
          <w:szCs w:val="24"/>
        </w:rPr>
        <w:t>fish technology</w:t>
      </w:r>
      <w:r w:rsidR="00916A1D">
        <w:rPr>
          <w:szCs w:val="24"/>
        </w:rPr>
        <w:t>.</w:t>
      </w:r>
    </w:p>
    <w:p w:rsidR="00916A1D" w:rsidRDefault="00916A1D" w:rsidP="00916A1D">
      <w:pPr>
        <w:spacing w:line="240" w:lineRule="auto"/>
        <w:ind w:left="-567" w:right="-568" w:firstLine="567"/>
        <w:jc w:val="both"/>
        <w:rPr>
          <w:b/>
          <w:szCs w:val="24"/>
        </w:rPr>
      </w:pPr>
    </w:p>
    <w:p w:rsidR="00916A1D" w:rsidRPr="00916A1D" w:rsidRDefault="0084602C" w:rsidP="00916A1D">
      <w:pPr>
        <w:pStyle w:val="PargrafodaLista"/>
        <w:numPr>
          <w:ilvl w:val="0"/>
          <w:numId w:val="6"/>
        </w:numPr>
        <w:spacing w:line="240" w:lineRule="auto"/>
        <w:ind w:right="-568"/>
        <w:jc w:val="both"/>
        <w:rPr>
          <w:b/>
          <w:szCs w:val="24"/>
        </w:rPr>
      </w:pPr>
      <w:r w:rsidRPr="00916A1D">
        <w:rPr>
          <w:b/>
          <w:szCs w:val="24"/>
        </w:rPr>
        <w:t>INTRODUÇÃO</w:t>
      </w:r>
    </w:p>
    <w:p w:rsidR="00103AE7" w:rsidRPr="006562C6" w:rsidRDefault="0003173C" w:rsidP="0003173C">
      <w:pPr>
        <w:spacing w:after="0" w:line="240" w:lineRule="auto"/>
        <w:ind w:firstLine="708"/>
        <w:jc w:val="both"/>
        <w:rPr>
          <w:szCs w:val="24"/>
        </w:rPr>
      </w:pPr>
      <w:r>
        <w:rPr>
          <w:szCs w:val="24"/>
        </w:rPr>
        <w:t>O</w:t>
      </w:r>
      <w:r w:rsidR="00872CE3" w:rsidRPr="006562C6">
        <w:rPr>
          <w:szCs w:val="24"/>
        </w:rPr>
        <w:t xml:space="preserve"> cultivo de ostras é uma atividade que vem crescendo</w:t>
      </w:r>
      <w:r w:rsidR="001154A8" w:rsidRPr="006562C6">
        <w:rPr>
          <w:szCs w:val="24"/>
        </w:rPr>
        <w:t xml:space="preserve">.  Este crescimento se deve ao avanço nas tecnologias de cultivo, por ser uma atividade de baixo custo e, por uma busca por parte dos consumidores a alimentos saudáveis. </w:t>
      </w:r>
      <w:r w:rsidR="005668FC" w:rsidRPr="006562C6">
        <w:rPr>
          <w:szCs w:val="24"/>
        </w:rPr>
        <w:t xml:space="preserve">De acordo com South Australian Oyster Research Council (2010), </w:t>
      </w:r>
      <w:r w:rsidR="00103AE7" w:rsidRPr="006562C6">
        <w:rPr>
          <w:szCs w:val="24"/>
          <w:lang w:val="pt-PT"/>
        </w:rPr>
        <w:t>as ostras são alimentos valiosos para a saúde humana e contêm cerca de 80% de água, 17,2% de proteínas e muitas vitaminas como A, D, E, B</w:t>
      </w:r>
      <w:r w:rsidR="00103AE7" w:rsidRPr="006562C6">
        <w:rPr>
          <w:szCs w:val="24"/>
          <w:vertAlign w:val="subscript"/>
          <w:lang w:val="pt-PT"/>
        </w:rPr>
        <w:t>1</w:t>
      </w:r>
      <w:r w:rsidR="00103AE7" w:rsidRPr="006562C6">
        <w:rPr>
          <w:szCs w:val="24"/>
          <w:lang w:val="pt-PT"/>
        </w:rPr>
        <w:t>, B</w:t>
      </w:r>
      <w:r w:rsidR="00103AE7" w:rsidRPr="006562C6">
        <w:rPr>
          <w:szCs w:val="24"/>
          <w:vertAlign w:val="subscript"/>
          <w:lang w:val="pt-PT"/>
        </w:rPr>
        <w:t>2</w:t>
      </w:r>
      <w:r w:rsidR="00103AE7" w:rsidRPr="006562C6">
        <w:rPr>
          <w:szCs w:val="24"/>
          <w:lang w:val="pt-PT"/>
        </w:rPr>
        <w:t>, B</w:t>
      </w:r>
      <w:r w:rsidR="00103AE7" w:rsidRPr="006562C6">
        <w:rPr>
          <w:szCs w:val="24"/>
          <w:vertAlign w:val="subscript"/>
          <w:lang w:val="pt-PT"/>
        </w:rPr>
        <w:t>6</w:t>
      </w:r>
      <w:r w:rsidR="00103AE7" w:rsidRPr="006562C6">
        <w:rPr>
          <w:szCs w:val="24"/>
          <w:lang w:val="pt-PT"/>
        </w:rPr>
        <w:t>, B</w:t>
      </w:r>
      <w:r w:rsidR="00103AE7" w:rsidRPr="006562C6">
        <w:rPr>
          <w:szCs w:val="24"/>
          <w:vertAlign w:val="subscript"/>
          <w:lang w:val="pt-PT"/>
        </w:rPr>
        <w:t>12</w:t>
      </w:r>
      <w:r w:rsidR="00103AE7" w:rsidRPr="006562C6">
        <w:rPr>
          <w:szCs w:val="24"/>
          <w:lang w:val="pt-PT"/>
        </w:rPr>
        <w:t>, C etc, mportantes para atender as nec</w:t>
      </w:r>
      <w:r w:rsidR="006562C6">
        <w:rPr>
          <w:szCs w:val="24"/>
          <w:lang w:val="pt-PT"/>
        </w:rPr>
        <w:t>essidades nutricionais humanas</w:t>
      </w:r>
      <w:r w:rsidR="00103AE7" w:rsidRPr="006562C6">
        <w:rPr>
          <w:szCs w:val="24"/>
        </w:rPr>
        <w:t>.</w:t>
      </w:r>
    </w:p>
    <w:p w:rsidR="00C904E8" w:rsidRPr="00B120C6" w:rsidRDefault="005668FC" w:rsidP="0003173C">
      <w:pPr>
        <w:spacing w:after="0" w:line="240" w:lineRule="auto"/>
        <w:ind w:firstLine="708"/>
        <w:jc w:val="both"/>
        <w:rPr>
          <w:szCs w:val="24"/>
        </w:rPr>
      </w:pPr>
      <w:r w:rsidRPr="006562C6">
        <w:rPr>
          <w:szCs w:val="24"/>
        </w:rPr>
        <w:t xml:space="preserve">Apesar desse do valor nutricional da ostra ser bem relevante, as formas de consumo, no Brasil, ainda são pouco variadas, limitando-se apenas ao consumo do organismo cru. Este tipo de consumo pode acarretar sérios problemas gastrintestinais aos humanos, uma vez que o produto pode estar contaminado. Uma alternativa é a oferta </w:t>
      </w:r>
      <w:r w:rsidR="002B726F">
        <w:rPr>
          <w:szCs w:val="24"/>
        </w:rPr>
        <w:t xml:space="preserve">do produto </w:t>
      </w:r>
      <w:r w:rsidRPr="006562C6">
        <w:rPr>
          <w:szCs w:val="24"/>
        </w:rPr>
        <w:t>com prévio tratamento térmico. Assim sendo, apresenta-se a defumação.</w:t>
      </w:r>
    </w:p>
    <w:p w:rsidR="00C904E8" w:rsidRPr="006562C6" w:rsidRDefault="005668FC" w:rsidP="0003173C">
      <w:pPr>
        <w:spacing w:after="0" w:line="240" w:lineRule="auto"/>
        <w:ind w:firstLine="851"/>
        <w:jc w:val="both"/>
        <w:rPr>
          <w:szCs w:val="24"/>
        </w:rPr>
      </w:pPr>
      <w:r w:rsidRPr="006562C6">
        <w:rPr>
          <w:szCs w:val="24"/>
        </w:rPr>
        <w:t xml:space="preserve">Não é de hoje que se busca </w:t>
      </w:r>
      <w:r w:rsidR="00C904E8" w:rsidRPr="006562C6">
        <w:rPr>
          <w:szCs w:val="24"/>
        </w:rPr>
        <w:t>aumentar a vida de prateleira dos alimentos. Com os pescados</w:t>
      </w:r>
      <w:r w:rsidR="00EA30CC" w:rsidRPr="006562C6">
        <w:rPr>
          <w:szCs w:val="24"/>
        </w:rPr>
        <w:t>, no qual se inclui as ostras,</w:t>
      </w:r>
      <w:r w:rsidR="00C904E8" w:rsidRPr="006562C6">
        <w:rPr>
          <w:szCs w:val="24"/>
        </w:rPr>
        <w:t xml:space="preserve"> isto não é diferente, haja vista que são produtos altamente perecíveis devido à elevada atividade de água, composição química, teores de gorduras instauradas facilmente oxidáveis e, principalmente </w:t>
      </w:r>
      <w:r w:rsidR="00026267" w:rsidRPr="006562C6">
        <w:rPr>
          <w:szCs w:val="24"/>
        </w:rPr>
        <w:t>ao pH próximo da neutralidade (</w:t>
      </w:r>
      <w:r w:rsidR="00C904E8" w:rsidRPr="006562C6">
        <w:rPr>
          <w:szCs w:val="24"/>
        </w:rPr>
        <w:t>EMERENCIANO et al., 2008).</w:t>
      </w:r>
    </w:p>
    <w:p w:rsidR="00B120C6" w:rsidRDefault="00026267" w:rsidP="0003173C">
      <w:pPr>
        <w:spacing w:after="0" w:line="240" w:lineRule="auto"/>
        <w:ind w:firstLine="851"/>
        <w:jc w:val="both"/>
        <w:rPr>
          <w:szCs w:val="24"/>
        </w:rPr>
      </w:pPr>
      <w:r w:rsidRPr="006562C6">
        <w:rPr>
          <w:szCs w:val="24"/>
        </w:rPr>
        <w:t xml:space="preserve">Uma alternativa para </w:t>
      </w:r>
      <w:r w:rsidR="00EA30CC" w:rsidRPr="006562C6">
        <w:rPr>
          <w:szCs w:val="24"/>
        </w:rPr>
        <w:t xml:space="preserve">aumentar a vida de prateleira e agregar valor ao produto é a utilização de defumação, que é </w:t>
      </w:r>
      <w:r w:rsidR="00C904E8" w:rsidRPr="006562C6">
        <w:rPr>
          <w:szCs w:val="24"/>
        </w:rPr>
        <w:t>um método de conservação de alimentos, que por meio da queima de madeiras não resinosas, secas e duras, confere ao produto: cor, aroma e sabor característicos (LIMA e KIRSCHNIK, 2013).</w:t>
      </w:r>
      <w:r w:rsidR="00EA30CC" w:rsidRPr="006562C6">
        <w:rPr>
          <w:szCs w:val="24"/>
        </w:rPr>
        <w:t xml:space="preserve">  Neste processo ocorre a redução da atividade de água através da desidratação e alteração do pH, pela ação dos compostos da fumaça, evitando assim, a ação microbiológica com consequente aumento da vida útil do produto para consumo.</w:t>
      </w:r>
    </w:p>
    <w:p w:rsidR="00624226" w:rsidRPr="00624226" w:rsidRDefault="00D10FAB" w:rsidP="0003173C">
      <w:pPr>
        <w:spacing w:after="0" w:line="240" w:lineRule="auto"/>
        <w:ind w:firstLine="851"/>
        <w:jc w:val="both"/>
        <w:rPr>
          <w:szCs w:val="24"/>
        </w:rPr>
      </w:pPr>
      <w:r w:rsidRPr="00CC0919">
        <w:rPr>
          <w:szCs w:val="24"/>
        </w:rPr>
        <w:t>Junto a defumação, pode-se utilizar ervas aromáticas antioxidantes no intuito de conferir sabor, bem como retardar o processo de deterioração do produto. Neste contexto, existem duas ervas que possuem tais propriedades: manjericão</w:t>
      </w:r>
      <w:r w:rsidR="008C22E8" w:rsidRPr="00CC0919">
        <w:rPr>
          <w:szCs w:val="24"/>
        </w:rPr>
        <w:t xml:space="preserve"> (</w:t>
      </w:r>
      <w:r w:rsidR="008C22E8" w:rsidRPr="00CC0919">
        <w:rPr>
          <w:i/>
          <w:szCs w:val="24"/>
        </w:rPr>
        <w:t>Oscimum sp</w:t>
      </w:r>
      <w:r w:rsidR="008C22E8" w:rsidRPr="00CC0919">
        <w:rPr>
          <w:szCs w:val="24"/>
        </w:rPr>
        <w:t>.)</w:t>
      </w:r>
      <w:r w:rsidRPr="00CC0919">
        <w:rPr>
          <w:szCs w:val="24"/>
        </w:rPr>
        <w:t xml:space="preserve"> </w:t>
      </w:r>
      <w:r w:rsidR="008C22E8" w:rsidRPr="00CC0919">
        <w:rPr>
          <w:szCs w:val="24"/>
        </w:rPr>
        <w:t>e al</w:t>
      </w:r>
      <w:r w:rsidR="0003173C">
        <w:rPr>
          <w:szCs w:val="24"/>
        </w:rPr>
        <w:t>e</w:t>
      </w:r>
      <w:r w:rsidR="008C22E8" w:rsidRPr="00CC0919">
        <w:rPr>
          <w:szCs w:val="24"/>
        </w:rPr>
        <w:t>crim (</w:t>
      </w:r>
      <w:r w:rsidR="008C22E8" w:rsidRPr="00CC0919">
        <w:rPr>
          <w:i/>
          <w:szCs w:val="24"/>
        </w:rPr>
        <w:t>Rosmarinus officialis L</w:t>
      </w:r>
      <w:r w:rsidR="00426A99" w:rsidRPr="00CC0919">
        <w:rPr>
          <w:szCs w:val="24"/>
        </w:rPr>
        <w:t>.)</w:t>
      </w:r>
      <w:r w:rsidR="00C1799D" w:rsidRPr="00CC0919">
        <w:rPr>
          <w:szCs w:val="24"/>
        </w:rPr>
        <w:t xml:space="preserve">, o primeiro é </w:t>
      </w:r>
      <w:r w:rsidR="00624226" w:rsidRPr="00CC0919">
        <w:rPr>
          <w:rFonts w:eastAsia="Times New Roman"/>
          <w:szCs w:val="24"/>
          <w:lang w:eastAsia="pt-BR"/>
        </w:rPr>
        <w:t>uma planta anual ou pe</w:t>
      </w:r>
      <w:r w:rsidR="00624226" w:rsidRPr="00624226">
        <w:rPr>
          <w:rFonts w:eastAsia="Times New Roman"/>
          <w:szCs w:val="24"/>
          <w:lang w:eastAsia="pt-BR"/>
        </w:rPr>
        <w:t>rene, d</w:t>
      </w:r>
      <w:r w:rsidR="00624226" w:rsidRPr="00CC0919">
        <w:rPr>
          <w:rFonts w:eastAsia="Times New Roman"/>
          <w:szCs w:val="24"/>
          <w:lang w:eastAsia="pt-BR"/>
        </w:rPr>
        <w:t>ependendo do local em que é cultivado, é comer</w:t>
      </w:r>
      <w:r w:rsidR="00624226" w:rsidRPr="00624226">
        <w:rPr>
          <w:rFonts w:eastAsia="Times New Roman"/>
          <w:szCs w:val="24"/>
          <w:lang w:eastAsia="pt-BR"/>
        </w:rPr>
        <w:t>cialmente cultivada para utilização de</w:t>
      </w:r>
      <w:r w:rsidR="00624226" w:rsidRPr="00CC0919">
        <w:rPr>
          <w:rFonts w:eastAsia="Times New Roman"/>
          <w:szCs w:val="24"/>
          <w:lang w:eastAsia="pt-BR"/>
        </w:rPr>
        <w:t xml:space="preserve"> </w:t>
      </w:r>
      <w:r w:rsidR="00624226" w:rsidRPr="00624226">
        <w:rPr>
          <w:rFonts w:eastAsia="Times New Roman"/>
          <w:szCs w:val="24"/>
          <w:lang w:eastAsia="pt-BR"/>
        </w:rPr>
        <w:t>suas folhas verdes e aromáticas, usadas</w:t>
      </w:r>
      <w:r w:rsidR="00624226" w:rsidRPr="00CC0919">
        <w:rPr>
          <w:rFonts w:eastAsia="Times New Roman"/>
          <w:szCs w:val="24"/>
          <w:lang w:eastAsia="pt-BR"/>
        </w:rPr>
        <w:t xml:space="preserve"> </w:t>
      </w:r>
      <w:r w:rsidR="00624226" w:rsidRPr="00624226">
        <w:rPr>
          <w:rFonts w:eastAsia="Times New Roman"/>
          <w:szCs w:val="24"/>
          <w:lang w:eastAsia="pt-BR"/>
        </w:rPr>
        <w:t>frescas ou secas como aromatizante ou</w:t>
      </w:r>
      <w:r w:rsidR="00624226" w:rsidRPr="00CC0919">
        <w:rPr>
          <w:rFonts w:eastAsia="Times New Roman"/>
          <w:szCs w:val="24"/>
          <w:lang w:eastAsia="pt-BR"/>
        </w:rPr>
        <w:t xml:space="preserve"> </w:t>
      </w:r>
      <w:r w:rsidR="00624226" w:rsidRPr="00624226">
        <w:rPr>
          <w:rFonts w:eastAsia="Times New Roman"/>
          <w:szCs w:val="24"/>
          <w:lang w:eastAsia="pt-BR"/>
        </w:rPr>
        <w:t>tempero</w:t>
      </w:r>
      <w:r w:rsidR="005B754D" w:rsidRPr="00CC0919">
        <w:rPr>
          <w:rFonts w:eastAsia="Times New Roman"/>
          <w:szCs w:val="24"/>
          <w:lang w:eastAsia="pt-BR"/>
        </w:rPr>
        <w:t xml:space="preserve"> (</w:t>
      </w:r>
      <w:r w:rsidR="005B754D" w:rsidRPr="00CC0919">
        <w:rPr>
          <w:szCs w:val="24"/>
        </w:rPr>
        <w:t>BLANK</w:t>
      </w:r>
      <w:r w:rsidR="007470D0" w:rsidRPr="00CC0919">
        <w:rPr>
          <w:szCs w:val="24"/>
        </w:rPr>
        <w:t xml:space="preserve"> et al., 2004). J</w:t>
      </w:r>
      <w:r w:rsidR="00C1799D" w:rsidRPr="00CC0919">
        <w:rPr>
          <w:szCs w:val="24"/>
        </w:rPr>
        <w:t>á o alecrim,</w:t>
      </w:r>
      <w:r w:rsidR="00624226" w:rsidRPr="00CC0919">
        <w:rPr>
          <w:rFonts w:eastAsia="Times New Roman"/>
          <w:szCs w:val="24"/>
          <w:lang w:eastAsia="pt-BR"/>
        </w:rPr>
        <w:t xml:space="preserve"> </w:t>
      </w:r>
      <w:r w:rsidR="00C1799D" w:rsidRPr="00CC0919">
        <w:rPr>
          <w:szCs w:val="24"/>
          <w:lang w:val="pt-PT"/>
        </w:rPr>
        <w:t>é uma planta familiar comum cultivad</w:t>
      </w:r>
      <w:r w:rsidR="00CC0919" w:rsidRPr="00CC0919">
        <w:rPr>
          <w:szCs w:val="24"/>
          <w:lang w:val="pt-PT"/>
        </w:rPr>
        <w:t>a em muitas partes do mundo,</w:t>
      </w:r>
      <w:r w:rsidR="00C1799D" w:rsidRPr="00CC0919">
        <w:rPr>
          <w:szCs w:val="24"/>
          <w:lang w:val="pt-PT"/>
        </w:rPr>
        <w:t xml:space="preserve"> é u</w:t>
      </w:r>
      <w:r w:rsidR="00CC0919" w:rsidRPr="00CC0919">
        <w:rPr>
          <w:szCs w:val="24"/>
          <w:lang w:val="pt-PT"/>
        </w:rPr>
        <w:t xml:space="preserve">sado para aromatizar alimentos e </w:t>
      </w:r>
      <w:r w:rsidR="00C1799D" w:rsidRPr="00CC0919">
        <w:rPr>
          <w:szCs w:val="24"/>
          <w:lang w:val="pt-PT"/>
        </w:rPr>
        <w:t>cosméticos</w:t>
      </w:r>
      <w:r w:rsidR="00CC0919" w:rsidRPr="00CC0919">
        <w:rPr>
          <w:szCs w:val="24"/>
          <w:lang w:val="pt-PT"/>
        </w:rPr>
        <w:t xml:space="preserve"> (</w:t>
      </w:r>
      <w:r w:rsidR="00CC0919" w:rsidRPr="00CC0919">
        <w:rPr>
          <w:rFonts w:eastAsia="Times New Roman"/>
          <w:szCs w:val="24"/>
          <w:lang w:eastAsia="pt-BR"/>
        </w:rPr>
        <w:t>ZAIKA, 1988)</w:t>
      </w:r>
      <w:r w:rsidR="00CC0919">
        <w:rPr>
          <w:rFonts w:eastAsia="Times New Roman"/>
          <w:szCs w:val="24"/>
          <w:lang w:eastAsia="pt-BR"/>
        </w:rPr>
        <w:t>.</w:t>
      </w:r>
    </w:p>
    <w:p w:rsidR="00872CE3" w:rsidRDefault="006562C6" w:rsidP="0003173C">
      <w:pPr>
        <w:spacing w:after="0" w:line="240" w:lineRule="auto"/>
        <w:ind w:firstLine="708"/>
        <w:jc w:val="both"/>
        <w:rPr>
          <w:szCs w:val="24"/>
        </w:rPr>
      </w:pPr>
      <w:r>
        <w:rPr>
          <w:szCs w:val="24"/>
        </w:rPr>
        <w:t xml:space="preserve">Diante do exposto, o objetivo deste trabalho foi traçar o perfil sensorial de ostras defumadas com utilização de ervas aromáticas, visando o fornecimento de um alimento seguro, bem como a </w:t>
      </w:r>
      <w:r w:rsidR="00CC0919">
        <w:rPr>
          <w:szCs w:val="24"/>
        </w:rPr>
        <w:t>agregação de valor ao produto.</w:t>
      </w:r>
    </w:p>
    <w:p w:rsidR="00872CE3" w:rsidRPr="00376EAE" w:rsidRDefault="00CC0919" w:rsidP="0003173C">
      <w:pPr>
        <w:spacing w:after="0" w:line="360" w:lineRule="auto"/>
        <w:jc w:val="both"/>
        <w:rPr>
          <w:szCs w:val="24"/>
        </w:rPr>
      </w:pPr>
      <w:r>
        <w:rPr>
          <w:szCs w:val="24"/>
        </w:rPr>
        <w:t xml:space="preserve"> </w:t>
      </w:r>
    </w:p>
    <w:p w:rsidR="0062221C" w:rsidRDefault="0003173C" w:rsidP="0003173C">
      <w:pPr>
        <w:pStyle w:val="Ttulo1"/>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 </w:t>
      </w:r>
      <w:r w:rsidR="0084602C" w:rsidRPr="00C86FAA">
        <w:rPr>
          <w:rFonts w:ascii="Times New Roman" w:hAnsi="Times New Roman" w:cs="Times New Roman"/>
          <w:sz w:val="24"/>
          <w:szCs w:val="24"/>
        </w:rPr>
        <w:t>MATERIAL E MÉTODOS</w:t>
      </w:r>
    </w:p>
    <w:p w:rsidR="00006E84" w:rsidRPr="00294B8B" w:rsidRDefault="00006E84" w:rsidP="00006E84">
      <w:pPr>
        <w:spacing w:after="0" w:line="240" w:lineRule="auto"/>
        <w:ind w:firstLine="567"/>
        <w:jc w:val="both"/>
        <w:rPr>
          <w:szCs w:val="24"/>
        </w:rPr>
      </w:pPr>
      <w:r w:rsidRPr="00294B8B">
        <w:rPr>
          <w:szCs w:val="24"/>
        </w:rPr>
        <w:t>Para elaboração das ostras defumadas com uso de ervas aromáticas foram utilizados animais advindos do cultivo, em Nova Olinda no município de Augusto Corrêa, na região nordeste do estado do Pará</w:t>
      </w:r>
      <w:r w:rsidR="00CC0919">
        <w:rPr>
          <w:szCs w:val="24"/>
        </w:rPr>
        <w:t xml:space="preserve"> e transportados em caixa isotérmica para o </w:t>
      </w:r>
      <w:r w:rsidR="0003173C" w:rsidRPr="0003173C">
        <w:rPr>
          <w:szCs w:val="24"/>
        </w:rPr>
        <w:t>L</w:t>
      </w:r>
      <w:r w:rsidR="00CC0919" w:rsidRPr="0003173C">
        <w:rPr>
          <w:szCs w:val="24"/>
        </w:rPr>
        <w:t>aboratório</w:t>
      </w:r>
      <w:r w:rsidR="0003173C" w:rsidRPr="0003173C">
        <w:rPr>
          <w:szCs w:val="24"/>
        </w:rPr>
        <w:t xml:space="preserve"> de Probióticos da Universidade Federal do Par</w:t>
      </w:r>
      <w:r w:rsidR="0003173C">
        <w:rPr>
          <w:szCs w:val="24"/>
        </w:rPr>
        <w:t>á- C</w:t>
      </w:r>
      <w:r w:rsidR="0003173C" w:rsidRPr="0003173C">
        <w:rPr>
          <w:szCs w:val="24"/>
        </w:rPr>
        <w:t>ampus Bragança</w:t>
      </w:r>
      <w:r w:rsidR="0003173C">
        <w:rPr>
          <w:color w:val="FF0000"/>
          <w:szCs w:val="24"/>
        </w:rPr>
        <w:t>.</w:t>
      </w:r>
      <w:r w:rsidRPr="00CC0919">
        <w:rPr>
          <w:color w:val="FF0000"/>
          <w:szCs w:val="24"/>
        </w:rPr>
        <w:t xml:space="preserve"> </w:t>
      </w:r>
      <w:r w:rsidRPr="00294B8B">
        <w:rPr>
          <w:szCs w:val="24"/>
        </w:rPr>
        <w:t xml:space="preserve">O processo de elaboração do produto consistiu, primeiramente na lavagem das </w:t>
      </w:r>
      <w:r w:rsidR="00D07D0B" w:rsidRPr="00294B8B">
        <w:rPr>
          <w:szCs w:val="24"/>
        </w:rPr>
        <w:t xml:space="preserve">ostras </w:t>
      </w:r>
      <w:r w:rsidRPr="00294B8B">
        <w:rPr>
          <w:szCs w:val="24"/>
        </w:rPr>
        <w:t>em água corrente</w:t>
      </w:r>
      <w:r w:rsidR="0003173C">
        <w:rPr>
          <w:szCs w:val="24"/>
        </w:rPr>
        <w:t>, seguido de cozimento a</w:t>
      </w:r>
      <w:r w:rsidR="0095542D" w:rsidRPr="00294B8B">
        <w:rPr>
          <w:szCs w:val="24"/>
        </w:rPr>
        <w:t xml:space="preserve"> vapor em banho maria a 90 ºC por </w:t>
      </w:r>
      <w:r w:rsidR="0095542D" w:rsidRPr="00294B8B">
        <w:rPr>
          <w:szCs w:val="24"/>
        </w:rPr>
        <w:lastRenderedPageBreak/>
        <w:t>20 minutos; desconcham</w:t>
      </w:r>
      <w:r w:rsidR="0003173C">
        <w:rPr>
          <w:szCs w:val="24"/>
        </w:rPr>
        <w:t>ento; pesagem; salmouragem à 5%</w:t>
      </w:r>
      <w:r w:rsidR="0095542D" w:rsidRPr="00294B8B">
        <w:rPr>
          <w:szCs w:val="24"/>
        </w:rPr>
        <w:t xml:space="preserve"> por 10 minutos na proporç</w:t>
      </w:r>
      <w:r w:rsidR="00D07D0B" w:rsidRPr="00294B8B">
        <w:rPr>
          <w:szCs w:val="24"/>
        </w:rPr>
        <w:t>ão de 2:1 (</w:t>
      </w:r>
      <w:r w:rsidR="0095542D" w:rsidRPr="00294B8B">
        <w:rPr>
          <w:szCs w:val="24"/>
        </w:rPr>
        <w:t>volume da salmoura/ peso).  O que diferiu os tratamentos foi a inclusão</w:t>
      </w:r>
      <w:r w:rsidR="00D07D0B" w:rsidRPr="00294B8B">
        <w:rPr>
          <w:szCs w:val="24"/>
        </w:rPr>
        <w:t xml:space="preserve"> de manjericão e alecrim</w:t>
      </w:r>
      <w:r w:rsidR="0095542D" w:rsidRPr="00294B8B">
        <w:rPr>
          <w:szCs w:val="24"/>
        </w:rPr>
        <w:t xml:space="preserve">, junto a salomouragem, </w:t>
      </w:r>
      <w:r w:rsidR="00D07D0B" w:rsidRPr="00294B8B">
        <w:rPr>
          <w:szCs w:val="24"/>
        </w:rPr>
        <w:t>na proporção de</w:t>
      </w:r>
      <w:r w:rsidR="0095542D" w:rsidRPr="00294B8B">
        <w:rPr>
          <w:szCs w:val="24"/>
        </w:rPr>
        <w:t xml:space="preserve"> 10% </w:t>
      </w:r>
      <w:r w:rsidR="00D07D0B" w:rsidRPr="00294B8B">
        <w:rPr>
          <w:szCs w:val="24"/>
        </w:rPr>
        <w:t>cada. Após esse processo, procedeu-se a secagem das amostras em estufa à 60 ºC/ 75 minutos e, por fim, a defumação à quente por 10 minutos.</w:t>
      </w:r>
    </w:p>
    <w:p w:rsidR="00D07D0B" w:rsidRPr="00294B8B" w:rsidRDefault="00D07D0B" w:rsidP="001578E2">
      <w:pPr>
        <w:ind w:firstLine="567"/>
        <w:jc w:val="both"/>
      </w:pPr>
      <w:r w:rsidRPr="00294B8B">
        <w:rPr>
          <w:szCs w:val="24"/>
        </w:rPr>
        <w:t>Em seguida, as amostras foram submetidas a análise sensorial</w:t>
      </w:r>
      <w:r w:rsidR="001578E2" w:rsidRPr="00294B8B">
        <w:rPr>
          <w:szCs w:val="24"/>
        </w:rPr>
        <w:t xml:space="preserve"> por </w:t>
      </w:r>
      <w:r w:rsidRPr="00294B8B">
        <w:rPr>
          <w:szCs w:val="24"/>
        </w:rPr>
        <w:t>60 provadores não treinados. De acordo com Portela (2005) este</w:t>
      </w:r>
      <w:r w:rsidR="001578E2" w:rsidRPr="00294B8B">
        <w:rPr>
          <w:szCs w:val="24"/>
        </w:rPr>
        <w:t xml:space="preserve"> tipo</w:t>
      </w:r>
      <w:r w:rsidRPr="00294B8B">
        <w:rPr>
          <w:szCs w:val="24"/>
        </w:rPr>
        <w:t xml:space="preserve"> de análise </w:t>
      </w:r>
      <w:r w:rsidRPr="00294B8B">
        <w:t xml:space="preserve">é um dos métodos mais utilizados no controle de qualidade em indústrias de pescado, tanto pela sua rapidez no julgamento, quanto pela facilidade de execução, sendo que várias amostras podem ser avaliadas ao mesmo tempo e para isso não é necessário o uso de nenhum equipamento. </w:t>
      </w:r>
    </w:p>
    <w:p w:rsidR="00C92E8A" w:rsidRPr="00294B8B" w:rsidRDefault="001578E2" w:rsidP="009B3F66">
      <w:pPr>
        <w:ind w:firstLine="567"/>
        <w:jc w:val="both"/>
        <w:rPr>
          <w:lang w:eastAsia="pt-BR"/>
        </w:rPr>
      </w:pPr>
      <w:r w:rsidRPr="00294B8B">
        <w:t>Foi utilizado um questionário, com escala hedônica de 9 pontos para os atributos: aparência, aroma, cor, sabor, textura e aceitação global do produto</w:t>
      </w:r>
      <w:r w:rsidR="00B17873" w:rsidRPr="00294B8B">
        <w:t xml:space="preserve"> e frequência de consumo</w:t>
      </w:r>
      <w:r w:rsidRPr="00294B8B">
        <w:t xml:space="preserve">. </w:t>
      </w:r>
      <w:r w:rsidR="009B3F66" w:rsidRPr="00294B8B">
        <w:t>Os degustadores também foram inquiridos acerca da intenção de compra e preferência em ordenação do</w:t>
      </w:r>
      <w:r w:rsidR="00294B8B" w:rsidRPr="00294B8B">
        <w:t>s</w:t>
      </w:r>
      <w:r w:rsidR="009B3F66" w:rsidRPr="00294B8B">
        <w:t xml:space="preserve"> produtos ofertados.</w:t>
      </w:r>
      <w:r w:rsidR="00C92E8A" w:rsidRPr="00294B8B">
        <w:rPr>
          <w:szCs w:val="24"/>
        </w:rPr>
        <w:t xml:space="preserve"> Os resultados dos</w:t>
      </w:r>
      <w:r w:rsidR="009B3F66" w:rsidRPr="00294B8B">
        <w:rPr>
          <w:szCs w:val="24"/>
        </w:rPr>
        <w:t xml:space="preserve"> testes foram analisados por meio</w:t>
      </w:r>
      <w:r w:rsidR="00C92E8A" w:rsidRPr="00294B8B">
        <w:rPr>
          <w:szCs w:val="24"/>
        </w:rPr>
        <w:t xml:space="preserve"> da análise de variância no utilizando o programa </w:t>
      </w:r>
      <w:r w:rsidR="00294B8B" w:rsidRPr="00294B8B">
        <w:rPr>
          <w:szCs w:val="24"/>
        </w:rPr>
        <w:t>Para a análise dos dados utilizou o programa e</w:t>
      </w:r>
      <w:r w:rsidR="00C5215C">
        <w:rPr>
          <w:szCs w:val="24"/>
        </w:rPr>
        <w:t xml:space="preserve">statístico ASSISTAT, versão 7.7, </w:t>
      </w:r>
      <w:r w:rsidR="009B3F66" w:rsidRPr="00294B8B">
        <w:rPr>
          <w:szCs w:val="24"/>
        </w:rPr>
        <w:t>e teste de Tukey ao nível de 5%</w:t>
      </w:r>
      <w:r w:rsidR="00CB6EE4">
        <w:rPr>
          <w:szCs w:val="24"/>
        </w:rPr>
        <w:t xml:space="preserve">. </w:t>
      </w:r>
    </w:p>
    <w:p w:rsidR="00D66241" w:rsidRDefault="00D66241" w:rsidP="00D66241">
      <w:pPr>
        <w:spacing w:after="0" w:line="240" w:lineRule="auto"/>
        <w:ind w:firstLine="539"/>
        <w:jc w:val="both"/>
        <w:rPr>
          <w:color w:val="000000"/>
          <w:szCs w:val="24"/>
        </w:rPr>
      </w:pPr>
    </w:p>
    <w:p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3- RESULTADOS E DISCUSSÃO</w:t>
      </w:r>
    </w:p>
    <w:p w:rsidR="00C86FAA" w:rsidRPr="001A229F" w:rsidRDefault="00C86FAA" w:rsidP="00D66241">
      <w:pPr>
        <w:spacing w:after="0" w:line="240" w:lineRule="auto"/>
        <w:ind w:firstLine="539"/>
        <w:jc w:val="both"/>
        <w:rPr>
          <w:color w:val="000000"/>
          <w:szCs w:val="24"/>
        </w:rPr>
      </w:pPr>
    </w:p>
    <w:p w:rsidR="001A229F" w:rsidRPr="001A229F" w:rsidRDefault="00DE45DD" w:rsidP="001A229F">
      <w:pPr>
        <w:spacing w:after="0" w:line="240" w:lineRule="auto"/>
        <w:ind w:right="-1" w:firstLine="709"/>
        <w:jc w:val="both"/>
        <w:rPr>
          <w:szCs w:val="24"/>
        </w:rPr>
      </w:pPr>
      <w:r w:rsidRPr="001A229F">
        <w:rPr>
          <w:szCs w:val="24"/>
        </w:rPr>
        <w:t>Foram inquiri</w:t>
      </w:r>
      <w:r w:rsidR="00C12012" w:rsidRPr="001A229F">
        <w:rPr>
          <w:szCs w:val="24"/>
        </w:rPr>
        <w:t>dos 60 provadores, pertencentes a comunidade acadêmica da Universidade Federal do Pará- Campus Bragança. Para as formulações ofertadas: ostra defumada sem adição de ervas aromáticas, defumada com manjericão e, defumada com alecrim, não houve diferença estatística significativa para os atributos de aparência, aroma, cor, sabor textura e aceitação global</w:t>
      </w:r>
      <w:r w:rsidR="001A229F">
        <w:rPr>
          <w:szCs w:val="24"/>
        </w:rPr>
        <w:t xml:space="preserve"> (Tabela 1)</w:t>
      </w:r>
      <w:r w:rsidR="00C12012" w:rsidRPr="001A229F">
        <w:rPr>
          <w:szCs w:val="24"/>
        </w:rPr>
        <w:t xml:space="preserve">. </w:t>
      </w:r>
      <w:r w:rsidR="00815839" w:rsidRPr="001A229F">
        <w:rPr>
          <w:szCs w:val="24"/>
        </w:rPr>
        <w:t>Estes dado</w:t>
      </w:r>
      <w:r w:rsidR="001A229F" w:rsidRPr="001A229F">
        <w:rPr>
          <w:szCs w:val="24"/>
        </w:rPr>
        <w:t>s corroboram ao encontrados por Assis et. al., (2009) que não interferência nas caracter</w:t>
      </w:r>
      <w:r w:rsidR="001A229F">
        <w:rPr>
          <w:szCs w:val="24"/>
        </w:rPr>
        <w:t>ísticas sensoriais</w:t>
      </w:r>
      <w:r w:rsidR="001A229F" w:rsidRPr="001A229F">
        <w:rPr>
          <w:szCs w:val="24"/>
        </w:rPr>
        <w:t xml:space="preserve"> da adição do alecrim no </w:t>
      </w:r>
      <w:r w:rsidR="001A229F" w:rsidRPr="001A229F">
        <w:rPr>
          <w:rFonts w:cs="Minion Pro"/>
          <w:color w:val="000000"/>
          <w:szCs w:val="24"/>
        </w:rPr>
        <w:t xml:space="preserve">processo de defumação da carne de rã. </w:t>
      </w:r>
    </w:p>
    <w:p w:rsidR="001A229F" w:rsidRDefault="001A229F" w:rsidP="001A229F">
      <w:pPr>
        <w:spacing w:after="0" w:line="240" w:lineRule="auto"/>
        <w:ind w:right="-1"/>
        <w:jc w:val="both"/>
        <w:rPr>
          <w:rFonts w:cs="Minion Pro"/>
          <w:color w:val="000000"/>
          <w:sz w:val="20"/>
          <w:szCs w:val="20"/>
        </w:rPr>
      </w:pPr>
    </w:p>
    <w:p w:rsidR="00D968FA" w:rsidRDefault="001A229F" w:rsidP="00A2183C">
      <w:pPr>
        <w:spacing w:after="0" w:line="240" w:lineRule="auto"/>
        <w:ind w:right="-1" w:firstLine="709"/>
        <w:jc w:val="both"/>
        <w:rPr>
          <w:szCs w:val="24"/>
        </w:rPr>
      </w:pPr>
      <w:r>
        <w:rPr>
          <w:rFonts w:cs="Minion Pro"/>
          <w:color w:val="000000"/>
          <w:sz w:val="20"/>
          <w:szCs w:val="20"/>
        </w:rPr>
        <w:t xml:space="preserve"> </w:t>
      </w:r>
      <w:r w:rsidR="00C12012" w:rsidRPr="00CC0919">
        <w:rPr>
          <w:szCs w:val="24"/>
        </w:rPr>
        <w:t>O índice de aceitação foi maior para a formulação controle (72,22</w:t>
      </w:r>
      <w:r w:rsidR="00A2183C">
        <w:rPr>
          <w:szCs w:val="24"/>
        </w:rPr>
        <w:t>%</w:t>
      </w:r>
      <w:r w:rsidR="00CD061F" w:rsidRPr="00CC0919">
        <w:rPr>
          <w:szCs w:val="24"/>
        </w:rPr>
        <w:t>)</w:t>
      </w:r>
      <w:r w:rsidR="00CC0919">
        <w:rPr>
          <w:szCs w:val="24"/>
        </w:rPr>
        <w:t xml:space="preserve">, seguido </w:t>
      </w:r>
      <w:r>
        <w:rPr>
          <w:szCs w:val="24"/>
        </w:rPr>
        <w:t xml:space="preserve">da amostra contendo alecrim (70%) e manjericão (69, 81%). </w:t>
      </w:r>
      <w:r w:rsidR="00CD061F" w:rsidRPr="00CC0919">
        <w:rPr>
          <w:szCs w:val="24"/>
        </w:rPr>
        <w:t>Para a intenção de compra e frequência de consumo também não houve diferença estatística significativa, sendo a melhor destacada a formulação controle. Diferindo do que apontou as prefe</w:t>
      </w:r>
      <w:r w:rsidR="00B406A5">
        <w:rPr>
          <w:szCs w:val="24"/>
        </w:rPr>
        <w:t>rê</w:t>
      </w:r>
      <w:r w:rsidR="00CD061F" w:rsidRPr="00CC0919">
        <w:rPr>
          <w:szCs w:val="24"/>
        </w:rPr>
        <w:t>ncias anteriores</w:t>
      </w:r>
      <w:r w:rsidR="00CC0919">
        <w:rPr>
          <w:szCs w:val="24"/>
        </w:rPr>
        <w:t>, quando se apresentou a preferên</w:t>
      </w:r>
      <w:r w:rsidR="00CD061F" w:rsidRPr="00CC0919">
        <w:rPr>
          <w:szCs w:val="24"/>
        </w:rPr>
        <w:t>cia em ordenação de 1- 3, a que mais foi apreciada pelo</w:t>
      </w:r>
      <w:r>
        <w:rPr>
          <w:szCs w:val="24"/>
        </w:rPr>
        <w:t>s</w:t>
      </w:r>
      <w:r w:rsidR="00CD061F" w:rsidRPr="00CC0919">
        <w:rPr>
          <w:szCs w:val="24"/>
        </w:rPr>
        <w:t xml:space="preserve"> provadores foi a amostra contend</w:t>
      </w:r>
      <w:r w:rsidR="00056655">
        <w:rPr>
          <w:szCs w:val="24"/>
        </w:rPr>
        <w:t>o manjericão na formulação, poré</w:t>
      </w:r>
      <w:r w:rsidR="00CD061F" w:rsidRPr="00CC0919">
        <w:rPr>
          <w:szCs w:val="24"/>
        </w:rPr>
        <w:t>m não houve diferença estatística signi</w:t>
      </w:r>
      <w:r w:rsidR="00056655">
        <w:rPr>
          <w:szCs w:val="24"/>
        </w:rPr>
        <w:t>fi</w:t>
      </w:r>
      <w:r w:rsidR="00CD061F" w:rsidRPr="00CC0919">
        <w:rPr>
          <w:szCs w:val="24"/>
        </w:rPr>
        <w:t>cativa.</w:t>
      </w:r>
    </w:p>
    <w:p w:rsidR="00D968FA" w:rsidRDefault="00D968FA" w:rsidP="00392306">
      <w:pPr>
        <w:spacing w:after="0" w:line="240" w:lineRule="auto"/>
        <w:ind w:right="-1" w:firstLine="709"/>
        <w:jc w:val="both"/>
      </w:pPr>
    </w:p>
    <w:p w:rsidR="00D968FA" w:rsidRDefault="00D968FA" w:rsidP="00392306">
      <w:pPr>
        <w:spacing w:after="0" w:line="240" w:lineRule="auto"/>
        <w:ind w:right="-1" w:firstLine="709"/>
        <w:jc w:val="both"/>
        <w:rPr>
          <w:szCs w:val="24"/>
        </w:rPr>
      </w:pPr>
    </w:p>
    <w:p w:rsidR="00F833F4" w:rsidRPr="00A910B2" w:rsidRDefault="001A229F" w:rsidP="006876C1">
      <w:pPr>
        <w:spacing w:after="0" w:line="240" w:lineRule="auto"/>
        <w:ind w:right="-1" w:firstLine="709"/>
        <w:jc w:val="both"/>
        <w:rPr>
          <w:color w:val="FF0000"/>
          <w:szCs w:val="24"/>
        </w:rPr>
      </w:pPr>
      <w:r w:rsidRPr="00B45163">
        <w:rPr>
          <w:b/>
          <w:szCs w:val="24"/>
        </w:rPr>
        <w:t>Tabela 1</w:t>
      </w:r>
      <w:r>
        <w:rPr>
          <w:szCs w:val="24"/>
        </w:rPr>
        <w:t xml:space="preserve">: </w:t>
      </w:r>
      <w:r w:rsidR="00B45163">
        <w:rPr>
          <w:szCs w:val="24"/>
        </w:rPr>
        <w:t>Análise estatística do perfil sensorial de os</w:t>
      </w:r>
      <w:r w:rsidR="00A2183C">
        <w:rPr>
          <w:szCs w:val="24"/>
        </w:rPr>
        <w:t>tras defumadas com e sem adição</w:t>
      </w:r>
      <w:r w:rsidR="00392306">
        <w:rPr>
          <w:szCs w:val="24"/>
        </w:rPr>
        <w:t xml:space="preserve"> </w:t>
      </w:r>
      <w:r w:rsidR="00B45163">
        <w:rPr>
          <w:szCs w:val="24"/>
        </w:rPr>
        <w:t>de ervas aromáticas</w:t>
      </w:r>
      <w:r w:rsidR="00A2183C">
        <w:rPr>
          <w:szCs w:val="24"/>
        </w:rPr>
        <w:t xml:space="preserve"> (n=60)</w:t>
      </w:r>
    </w:p>
    <w:p w:rsidR="00F833F4" w:rsidRDefault="00F833F4" w:rsidP="00F833F4">
      <w:pPr>
        <w:spacing w:after="0" w:line="240" w:lineRule="auto"/>
        <w:ind w:right="-1"/>
        <w:jc w:val="both"/>
        <w:rPr>
          <w:szCs w:val="24"/>
        </w:rPr>
      </w:pPr>
    </w:p>
    <w:tbl>
      <w:tblPr>
        <w:tblStyle w:val="Tabelacomgrade"/>
        <w:tblW w:w="8858" w:type="dxa"/>
        <w:tblInd w:w="142" w:type="dxa"/>
        <w:tblBorders>
          <w:right w:val="none" w:sz="0" w:space="0" w:color="auto"/>
        </w:tblBorders>
        <w:tblLook w:val="04A0" w:firstRow="1" w:lastRow="0" w:firstColumn="1" w:lastColumn="0" w:noHBand="0" w:noVBand="1"/>
      </w:tblPr>
      <w:tblGrid>
        <w:gridCol w:w="2126"/>
        <w:gridCol w:w="856"/>
        <w:gridCol w:w="1162"/>
        <w:gridCol w:w="1173"/>
        <w:gridCol w:w="1188"/>
        <w:gridCol w:w="819"/>
        <w:gridCol w:w="1534"/>
      </w:tblGrid>
      <w:tr w:rsidR="00F833F4" w:rsidRPr="00D431F6" w:rsidTr="00C17F4D">
        <w:trPr>
          <w:trHeight w:val="167"/>
        </w:trPr>
        <w:tc>
          <w:tcPr>
            <w:tcW w:w="2126" w:type="dxa"/>
            <w:vMerge w:val="restart"/>
            <w:tcBorders>
              <w:left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Atributos</w:t>
            </w:r>
          </w:p>
        </w:tc>
        <w:tc>
          <w:tcPr>
            <w:tcW w:w="856" w:type="dxa"/>
            <w:vMerge w:val="restart"/>
            <w:tcBorders>
              <w:left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Escores</w:t>
            </w:r>
          </w:p>
        </w:tc>
        <w:tc>
          <w:tcPr>
            <w:tcW w:w="3523" w:type="dxa"/>
            <w:gridSpan w:val="3"/>
            <w:tcBorders>
              <w:left w:val="nil"/>
              <w:right w:val="nil"/>
            </w:tcBorders>
            <w:vAlign w:val="center"/>
          </w:tcPr>
          <w:p w:rsidR="00F833F4" w:rsidRPr="00D431F6" w:rsidRDefault="000F6D1E"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Formulações de ostras defumadas</w:t>
            </w:r>
          </w:p>
        </w:tc>
        <w:tc>
          <w:tcPr>
            <w:tcW w:w="819" w:type="dxa"/>
            <w:vMerge w:val="restart"/>
            <w:tcBorders>
              <w:left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F</w:t>
            </w:r>
          </w:p>
        </w:tc>
        <w:tc>
          <w:tcPr>
            <w:tcW w:w="1534" w:type="dxa"/>
            <w:vMerge w:val="restart"/>
            <w:tcBorders>
              <w:left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CV (%)</w:t>
            </w:r>
          </w:p>
        </w:tc>
      </w:tr>
      <w:tr w:rsidR="00F833F4" w:rsidRPr="00D431F6" w:rsidTr="00C17F4D">
        <w:trPr>
          <w:trHeight w:val="167"/>
        </w:trPr>
        <w:tc>
          <w:tcPr>
            <w:tcW w:w="2126" w:type="dxa"/>
            <w:vMerge/>
            <w:tcBorders>
              <w:left w:val="nil"/>
              <w:bottom w:val="single" w:sz="4" w:space="0" w:color="auto"/>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p>
        </w:tc>
        <w:tc>
          <w:tcPr>
            <w:tcW w:w="856" w:type="dxa"/>
            <w:vMerge/>
            <w:tcBorders>
              <w:left w:val="nil"/>
              <w:bottom w:val="single" w:sz="4" w:space="0" w:color="auto"/>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p>
        </w:tc>
        <w:tc>
          <w:tcPr>
            <w:tcW w:w="1162" w:type="dxa"/>
            <w:tcBorders>
              <w:left w:val="nil"/>
              <w:bottom w:val="single" w:sz="4" w:space="0" w:color="auto"/>
              <w:right w:val="nil"/>
            </w:tcBorders>
            <w:vAlign w:val="center"/>
          </w:tcPr>
          <w:p w:rsidR="00F833F4" w:rsidRPr="00D431F6" w:rsidRDefault="000F6D1E"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Controle</w:t>
            </w:r>
          </w:p>
        </w:tc>
        <w:tc>
          <w:tcPr>
            <w:tcW w:w="1173" w:type="dxa"/>
            <w:tcBorders>
              <w:left w:val="nil"/>
              <w:bottom w:val="single" w:sz="4" w:space="0" w:color="auto"/>
              <w:right w:val="nil"/>
            </w:tcBorders>
            <w:vAlign w:val="center"/>
          </w:tcPr>
          <w:p w:rsidR="00F833F4" w:rsidRPr="00D431F6" w:rsidRDefault="000F6D1E"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Manjericão</w:t>
            </w:r>
          </w:p>
        </w:tc>
        <w:tc>
          <w:tcPr>
            <w:tcW w:w="1188" w:type="dxa"/>
            <w:tcBorders>
              <w:left w:val="nil"/>
              <w:bottom w:val="single" w:sz="4" w:space="0" w:color="auto"/>
              <w:right w:val="nil"/>
            </w:tcBorders>
            <w:vAlign w:val="center"/>
          </w:tcPr>
          <w:p w:rsidR="00F833F4" w:rsidRPr="00D431F6" w:rsidRDefault="000F6D1E"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Alecrim</w:t>
            </w:r>
          </w:p>
        </w:tc>
        <w:tc>
          <w:tcPr>
            <w:tcW w:w="819" w:type="dxa"/>
            <w:vMerge/>
            <w:tcBorders>
              <w:left w:val="nil"/>
              <w:bottom w:val="single" w:sz="4" w:space="0" w:color="auto"/>
              <w:right w:val="nil"/>
            </w:tcBorders>
          </w:tcPr>
          <w:p w:rsidR="00F833F4" w:rsidRPr="00D431F6" w:rsidRDefault="00F833F4" w:rsidP="00C17F4D">
            <w:pPr>
              <w:keepNext/>
              <w:spacing w:after="0" w:line="240" w:lineRule="auto"/>
              <w:jc w:val="center"/>
              <w:outlineLvl w:val="0"/>
              <w:rPr>
                <w:rFonts w:ascii="Times New Roman" w:hAnsi="Times New Roman" w:cs="Times New Roman"/>
                <w:sz w:val="20"/>
                <w:szCs w:val="20"/>
              </w:rPr>
            </w:pPr>
          </w:p>
        </w:tc>
        <w:tc>
          <w:tcPr>
            <w:tcW w:w="1534" w:type="dxa"/>
            <w:vMerge/>
            <w:tcBorders>
              <w:left w:val="nil"/>
              <w:bottom w:val="single" w:sz="4" w:space="0" w:color="auto"/>
              <w:right w:val="nil"/>
            </w:tcBorders>
          </w:tcPr>
          <w:p w:rsidR="00F833F4" w:rsidRPr="00D431F6" w:rsidRDefault="00F833F4" w:rsidP="00C17F4D">
            <w:pPr>
              <w:keepNext/>
              <w:spacing w:after="0" w:line="240" w:lineRule="auto"/>
              <w:jc w:val="center"/>
              <w:outlineLvl w:val="0"/>
              <w:rPr>
                <w:rFonts w:ascii="Times New Roman" w:hAnsi="Times New Roman" w:cs="Times New Roman"/>
                <w:sz w:val="20"/>
                <w:szCs w:val="20"/>
              </w:rPr>
            </w:pPr>
          </w:p>
        </w:tc>
      </w:tr>
      <w:tr w:rsidR="00F833F4" w:rsidRPr="00D431F6" w:rsidTr="00C17F4D">
        <w:trPr>
          <w:trHeight w:val="167"/>
        </w:trPr>
        <w:tc>
          <w:tcPr>
            <w:tcW w:w="2126" w:type="dxa"/>
            <w:tcBorders>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Aparência</w:t>
            </w:r>
          </w:p>
        </w:tc>
        <w:tc>
          <w:tcPr>
            <w:tcW w:w="856" w:type="dxa"/>
            <w:tcBorders>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1-9</w:t>
            </w:r>
          </w:p>
        </w:tc>
        <w:tc>
          <w:tcPr>
            <w:tcW w:w="1162" w:type="dxa"/>
            <w:tcBorders>
              <w:left w:val="nil"/>
              <w:bottom w:val="nil"/>
              <w:right w:val="nil"/>
            </w:tcBorders>
            <w:vAlign w:val="center"/>
          </w:tcPr>
          <w:p w:rsidR="00F833F4" w:rsidRPr="00D431F6" w:rsidRDefault="007D4DBE" w:rsidP="00D431F6">
            <w:pPr>
              <w:spacing w:after="0" w:line="240" w:lineRule="auto"/>
              <w:jc w:val="center"/>
              <w:rPr>
                <w:rFonts w:ascii="Times New Roman" w:hAnsi="Times New Roman" w:cs="Times New Roman"/>
                <w:bCs/>
                <w:sz w:val="20"/>
                <w:szCs w:val="20"/>
                <w:lang w:eastAsia="pt-BR"/>
              </w:rPr>
            </w:pPr>
            <w:r w:rsidRPr="00D431F6">
              <w:rPr>
                <w:rFonts w:ascii="Times New Roman" w:hAnsi="Times New Roman" w:cs="Times New Roman"/>
                <w:bCs/>
                <w:sz w:val="20"/>
                <w:szCs w:val="20"/>
              </w:rPr>
              <w:t>6,18</w:t>
            </w:r>
            <w:r w:rsidRPr="00D431F6">
              <w:rPr>
                <w:rFonts w:ascii="Times New Roman" w:hAnsi="Times New Roman" w:cs="Times New Roman"/>
                <w:bCs/>
                <w:sz w:val="20"/>
                <w:szCs w:val="20"/>
                <w:lang w:eastAsia="pt-BR"/>
              </w:rPr>
              <w:t xml:space="preserve"> </w:t>
            </w:r>
            <w:r w:rsidRPr="00D431F6">
              <w:rPr>
                <w:rFonts w:ascii="Times New Roman" w:hAnsi="Times New Roman" w:cs="Times New Roman"/>
                <w:sz w:val="20"/>
                <w:szCs w:val="20"/>
              </w:rPr>
              <w:t>± 1,84</w:t>
            </w:r>
          </w:p>
        </w:tc>
        <w:tc>
          <w:tcPr>
            <w:tcW w:w="1173" w:type="dxa"/>
            <w:tcBorders>
              <w:left w:val="nil"/>
              <w:bottom w:val="nil"/>
              <w:right w:val="nil"/>
            </w:tcBorders>
            <w:vAlign w:val="center"/>
          </w:tcPr>
          <w:p w:rsidR="00F833F4" w:rsidRPr="00D431F6" w:rsidRDefault="00B272E8"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6,28 ± 2,10</w:t>
            </w:r>
            <w:r w:rsidR="00F833F4" w:rsidRPr="00D431F6">
              <w:rPr>
                <w:rFonts w:ascii="Times New Roman" w:hAnsi="Times New Roman" w:cs="Times New Roman"/>
                <w:sz w:val="20"/>
                <w:szCs w:val="20"/>
              </w:rPr>
              <w:t xml:space="preserve"> </w:t>
            </w:r>
          </w:p>
        </w:tc>
        <w:tc>
          <w:tcPr>
            <w:tcW w:w="1188" w:type="dxa"/>
            <w:tcBorders>
              <w:left w:val="nil"/>
              <w:bottom w:val="nil"/>
              <w:right w:val="nil"/>
            </w:tcBorders>
            <w:vAlign w:val="center"/>
          </w:tcPr>
          <w:p w:rsidR="00F833F4" w:rsidRPr="00D431F6" w:rsidRDefault="00B272E8"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6,25 ± 1,83</w:t>
            </w:r>
          </w:p>
        </w:tc>
        <w:tc>
          <w:tcPr>
            <w:tcW w:w="819" w:type="dxa"/>
            <w:tcBorders>
              <w:left w:val="nil"/>
              <w:bottom w:val="nil"/>
              <w:right w:val="nil"/>
            </w:tcBorders>
            <w:vAlign w:val="bottom"/>
          </w:tcPr>
          <w:p w:rsidR="00F833F4" w:rsidRPr="00D431F6" w:rsidRDefault="00B272E8"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0,04 ns</w:t>
            </w:r>
          </w:p>
        </w:tc>
        <w:tc>
          <w:tcPr>
            <w:tcW w:w="1534" w:type="dxa"/>
            <w:tcBorders>
              <w:left w:val="nil"/>
              <w:bottom w:val="nil"/>
              <w:right w:val="nil"/>
            </w:tcBorders>
            <w:vAlign w:val="center"/>
          </w:tcPr>
          <w:p w:rsidR="00F833F4" w:rsidRPr="00D431F6" w:rsidRDefault="00B272E8"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30,87</w:t>
            </w:r>
          </w:p>
        </w:tc>
      </w:tr>
      <w:tr w:rsidR="00F833F4" w:rsidRPr="00D431F6" w:rsidTr="00C17F4D">
        <w:trPr>
          <w:trHeight w:val="167"/>
        </w:trPr>
        <w:tc>
          <w:tcPr>
            <w:tcW w:w="212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Aroma</w:t>
            </w:r>
          </w:p>
        </w:tc>
        <w:tc>
          <w:tcPr>
            <w:tcW w:w="85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1-9</w:t>
            </w:r>
          </w:p>
        </w:tc>
        <w:tc>
          <w:tcPr>
            <w:tcW w:w="1162" w:type="dxa"/>
            <w:tcBorders>
              <w:top w:val="nil"/>
              <w:left w:val="nil"/>
              <w:bottom w:val="nil"/>
              <w:right w:val="nil"/>
            </w:tcBorders>
            <w:vAlign w:val="center"/>
          </w:tcPr>
          <w:p w:rsidR="00F833F4" w:rsidRPr="00D431F6" w:rsidRDefault="00272FCF" w:rsidP="00D431F6">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6,45 ± 1,82</w:t>
            </w:r>
          </w:p>
        </w:tc>
        <w:tc>
          <w:tcPr>
            <w:tcW w:w="1173" w:type="dxa"/>
            <w:tcBorders>
              <w:top w:val="nil"/>
              <w:left w:val="nil"/>
              <w:bottom w:val="nil"/>
              <w:right w:val="nil"/>
            </w:tcBorders>
            <w:vAlign w:val="center"/>
          </w:tcPr>
          <w:p w:rsidR="00F833F4" w:rsidRPr="00D431F6" w:rsidRDefault="00272FCF"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6,37 ± 1,94</w:t>
            </w:r>
            <w:r w:rsidR="00F833F4" w:rsidRPr="00D431F6">
              <w:rPr>
                <w:rFonts w:ascii="Times New Roman" w:hAnsi="Times New Roman" w:cs="Times New Roman"/>
                <w:sz w:val="20"/>
                <w:szCs w:val="20"/>
              </w:rPr>
              <w:t xml:space="preserve"> </w:t>
            </w:r>
          </w:p>
        </w:tc>
        <w:tc>
          <w:tcPr>
            <w:tcW w:w="1188" w:type="dxa"/>
            <w:tcBorders>
              <w:top w:val="nil"/>
              <w:left w:val="nil"/>
              <w:bottom w:val="nil"/>
              <w:right w:val="nil"/>
            </w:tcBorders>
            <w:vAlign w:val="center"/>
          </w:tcPr>
          <w:p w:rsidR="00F833F4" w:rsidRPr="00D431F6" w:rsidRDefault="00272FCF"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6,33 ± 1,72</w:t>
            </w:r>
            <w:r w:rsidR="00F833F4" w:rsidRPr="00D431F6">
              <w:rPr>
                <w:rFonts w:ascii="Times New Roman" w:hAnsi="Times New Roman" w:cs="Times New Roman"/>
                <w:sz w:val="20"/>
                <w:szCs w:val="20"/>
              </w:rPr>
              <w:t xml:space="preserve"> </w:t>
            </w:r>
          </w:p>
        </w:tc>
        <w:tc>
          <w:tcPr>
            <w:tcW w:w="819" w:type="dxa"/>
            <w:tcBorders>
              <w:top w:val="nil"/>
              <w:left w:val="nil"/>
              <w:bottom w:val="nil"/>
              <w:right w:val="nil"/>
            </w:tcBorders>
            <w:vAlign w:val="center"/>
          </w:tcPr>
          <w:p w:rsidR="00F833F4" w:rsidRPr="00D431F6" w:rsidRDefault="00272FCF"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0</w:t>
            </w:r>
            <w:r w:rsidR="00F833F4" w:rsidRPr="00D431F6">
              <w:rPr>
                <w:rFonts w:ascii="Times New Roman" w:hAnsi="Times New Roman" w:cs="Times New Roman"/>
                <w:sz w:val="20"/>
                <w:szCs w:val="20"/>
              </w:rPr>
              <w:t>,0</w:t>
            </w:r>
            <w:r w:rsidRPr="00D431F6">
              <w:rPr>
                <w:rFonts w:ascii="Times New Roman" w:hAnsi="Times New Roman" w:cs="Times New Roman"/>
                <w:sz w:val="20"/>
                <w:szCs w:val="20"/>
              </w:rPr>
              <w:t>6</w:t>
            </w:r>
            <w:r w:rsidR="00F833F4" w:rsidRPr="00D431F6">
              <w:rPr>
                <w:rFonts w:ascii="Times New Roman" w:hAnsi="Times New Roman" w:cs="Times New Roman"/>
                <w:sz w:val="20"/>
                <w:szCs w:val="20"/>
              </w:rPr>
              <w:t xml:space="preserve"> ns</w:t>
            </w:r>
          </w:p>
        </w:tc>
        <w:tc>
          <w:tcPr>
            <w:tcW w:w="1534" w:type="dxa"/>
            <w:tcBorders>
              <w:top w:val="nil"/>
              <w:left w:val="nil"/>
              <w:bottom w:val="nil"/>
              <w:right w:val="nil"/>
            </w:tcBorders>
            <w:vAlign w:val="center"/>
          </w:tcPr>
          <w:p w:rsidR="00F833F4" w:rsidRPr="00D431F6" w:rsidRDefault="00272FCF"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28,65</w:t>
            </w:r>
          </w:p>
        </w:tc>
      </w:tr>
      <w:tr w:rsidR="00F833F4" w:rsidRPr="00D431F6" w:rsidTr="00C17F4D">
        <w:trPr>
          <w:trHeight w:val="167"/>
        </w:trPr>
        <w:tc>
          <w:tcPr>
            <w:tcW w:w="212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Cor</w:t>
            </w:r>
          </w:p>
        </w:tc>
        <w:tc>
          <w:tcPr>
            <w:tcW w:w="85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1-9</w:t>
            </w:r>
          </w:p>
        </w:tc>
        <w:tc>
          <w:tcPr>
            <w:tcW w:w="1162" w:type="dxa"/>
            <w:tcBorders>
              <w:top w:val="nil"/>
              <w:left w:val="nil"/>
              <w:bottom w:val="nil"/>
              <w:right w:val="nil"/>
            </w:tcBorders>
            <w:vAlign w:val="center"/>
          </w:tcPr>
          <w:p w:rsidR="00F833F4" w:rsidRPr="00D431F6" w:rsidRDefault="00000F8B" w:rsidP="00D431F6">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6,05</w:t>
            </w:r>
            <w:r w:rsidR="00F833F4" w:rsidRPr="00D431F6">
              <w:rPr>
                <w:rFonts w:ascii="Times New Roman" w:hAnsi="Times New Roman" w:cs="Times New Roman"/>
                <w:sz w:val="20"/>
                <w:szCs w:val="20"/>
              </w:rPr>
              <w:t xml:space="preserve"> ± </w:t>
            </w:r>
            <w:r w:rsidRPr="00D431F6">
              <w:rPr>
                <w:rFonts w:ascii="Times New Roman" w:hAnsi="Times New Roman" w:cs="Times New Roman"/>
                <w:sz w:val="20"/>
                <w:szCs w:val="20"/>
              </w:rPr>
              <w:t>1,97</w:t>
            </w:r>
          </w:p>
        </w:tc>
        <w:tc>
          <w:tcPr>
            <w:tcW w:w="1173" w:type="dxa"/>
            <w:tcBorders>
              <w:top w:val="nil"/>
              <w:left w:val="nil"/>
              <w:bottom w:val="nil"/>
              <w:right w:val="nil"/>
            </w:tcBorders>
            <w:vAlign w:val="center"/>
          </w:tcPr>
          <w:p w:rsidR="00F833F4" w:rsidRPr="00D431F6" w:rsidRDefault="00000F8B"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6,20 ± 2,02</w:t>
            </w:r>
            <w:r w:rsidR="00F833F4" w:rsidRPr="00D431F6">
              <w:rPr>
                <w:rFonts w:ascii="Times New Roman" w:hAnsi="Times New Roman" w:cs="Times New Roman"/>
                <w:sz w:val="20"/>
                <w:szCs w:val="20"/>
              </w:rPr>
              <w:t xml:space="preserve"> </w:t>
            </w:r>
          </w:p>
        </w:tc>
        <w:tc>
          <w:tcPr>
            <w:tcW w:w="1188" w:type="dxa"/>
            <w:tcBorders>
              <w:top w:val="nil"/>
              <w:left w:val="nil"/>
              <w:bottom w:val="nil"/>
              <w:right w:val="nil"/>
            </w:tcBorders>
            <w:vAlign w:val="center"/>
          </w:tcPr>
          <w:p w:rsidR="00F833F4" w:rsidRPr="00D431F6" w:rsidRDefault="00000F8B"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6,18</w:t>
            </w:r>
            <w:r w:rsidR="00F833F4" w:rsidRPr="00D431F6">
              <w:rPr>
                <w:rFonts w:ascii="Times New Roman" w:hAnsi="Times New Roman" w:cs="Times New Roman"/>
                <w:sz w:val="20"/>
                <w:szCs w:val="20"/>
              </w:rPr>
              <w:t xml:space="preserve"> ± 1,</w:t>
            </w:r>
            <w:r w:rsidRPr="00D431F6">
              <w:rPr>
                <w:rFonts w:ascii="Times New Roman" w:hAnsi="Times New Roman" w:cs="Times New Roman"/>
                <w:sz w:val="20"/>
                <w:szCs w:val="20"/>
              </w:rPr>
              <w:t>7</w:t>
            </w:r>
            <w:r w:rsidR="00F833F4" w:rsidRPr="00D431F6">
              <w:rPr>
                <w:rFonts w:ascii="Times New Roman" w:hAnsi="Times New Roman" w:cs="Times New Roman"/>
                <w:sz w:val="20"/>
                <w:szCs w:val="20"/>
              </w:rPr>
              <w:t xml:space="preserve">5 </w:t>
            </w:r>
          </w:p>
        </w:tc>
        <w:tc>
          <w:tcPr>
            <w:tcW w:w="819"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0</w:t>
            </w:r>
            <w:r w:rsidR="0019217D" w:rsidRPr="00D431F6">
              <w:rPr>
                <w:rFonts w:ascii="Times New Roman" w:hAnsi="Times New Roman" w:cs="Times New Roman"/>
                <w:sz w:val="20"/>
                <w:szCs w:val="20"/>
              </w:rPr>
              <w:t>,11</w:t>
            </w:r>
            <w:r w:rsidRPr="00D431F6">
              <w:rPr>
                <w:rFonts w:ascii="Times New Roman" w:hAnsi="Times New Roman" w:cs="Times New Roman"/>
                <w:sz w:val="20"/>
                <w:szCs w:val="20"/>
              </w:rPr>
              <w:t xml:space="preserve"> ns</w:t>
            </w:r>
          </w:p>
        </w:tc>
        <w:tc>
          <w:tcPr>
            <w:tcW w:w="1534" w:type="dxa"/>
            <w:tcBorders>
              <w:top w:val="nil"/>
              <w:left w:val="nil"/>
              <w:bottom w:val="nil"/>
              <w:right w:val="nil"/>
            </w:tcBorders>
            <w:vAlign w:val="center"/>
          </w:tcPr>
          <w:p w:rsidR="00F833F4" w:rsidRPr="00D431F6" w:rsidRDefault="0019217D"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31,17</w:t>
            </w:r>
          </w:p>
        </w:tc>
      </w:tr>
      <w:tr w:rsidR="00F833F4" w:rsidRPr="00D431F6" w:rsidTr="00C17F4D">
        <w:trPr>
          <w:trHeight w:val="167"/>
        </w:trPr>
        <w:tc>
          <w:tcPr>
            <w:tcW w:w="212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Sabor</w:t>
            </w:r>
          </w:p>
        </w:tc>
        <w:tc>
          <w:tcPr>
            <w:tcW w:w="85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1-9</w:t>
            </w:r>
          </w:p>
        </w:tc>
        <w:tc>
          <w:tcPr>
            <w:tcW w:w="1162" w:type="dxa"/>
            <w:tcBorders>
              <w:top w:val="nil"/>
              <w:left w:val="nil"/>
              <w:bottom w:val="nil"/>
              <w:right w:val="nil"/>
            </w:tcBorders>
            <w:vAlign w:val="center"/>
          </w:tcPr>
          <w:p w:rsidR="00F833F4" w:rsidRPr="00D431F6" w:rsidRDefault="0019217D" w:rsidP="00D431F6">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6,53 ± 2,05</w:t>
            </w:r>
          </w:p>
        </w:tc>
        <w:tc>
          <w:tcPr>
            <w:tcW w:w="1173" w:type="dxa"/>
            <w:tcBorders>
              <w:top w:val="nil"/>
              <w:left w:val="nil"/>
              <w:bottom w:val="nil"/>
              <w:right w:val="nil"/>
            </w:tcBorders>
            <w:vAlign w:val="center"/>
          </w:tcPr>
          <w:p w:rsidR="00F833F4" w:rsidRPr="00D431F6" w:rsidRDefault="0019217D"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6,60</w:t>
            </w:r>
            <w:r w:rsidR="00F833F4" w:rsidRPr="00D431F6">
              <w:rPr>
                <w:rFonts w:ascii="Times New Roman" w:hAnsi="Times New Roman" w:cs="Times New Roman"/>
                <w:sz w:val="20"/>
                <w:szCs w:val="20"/>
              </w:rPr>
              <w:t xml:space="preserve"> ± 1,</w:t>
            </w:r>
            <w:r w:rsidRPr="00D431F6">
              <w:rPr>
                <w:rFonts w:ascii="Times New Roman" w:hAnsi="Times New Roman" w:cs="Times New Roman"/>
                <w:sz w:val="20"/>
                <w:szCs w:val="20"/>
              </w:rPr>
              <w:t>89</w:t>
            </w:r>
            <w:r w:rsidR="00F833F4" w:rsidRPr="00D431F6">
              <w:rPr>
                <w:rFonts w:ascii="Times New Roman" w:hAnsi="Times New Roman" w:cs="Times New Roman"/>
                <w:sz w:val="20"/>
                <w:szCs w:val="20"/>
              </w:rPr>
              <w:t xml:space="preserve"> </w:t>
            </w:r>
          </w:p>
        </w:tc>
        <w:tc>
          <w:tcPr>
            <w:tcW w:w="1188" w:type="dxa"/>
            <w:tcBorders>
              <w:top w:val="nil"/>
              <w:left w:val="nil"/>
              <w:bottom w:val="nil"/>
              <w:right w:val="nil"/>
            </w:tcBorders>
            <w:vAlign w:val="center"/>
          </w:tcPr>
          <w:p w:rsidR="00F833F4" w:rsidRPr="00D431F6" w:rsidRDefault="0019217D"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6,43</w:t>
            </w:r>
            <w:r w:rsidR="00F833F4" w:rsidRPr="00D431F6">
              <w:rPr>
                <w:rFonts w:ascii="Times New Roman" w:hAnsi="Times New Roman" w:cs="Times New Roman"/>
                <w:sz w:val="20"/>
                <w:szCs w:val="20"/>
              </w:rPr>
              <w:t xml:space="preserve"> ± </w:t>
            </w:r>
            <w:r w:rsidRPr="00D431F6">
              <w:rPr>
                <w:rFonts w:ascii="Times New Roman" w:hAnsi="Times New Roman" w:cs="Times New Roman"/>
                <w:sz w:val="20"/>
                <w:szCs w:val="20"/>
              </w:rPr>
              <w:t>1,97</w:t>
            </w:r>
            <w:r w:rsidR="00F833F4" w:rsidRPr="00D431F6">
              <w:rPr>
                <w:rFonts w:ascii="Times New Roman" w:hAnsi="Times New Roman" w:cs="Times New Roman"/>
                <w:sz w:val="20"/>
                <w:szCs w:val="20"/>
              </w:rPr>
              <w:t xml:space="preserve"> </w:t>
            </w:r>
          </w:p>
        </w:tc>
        <w:tc>
          <w:tcPr>
            <w:tcW w:w="819"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0</w:t>
            </w:r>
            <w:r w:rsidR="0019217D" w:rsidRPr="00D431F6">
              <w:rPr>
                <w:rFonts w:ascii="Times New Roman" w:hAnsi="Times New Roman" w:cs="Times New Roman"/>
                <w:sz w:val="20"/>
                <w:szCs w:val="20"/>
              </w:rPr>
              <w:t>,10</w:t>
            </w:r>
            <w:r w:rsidRPr="00D431F6">
              <w:rPr>
                <w:rFonts w:ascii="Times New Roman" w:hAnsi="Times New Roman" w:cs="Times New Roman"/>
                <w:sz w:val="20"/>
                <w:szCs w:val="20"/>
              </w:rPr>
              <w:t xml:space="preserve"> ns</w:t>
            </w:r>
          </w:p>
        </w:tc>
        <w:tc>
          <w:tcPr>
            <w:tcW w:w="1534" w:type="dxa"/>
            <w:tcBorders>
              <w:top w:val="nil"/>
              <w:left w:val="nil"/>
              <w:bottom w:val="nil"/>
              <w:right w:val="nil"/>
            </w:tcBorders>
            <w:vAlign w:val="center"/>
          </w:tcPr>
          <w:p w:rsidR="00F833F4" w:rsidRPr="00D431F6" w:rsidRDefault="0019217D"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30,23</w:t>
            </w:r>
          </w:p>
        </w:tc>
      </w:tr>
      <w:tr w:rsidR="00F833F4" w:rsidRPr="00D431F6" w:rsidTr="00C17F4D">
        <w:trPr>
          <w:trHeight w:val="167"/>
        </w:trPr>
        <w:tc>
          <w:tcPr>
            <w:tcW w:w="212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Textura</w:t>
            </w:r>
          </w:p>
        </w:tc>
        <w:tc>
          <w:tcPr>
            <w:tcW w:w="85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1-9</w:t>
            </w:r>
          </w:p>
        </w:tc>
        <w:tc>
          <w:tcPr>
            <w:tcW w:w="1162" w:type="dxa"/>
            <w:tcBorders>
              <w:top w:val="nil"/>
              <w:left w:val="nil"/>
              <w:bottom w:val="nil"/>
              <w:right w:val="nil"/>
            </w:tcBorders>
            <w:vAlign w:val="center"/>
          </w:tcPr>
          <w:p w:rsidR="00F833F4" w:rsidRPr="00D431F6" w:rsidRDefault="0019217D" w:rsidP="00D431F6">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6,45</w:t>
            </w:r>
            <w:r w:rsidR="00F833F4" w:rsidRPr="00D431F6">
              <w:rPr>
                <w:rFonts w:ascii="Times New Roman" w:hAnsi="Times New Roman" w:cs="Times New Roman"/>
                <w:sz w:val="20"/>
                <w:szCs w:val="20"/>
              </w:rPr>
              <w:t xml:space="preserve"> ± </w:t>
            </w:r>
            <w:r w:rsidRPr="00D431F6">
              <w:rPr>
                <w:rFonts w:ascii="Times New Roman" w:hAnsi="Times New Roman" w:cs="Times New Roman"/>
                <w:sz w:val="20"/>
                <w:szCs w:val="20"/>
              </w:rPr>
              <w:t>1,70</w:t>
            </w:r>
          </w:p>
        </w:tc>
        <w:tc>
          <w:tcPr>
            <w:tcW w:w="1173" w:type="dxa"/>
            <w:tcBorders>
              <w:top w:val="nil"/>
              <w:left w:val="nil"/>
              <w:bottom w:val="nil"/>
              <w:right w:val="nil"/>
            </w:tcBorders>
            <w:vAlign w:val="center"/>
          </w:tcPr>
          <w:p w:rsidR="00F833F4" w:rsidRPr="00D431F6" w:rsidRDefault="0019217D"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6,37</w:t>
            </w:r>
            <w:r w:rsidR="00F833F4" w:rsidRPr="00D431F6">
              <w:rPr>
                <w:rFonts w:ascii="Times New Roman" w:hAnsi="Times New Roman" w:cs="Times New Roman"/>
                <w:sz w:val="20"/>
                <w:szCs w:val="20"/>
              </w:rPr>
              <w:t xml:space="preserve"> ± 1,</w:t>
            </w:r>
            <w:r w:rsidRPr="00D431F6">
              <w:rPr>
                <w:rFonts w:ascii="Times New Roman" w:hAnsi="Times New Roman" w:cs="Times New Roman"/>
                <w:sz w:val="20"/>
                <w:szCs w:val="20"/>
              </w:rPr>
              <w:t>86</w:t>
            </w:r>
            <w:r w:rsidR="00F833F4" w:rsidRPr="00D431F6">
              <w:rPr>
                <w:rFonts w:ascii="Times New Roman" w:hAnsi="Times New Roman" w:cs="Times New Roman"/>
                <w:sz w:val="20"/>
                <w:szCs w:val="20"/>
              </w:rPr>
              <w:t xml:space="preserve"> </w:t>
            </w:r>
          </w:p>
        </w:tc>
        <w:tc>
          <w:tcPr>
            <w:tcW w:w="1188" w:type="dxa"/>
            <w:tcBorders>
              <w:top w:val="nil"/>
              <w:left w:val="nil"/>
              <w:bottom w:val="nil"/>
              <w:right w:val="nil"/>
            </w:tcBorders>
            <w:vAlign w:val="center"/>
          </w:tcPr>
          <w:p w:rsidR="00F833F4" w:rsidRPr="00D431F6" w:rsidRDefault="0019217D"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6,45</w:t>
            </w:r>
            <w:r w:rsidR="00F833F4" w:rsidRPr="00D431F6">
              <w:rPr>
                <w:rFonts w:ascii="Times New Roman" w:hAnsi="Times New Roman" w:cs="Times New Roman"/>
                <w:sz w:val="20"/>
                <w:szCs w:val="20"/>
              </w:rPr>
              <w:t xml:space="preserve"> ± 1,</w:t>
            </w:r>
            <w:r w:rsidRPr="00D431F6">
              <w:rPr>
                <w:rFonts w:ascii="Times New Roman" w:hAnsi="Times New Roman" w:cs="Times New Roman"/>
                <w:sz w:val="20"/>
                <w:szCs w:val="20"/>
              </w:rPr>
              <w:t>74</w:t>
            </w:r>
            <w:r w:rsidR="00F833F4" w:rsidRPr="00D431F6">
              <w:rPr>
                <w:rFonts w:ascii="Times New Roman" w:hAnsi="Times New Roman" w:cs="Times New Roman"/>
                <w:sz w:val="20"/>
                <w:szCs w:val="20"/>
              </w:rPr>
              <w:t xml:space="preserve"> </w:t>
            </w:r>
          </w:p>
        </w:tc>
        <w:tc>
          <w:tcPr>
            <w:tcW w:w="819"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0</w:t>
            </w:r>
            <w:r w:rsidR="0019217D" w:rsidRPr="00D431F6">
              <w:rPr>
                <w:rFonts w:ascii="Times New Roman" w:hAnsi="Times New Roman" w:cs="Times New Roman"/>
                <w:sz w:val="20"/>
                <w:szCs w:val="20"/>
              </w:rPr>
              <w:t>,04</w:t>
            </w:r>
            <w:r w:rsidRPr="00D431F6">
              <w:rPr>
                <w:rFonts w:ascii="Times New Roman" w:hAnsi="Times New Roman" w:cs="Times New Roman"/>
                <w:sz w:val="20"/>
                <w:szCs w:val="20"/>
              </w:rPr>
              <w:t xml:space="preserve"> ns</w:t>
            </w:r>
          </w:p>
        </w:tc>
        <w:tc>
          <w:tcPr>
            <w:tcW w:w="1534" w:type="dxa"/>
            <w:tcBorders>
              <w:top w:val="nil"/>
              <w:left w:val="nil"/>
              <w:bottom w:val="nil"/>
              <w:right w:val="nil"/>
            </w:tcBorders>
            <w:vAlign w:val="center"/>
          </w:tcPr>
          <w:p w:rsidR="00F833F4" w:rsidRPr="00D431F6" w:rsidRDefault="0019217D"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27,54</w:t>
            </w:r>
          </w:p>
        </w:tc>
      </w:tr>
      <w:tr w:rsidR="00F833F4" w:rsidRPr="00D431F6" w:rsidTr="00C17F4D">
        <w:trPr>
          <w:trHeight w:val="167"/>
        </w:trPr>
        <w:tc>
          <w:tcPr>
            <w:tcW w:w="212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Aceitação global</w:t>
            </w:r>
          </w:p>
        </w:tc>
        <w:tc>
          <w:tcPr>
            <w:tcW w:w="85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1-9</w:t>
            </w:r>
          </w:p>
        </w:tc>
        <w:tc>
          <w:tcPr>
            <w:tcW w:w="1162" w:type="dxa"/>
            <w:tcBorders>
              <w:top w:val="nil"/>
              <w:left w:val="nil"/>
              <w:bottom w:val="nil"/>
              <w:right w:val="nil"/>
            </w:tcBorders>
            <w:vAlign w:val="center"/>
          </w:tcPr>
          <w:p w:rsidR="00F833F4" w:rsidRPr="00D431F6" w:rsidRDefault="0019217D" w:rsidP="00D431F6">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6,50</w:t>
            </w:r>
            <w:r w:rsidR="00F833F4" w:rsidRPr="00D431F6">
              <w:rPr>
                <w:rFonts w:ascii="Times New Roman" w:hAnsi="Times New Roman" w:cs="Times New Roman"/>
                <w:sz w:val="20"/>
                <w:szCs w:val="20"/>
              </w:rPr>
              <w:t xml:space="preserve"> ± 1,</w:t>
            </w:r>
            <w:r w:rsidRPr="00D431F6">
              <w:rPr>
                <w:rFonts w:ascii="Times New Roman" w:hAnsi="Times New Roman" w:cs="Times New Roman"/>
                <w:sz w:val="20"/>
                <w:szCs w:val="20"/>
              </w:rPr>
              <w:t>57</w:t>
            </w:r>
          </w:p>
        </w:tc>
        <w:tc>
          <w:tcPr>
            <w:tcW w:w="1173" w:type="dxa"/>
            <w:tcBorders>
              <w:top w:val="nil"/>
              <w:left w:val="nil"/>
              <w:bottom w:val="nil"/>
              <w:right w:val="nil"/>
            </w:tcBorders>
            <w:vAlign w:val="center"/>
          </w:tcPr>
          <w:p w:rsidR="00F833F4" w:rsidRPr="00D431F6" w:rsidRDefault="0019217D"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6,28</w:t>
            </w:r>
            <w:r w:rsidR="00B978D7" w:rsidRPr="00D431F6">
              <w:rPr>
                <w:rFonts w:ascii="Times New Roman" w:hAnsi="Times New Roman" w:cs="Times New Roman"/>
                <w:sz w:val="20"/>
                <w:szCs w:val="20"/>
              </w:rPr>
              <w:t xml:space="preserve"> ± 1,8</w:t>
            </w:r>
            <w:r w:rsidR="00F833F4" w:rsidRPr="00D431F6">
              <w:rPr>
                <w:rFonts w:ascii="Times New Roman" w:hAnsi="Times New Roman" w:cs="Times New Roman"/>
                <w:sz w:val="20"/>
                <w:szCs w:val="20"/>
              </w:rPr>
              <w:t xml:space="preserve">4 </w:t>
            </w:r>
          </w:p>
        </w:tc>
        <w:tc>
          <w:tcPr>
            <w:tcW w:w="1188" w:type="dxa"/>
            <w:tcBorders>
              <w:top w:val="nil"/>
              <w:left w:val="nil"/>
              <w:bottom w:val="nil"/>
              <w:right w:val="nil"/>
            </w:tcBorders>
            <w:vAlign w:val="center"/>
          </w:tcPr>
          <w:p w:rsidR="00F833F4" w:rsidRPr="00D431F6" w:rsidRDefault="00B978D7"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6,30 ± 1,64</w:t>
            </w:r>
            <w:r w:rsidR="00F833F4" w:rsidRPr="00D431F6">
              <w:rPr>
                <w:rFonts w:ascii="Times New Roman" w:hAnsi="Times New Roman" w:cs="Times New Roman"/>
                <w:sz w:val="20"/>
                <w:szCs w:val="20"/>
              </w:rPr>
              <w:t xml:space="preserve"> </w:t>
            </w:r>
          </w:p>
        </w:tc>
        <w:tc>
          <w:tcPr>
            <w:tcW w:w="819"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0</w:t>
            </w:r>
            <w:r w:rsidR="00B978D7" w:rsidRPr="00D431F6">
              <w:rPr>
                <w:rFonts w:ascii="Times New Roman" w:hAnsi="Times New Roman" w:cs="Times New Roman"/>
                <w:sz w:val="20"/>
                <w:szCs w:val="20"/>
              </w:rPr>
              <w:t>,30</w:t>
            </w:r>
            <w:r w:rsidRPr="00D431F6">
              <w:rPr>
                <w:rFonts w:ascii="Times New Roman" w:hAnsi="Times New Roman" w:cs="Times New Roman"/>
                <w:sz w:val="20"/>
                <w:szCs w:val="20"/>
              </w:rPr>
              <w:t xml:space="preserve"> ns</w:t>
            </w:r>
          </w:p>
        </w:tc>
        <w:tc>
          <w:tcPr>
            <w:tcW w:w="1534" w:type="dxa"/>
            <w:tcBorders>
              <w:top w:val="nil"/>
              <w:left w:val="nil"/>
              <w:bottom w:val="nil"/>
              <w:right w:val="nil"/>
            </w:tcBorders>
            <w:vAlign w:val="center"/>
          </w:tcPr>
          <w:p w:rsidR="00F833F4" w:rsidRPr="00D431F6" w:rsidRDefault="00B978D7"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26,52</w:t>
            </w:r>
          </w:p>
        </w:tc>
      </w:tr>
      <w:tr w:rsidR="00F833F4" w:rsidRPr="00D431F6" w:rsidTr="00C17F4D">
        <w:trPr>
          <w:trHeight w:val="167"/>
        </w:trPr>
        <w:tc>
          <w:tcPr>
            <w:tcW w:w="212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Índice de aceitação (%)</w:t>
            </w:r>
          </w:p>
        </w:tc>
        <w:tc>
          <w:tcPr>
            <w:tcW w:w="85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0-100</w:t>
            </w:r>
          </w:p>
        </w:tc>
        <w:tc>
          <w:tcPr>
            <w:tcW w:w="1162" w:type="dxa"/>
            <w:tcBorders>
              <w:top w:val="nil"/>
              <w:left w:val="nil"/>
              <w:bottom w:val="nil"/>
              <w:right w:val="nil"/>
            </w:tcBorders>
            <w:vAlign w:val="center"/>
          </w:tcPr>
          <w:p w:rsidR="00F833F4" w:rsidRPr="00D431F6" w:rsidRDefault="00D431F6" w:rsidP="00D431F6">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72,22</w:t>
            </w:r>
          </w:p>
        </w:tc>
        <w:tc>
          <w:tcPr>
            <w:tcW w:w="1173" w:type="dxa"/>
            <w:tcBorders>
              <w:top w:val="nil"/>
              <w:left w:val="nil"/>
              <w:bottom w:val="nil"/>
              <w:right w:val="nil"/>
            </w:tcBorders>
            <w:vAlign w:val="center"/>
          </w:tcPr>
          <w:p w:rsidR="00F833F4" w:rsidRPr="00D431F6" w:rsidRDefault="00D431F6"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69,81</w:t>
            </w:r>
          </w:p>
        </w:tc>
        <w:tc>
          <w:tcPr>
            <w:tcW w:w="1188" w:type="dxa"/>
            <w:tcBorders>
              <w:top w:val="nil"/>
              <w:left w:val="nil"/>
              <w:bottom w:val="nil"/>
              <w:right w:val="nil"/>
            </w:tcBorders>
            <w:vAlign w:val="center"/>
          </w:tcPr>
          <w:p w:rsidR="00F833F4" w:rsidRPr="00D431F6" w:rsidRDefault="00D431F6"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70,00</w:t>
            </w:r>
          </w:p>
        </w:tc>
        <w:tc>
          <w:tcPr>
            <w:tcW w:w="819"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w:t>
            </w:r>
          </w:p>
        </w:tc>
        <w:tc>
          <w:tcPr>
            <w:tcW w:w="1534"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w:t>
            </w:r>
          </w:p>
        </w:tc>
      </w:tr>
      <w:tr w:rsidR="00C17F4D" w:rsidRPr="00D431F6" w:rsidTr="00C17F4D">
        <w:trPr>
          <w:trHeight w:val="167"/>
        </w:trPr>
        <w:tc>
          <w:tcPr>
            <w:tcW w:w="2126"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highlight w:val="yellow"/>
              </w:rPr>
            </w:pPr>
          </w:p>
        </w:tc>
        <w:tc>
          <w:tcPr>
            <w:tcW w:w="856"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highlight w:val="yellow"/>
              </w:rPr>
            </w:pPr>
          </w:p>
        </w:tc>
        <w:tc>
          <w:tcPr>
            <w:tcW w:w="1162"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highlight w:val="yellow"/>
              </w:rPr>
            </w:pPr>
          </w:p>
        </w:tc>
        <w:tc>
          <w:tcPr>
            <w:tcW w:w="1173"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highlight w:val="yellow"/>
              </w:rPr>
            </w:pPr>
          </w:p>
        </w:tc>
        <w:tc>
          <w:tcPr>
            <w:tcW w:w="1188"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highlight w:val="yellow"/>
              </w:rPr>
            </w:pPr>
          </w:p>
        </w:tc>
        <w:tc>
          <w:tcPr>
            <w:tcW w:w="819"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highlight w:val="yellow"/>
              </w:rPr>
            </w:pPr>
          </w:p>
        </w:tc>
        <w:tc>
          <w:tcPr>
            <w:tcW w:w="1534"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highlight w:val="yellow"/>
              </w:rPr>
            </w:pPr>
          </w:p>
        </w:tc>
      </w:tr>
      <w:tr w:rsidR="00F833F4" w:rsidRPr="00D431F6" w:rsidTr="00C17F4D">
        <w:trPr>
          <w:trHeight w:val="167"/>
        </w:trPr>
        <w:tc>
          <w:tcPr>
            <w:tcW w:w="212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Frequência de consumo</w:t>
            </w:r>
          </w:p>
        </w:tc>
        <w:tc>
          <w:tcPr>
            <w:tcW w:w="85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1-9</w:t>
            </w:r>
          </w:p>
        </w:tc>
        <w:tc>
          <w:tcPr>
            <w:tcW w:w="1162" w:type="dxa"/>
            <w:tcBorders>
              <w:top w:val="nil"/>
              <w:left w:val="nil"/>
              <w:bottom w:val="nil"/>
              <w:right w:val="nil"/>
            </w:tcBorders>
            <w:vAlign w:val="center"/>
          </w:tcPr>
          <w:p w:rsidR="00F833F4" w:rsidRPr="00D431F6" w:rsidRDefault="00F37A47"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6,03</w:t>
            </w:r>
            <w:r w:rsidR="00F833F4" w:rsidRPr="00D431F6">
              <w:rPr>
                <w:rFonts w:ascii="Times New Roman" w:hAnsi="Times New Roman" w:cs="Times New Roman"/>
                <w:sz w:val="20"/>
                <w:szCs w:val="20"/>
              </w:rPr>
              <w:t xml:space="preserve"> ± </w:t>
            </w:r>
            <w:r w:rsidR="00E76AB5" w:rsidRPr="00D431F6">
              <w:rPr>
                <w:rFonts w:ascii="Times New Roman" w:hAnsi="Times New Roman" w:cs="Times New Roman"/>
                <w:sz w:val="20"/>
                <w:szCs w:val="20"/>
              </w:rPr>
              <w:t>2,17</w:t>
            </w:r>
          </w:p>
        </w:tc>
        <w:tc>
          <w:tcPr>
            <w:tcW w:w="1173" w:type="dxa"/>
            <w:tcBorders>
              <w:top w:val="nil"/>
              <w:left w:val="nil"/>
              <w:bottom w:val="nil"/>
              <w:right w:val="nil"/>
            </w:tcBorders>
            <w:vAlign w:val="center"/>
          </w:tcPr>
          <w:p w:rsidR="00F833F4" w:rsidRPr="00D431F6" w:rsidRDefault="00E76AB5"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5,68</w:t>
            </w:r>
            <w:r w:rsidR="00F833F4" w:rsidRPr="00D431F6">
              <w:rPr>
                <w:rFonts w:ascii="Times New Roman" w:hAnsi="Times New Roman" w:cs="Times New Roman"/>
                <w:sz w:val="20"/>
                <w:szCs w:val="20"/>
              </w:rPr>
              <w:t xml:space="preserve">± </w:t>
            </w:r>
            <w:r w:rsidRPr="00D431F6">
              <w:rPr>
                <w:rFonts w:ascii="Times New Roman" w:hAnsi="Times New Roman" w:cs="Times New Roman"/>
                <w:sz w:val="20"/>
                <w:szCs w:val="20"/>
              </w:rPr>
              <w:t>2,24</w:t>
            </w:r>
            <w:r w:rsidR="00F833F4" w:rsidRPr="00D431F6">
              <w:rPr>
                <w:rFonts w:ascii="Times New Roman" w:hAnsi="Times New Roman" w:cs="Times New Roman"/>
                <w:sz w:val="20"/>
                <w:szCs w:val="20"/>
              </w:rPr>
              <w:t xml:space="preserve"> </w:t>
            </w:r>
          </w:p>
        </w:tc>
        <w:tc>
          <w:tcPr>
            <w:tcW w:w="1188" w:type="dxa"/>
            <w:tcBorders>
              <w:top w:val="nil"/>
              <w:left w:val="nil"/>
              <w:bottom w:val="nil"/>
              <w:right w:val="nil"/>
            </w:tcBorders>
            <w:vAlign w:val="center"/>
          </w:tcPr>
          <w:p w:rsidR="00F833F4" w:rsidRPr="00D431F6" w:rsidRDefault="00E76AB5"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5,4</w:t>
            </w:r>
            <w:r w:rsidR="00F833F4" w:rsidRPr="00D431F6">
              <w:rPr>
                <w:rFonts w:ascii="Times New Roman" w:hAnsi="Times New Roman" w:cs="Times New Roman"/>
                <w:sz w:val="20"/>
                <w:szCs w:val="20"/>
              </w:rPr>
              <w:t xml:space="preserve">8 ± </w:t>
            </w:r>
            <w:r w:rsidRPr="00D431F6">
              <w:rPr>
                <w:rFonts w:ascii="Times New Roman" w:hAnsi="Times New Roman" w:cs="Times New Roman"/>
                <w:sz w:val="20"/>
                <w:szCs w:val="20"/>
              </w:rPr>
              <w:t>2,11</w:t>
            </w:r>
            <w:r w:rsidR="00F833F4" w:rsidRPr="00D431F6">
              <w:rPr>
                <w:rFonts w:ascii="Times New Roman" w:hAnsi="Times New Roman" w:cs="Times New Roman"/>
                <w:sz w:val="20"/>
                <w:szCs w:val="20"/>
              </w:rPr>
              <w:t xml:space="preserve"> </w:t>
            </w:r>
          </w:p>
        </w:tc>
        <w:tc>
          <w:tcPr>
            <w:tcW w:w="819" w:type="dxa"/>
            <w:tcBorders>
              <w:top w:val="nil"/>
              <w:left w:val="nil"/>
              <w:bottom w:val="nil"/>
              <w:right w:val="nil"/>
            </w:tcBorders>
            <w:vAlign w:val="center"/>
          </w:tcPr>
          <w:p w:rsidR="00F833F4" w:rsidRPr="00D431F6" w:rsidRDefault="00E76AB5"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0,98</w:t>
            </w:r>
            <w:r w:rsidR="00F833F4" w:rsidRPr="00D431F6">
              <w:rPr>
                <w:rFonts w:ascii="Times New Roman" w:hAnsi="Times New Roman" w:cs="Times New Roman"/>
                <w:sz w:val="20"/>
                <w:szCs w:val="20"/>
              </w:rPr>
              <w:t>*</w:t>
            </w:r>
          </w:p>
        </w:tc>
        <w:tc>
          <w:tcPr>
            <w:tcW w:w="1534" w:type="dxa"/>
            <w:tcBorders>
              <w:top w:val="nil"/>
              <w:left w:val="nil"/>
              <w:bottom w:val="nil"/>
              <w:right w:val="nil"/>
            </w:tcBorders>
            <w:vAlign w:val="center"/>
          </w:tcPr>
          <w:p w:rsidR="00F833F4" w:rsidRPr="00D431F6" w:rsidRDefault="00E76AB5"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37,95</w:t>
            </w:r>
          </w:p>
        </w:tc>
      </w:tr>
      <w:tr w:rsidR="00F833F4" w:rsidRPr="00D431F6" w:rsidTr="00C17F4D">
        <w:trPr>
          <w:trHeight w:val="167"/>
        </w:trPr>
        <w:tc>
          <w:tcPr>
            <w:tcW w:w="212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Intenção de compra</w:t>
            </w:r>
          </w:p>
        </w:tc>
        <w:tc>
          <w:tcPr>
            <w:tcW w:w="856" w:type="dxa"/>
            <w:tcBorders>
              <w:top w:val="nil"/>
              <w:left w:val="nil"/>
              <w:bottom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1-5</w:t>
            </w:r>
          </w:p>
        </w:tc>
        <w:tc>
          <w:tcPr>
            <w:tcW w:w="1162" w:type="dxa"/>
            <w:tcBorders>
              <w:top w:val="nil"/>
              <w:left w:val="nil"/>
              <w:bottom w:val="nil"/>
              <w:right w:val="nil"/>
            </w:tcBorders>
            <w:vAlign w:val="center"/>
          </w:tcPr>
          <w:p w:rsidR="00F833F4" w:rsidRPr="00D431F6" w:rsidRDefault="00E76AB5"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3,17</w:t>
            </w:r>
            <w:r w:rsidR="00F833F4" w:rsidRPr="00D431F6">
              <w:rPr>
                <w:rFonts w:ascii="Times New Roman" w:hAnsi="Times New Roman" w:cs="Times New Roman"/>
                <w:sz w:val="20"/>
                <w:szCs w:val="20"/>
              </w:rPr>
              <w:t xml:space="preserve"> ± 1,</w:t>
            </w:r>
            <w:r w:rsidRPr="00D431F6">
              <w:rPr>
                <w:rFonts w:ascii="Times New Roman" w:hAnsi="Times New Roman" w:cs="Times New Roman"/>
                <w:sz w:val="20"/>
                <w:szCs w:val="20"/>
              </w:rPr>
              <w:t>17</w:t>
            </w:r>
            <w:r w:rsidR="00F833F4" w:rsidRPr="00D431F6">
              <w:rPr>
                <w:rFonts w:ascii="Times New Roman" w:hAnsi="Times New Roman" w:cs="Times New Roman"/>
                <w:sz w:val="20"/>
                <w:szCs w:val="20"/>
              </w:rPr>
              <w:t xml:space="preserve"> </w:t>
            </w:r>
          </w:p>
        </w:tc>
        <w:tc>
          <w:tcPr>
            <w:tcW w:w="1173" w:type="dxa"/>
            <w:tcBorders>
              <w:top w:val="nil"/>
              <w:left w:val="nil"/>
              <w:bottom w:val="nil"/>
              <w:right w:val="nil"/>
            </w:tcBorders>
            <w:vAlign w:val="center"/>
          </w:tcPr>
          <w:p w:rsidR="00F833F4" w:rsidRPr="00D431F6" w:rsidRDefault="00E76AB5"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3,02 ± 1</w:t>
            </w:r>
            <w:r w:rsidR="00F833F4" w:rsidRPr="00D431F6">
              <w:rPr>
                <w:rFonts w:ascii="Times New Roman" w:hAnsi="Times New Roman" w:cs="Times New Roman"/>
                <w:sz w:val="20"/>
                <w:szCs w:val="20"/>
              </w:rPr>
              <w:t>,</w:t>
            </w:r>
            <w:r w:rsidRPr="00D431F6">
              <w:rPr>
                <w:rFonts w:ascii="Times New Roman" w:hAnsi="Times New Roman" w:cs="Times New Roman"/>
                <w:sz w:val="20"/>
                <w:szCs w:val="20"/>
              </w:rPr>
              <w:t>1</w:t>
            </w:r>
            <w:r w:rsidR="00F833F4" w:rsidRPr="00D431F6">
              <w:rPr>
                <w:rFonts w:ascii="Times New Roman" w:hAnsi="Times New Roman" w:cs="Times New Roman"/>
                <w:sz w:val="20"/>
                <w:szCs w:val="20"/>
              </w:rPr>
              <w:t>7</w:t>
            </w:r>
          </w:p>
        </w:tc>
        <w:tc>
          <w:tcPr>
            <w:tcW w:w="1188" w:type="dxa"/>
            <w:tcBorders>
              <w:top w:val="nil"/>
              <w:left w:val="nil"/>
              <w:bottom w:val="nil"/>
              <w:right w:val="nil"/>
            </w:tcBorders>
            <w:vAlign w:val="center"/>
          </w:tcPr>
          <w:p w:rsidR="00F833F4" w:rsidRPr="00D431F6" w:rsidRDefault="00E76AB5"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2,83</w:t>
            </w:r>
            <w:r w:rsidR="00F833F4" w:rsidRPr="00D431F6">
              <w:rPr>
                <w:rFonts w:ascii="Times New Roman" w:hAnsi="Times New Roman" w:cs="Times New Roman"/>
                <w:sz w:val="20"/>
                <w:szCs w:val="20"/>
              </w:rPr>
              <w:t xml:space="preserve"> ± </w:t>
            </w:r>
            <w:r w:rsidRPr="00D431F6">
              <w:rPr>
                <w:rFonts w:ascii="Times New Roman" w:hAnsi="Times New Roman" w:cs="Times New Roman"/>
                <w:sz w:val="20"/>
                <w:szCs w:val="20"/>
              </w:rPr>
              <w:t>1,01</w:t>
            </w:r>
            <w:r w:rsidR="00F833F4" w:rsidRPr="00D431F6">
              <w:rPr>
                <w:rFonts w:ascii="Times New Roman" w:hAnsi="Times New Roman" w:cs="Times New Roman"/>
                <w:sz w:val="20"/>
                <w:szCs w:val="20"/>
              </w:rPr>
              <w:t xml:space="preserve"> </w:t>
            </w:r>
          </w:p>
        </w:tc>
        <w:tc>
          <w:tcPr>
            <w:tcW w:w="819" w:type="dxa"/>
            <w:tcBorders>
              <w:top w:val="nil"/>
              <w:left w:val="nil"/>
              <w:bottom w:val="nil"/>
              <w:right w:val="nil"/>
            </w:tcBorders>
            <w:vAlign w:val="center"/>
          </w:tcPr>
          <w:p w:rsidR="00F833F4" w:rsidRPr="00D431F6" w:rsidRDefault="00E76AB5"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1</w:t>
            </w:r>
            <w:r w:rsidR="00F833F4" w:rsidRPr="00D431F6">
              <w:rPr>
                <w:rFonts w:ascii="Times New Roman" w:hAnsi="Times New Roman" w:cs="Times New Roman"/>
                <w:sz w:val="20"/>
                <w:szCs w:val="20"/>
              </w:rPr>
              <w:t xml:space="preserve">, </w:t>
            </w:r>
            <w:r w:rsidRPr="00D431F6">
              <w:rPr>
                <w:rFonts w:ascii="Times New Roman" w:hAnsi="Times New Roman" w:cs="Times New Roman"/>
                <w:sz w:val="20"/>
                <w:szCs w:val="20"/>
              </w:rPr>
              <w:t>39</w:t>
            </w:r>
            <w:r w:rsidR="00F833F4" w:rsidRPr="00D431F6">
              <w:rPr>
                <w:rFonts w:ascii="Times New Roman" w:hAnsi="Times New Roman" w:cs="Times New Roman"/>
                <w:sz w:val="20"/>
                <w:szCs w:val="20"/>
              </w:rPr>
              <w:t>*</w:t>
            </w:r>
          </w:p>
        </w:tc>
        <w:tc>
          <w:tcPr>
            <w:tcW w:w="1534" w:type="dxa"/>
            <w:tcBorders>
              <w:top w:val="nil"/>
              <w:left w:val="nil"/>
              <w:bottom w:val="nil"/>
              <w:right w:val="nil"/>
            </w:tcBorders>
            <w:vAlign w:val="center"/>
          </w:tcPr>
          <w:p w:rsidR="00F833F4" w:rsidRPr="00D431F6" w:rsidRDefault="00E76AB5"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36,38</w:t>
            </w:r>
          </w:p>
        </w:tc>
      </w:tr>
      <w:tr w:rsidR="00C17F4D" w:rsidRPr="00D431F6" w:rsidTr="00C17F4D">
        <w:trPr>
          <w:trHeight w:val="167"/>
        </w:trPr>
        <w:tc>
          <w:tcPr>
            <w:tcW w:w="2126"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rPr>
            </w:pPr>
          </w:p>
        </w:tc>
        <w:tc>
          <w:tcPr>
            <w:tcW w:w="856"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rPr>
            </w:pPr>
          </w:p>
        </w:tc>
        <w:tc>
          <w:tcPr>
            <w:tcW w:w="1162"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rPr>
            </w:pPr>
          </w:p>
        </w:tc>
        <w:tc>
          <w:tcPr>
            <w:tcW w:w="1173"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rPr>
            </w:pPr>
          </w:p>
        </w:tc>
        <w:tc>
          <w:tcPr>
            <w:tcW w:w="1188"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rPr>
            </w:pPr>
          </w:p>
        </w:tc>
        <w:tc>
          <w:tcPr>
            <w:tcW w:w="819"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rPr>
            </w:pPr>
          </w:p>
        </w:tc>
        <w:tc>
          <w:tcPr>
            <w:tcW w:w="1534" w:type="dxa"/>
            <w:tcBorders>
              <w:top w:val="nil"/>
              <w:left w:val="nil"/>
              <w:bottom w:val="nil"/>
              <w:right w:val="nil"/>
            </w:tcBorders>
            <w:vAlign w:val="center"/>
          </w:tcPr>
          <w:p w:rsidR="00C17F4D" w:rsidRPr="00D431F6" w:rsidRDefault="00C17F4D" w:rsidP="00C17F4D">
            <w:pPr>
              <w:spacing w:after="0" w:line="240" w:lineRule="auto"/>
              <w:jc w:val="center"/>
              <w:rPr>
                <w:rFonts w:ascii="Times New Roman" w:hAnsi="Times New Roman" w:cs="Times New Roman"/>
                <w:sz w:val="20"/>
                <w:szCs w:val="20"/>
              </w:rPr>
            </w:pPr>
          </w:p>
        </w:tc>
      </w:tr>
      <w:tr w:rsidR="00F833F4" w:rsidRPr="00D431F6" w:rsidTr="00C17F4D">
        <w:trPr>
          <w:trHeight w:val="167"/>
        </w:trPr>
        <w:tc>
          <w:tcPr>
            <w:tcW w:w="2126" w:type="dxa"/>
            <w:tcBorders>
              <w:top w:val="nil"/>
              <w:left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Preferência-ordenação</w:t>
            </w:r>
          </w:p>
        </w:tc>
        <w:tc>
          <w:tcPr>
            <w:tcW w:w="856" w:type="dxa"/>
            <w:tcBorders>
              <w:top w:val="nil"/>
              <w:left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1-3</w:t>
            </w:r>
          </w:p>
        </w:tc>
        <w:tc>
          <w:tcPr>
            <w:tcW w:w="1162" w:type="dxa"/>
            <w:tcBorders>
              <w:top w:val="nil"/>
              <w:left w:val="nil"/>
              <w:right w:val="nil"/>
            </w:tcBorders>
            <w:vAlign w:val="center"/>
          </w:tcPr>
          <w:p w:rsidR="00F833F4" w:rsidRPr="00D431F6" w:rsidRDefault="00D431F6"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116 a</w:t>
            </w:r>
          </w:p>
        </w:tc>
        <w:tc>
          <w:tcPr>
            <w:tcW w:w="1173" w:type="dxa"/>
            <w:tcBorders>
              <w:top w:val="nil"/>
              <w:left w:val="nil"/>
              <w:right w:val="nil"/>
            </w:tcBorders>
            <w:vAlign w:val="center"/>
          </w:tcPr>
          <w:p w:rsidR="00F833F4" w:rsidRPr="00D431F6" w:rsidRDefault="00D431F6"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111</w:t>
            </w:r>
            <w:r w:rsidR="00F833F4" w:rsidRPr="00D431F6">
              <w:rPr>
                <w:rFonts w:ascii="Times New Roman" w:hAnsi="Times New Roman" w:cs="Times New Roman"/>
                <w:sz w:val="20"/>
                <w:szCs w:val="20"/>
              </w:rPr>
              <w:t xml:space="preserve"> a</w:t>
            </w:r>
          </w:p>
        </w:tc>
        <w:tc>
          <w:tcPr>
            <w:tcW w:w="1188" w:type="dxa"/>
            <w:tcBorders>
              <w:top w:val="nil"/>
              <w:left w:val="nil"/>
              <w:right w:val="nil"/>
            </w:tcBorders>
            <w:vAlign w:val="center"/>
          </w:tcPr>
          <w:p w:rsidR="00F833F4" w:rsidRPr="00D431F6" w:rsidRDefault="00D431F6"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133a</w:t>
            </w:r>
          </w:p>
        </w:tc>
        <w:tc>
          <w:tcPr>
            <w:tcW w:w="819" w:type="dxa"/>
            <w:tcBorders>
              <w:top w:val="nil"/>
              <w:left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w:t>
            </w:r>
          </w:p>
        </w:tc>
        <w:tc>
          <w:tcPr>
            <w:tcW w:w="1534" w:type="dxa"/>
            <w:tcBorders>
              <w:top w:val="nil"/>
              <w:left w:val="nil"/>
              <w:right w:val="nil"/>
            </w:tcBorders>
            <w:vAlign w:val="center"/>
          </w:tcPr>
          <w:p w:rsidR="00F833F4" w:rsidRPr="00D431F6" w:rsidRDefault="00F833F4" w:rsidP="00C17F4D">
            <w:pPr>
              <w:spacing w:after="0" w:line="240" w:lineRule="auto"/>
              <w:jc w:val="center"/>
              <w:rPr>
                <w:rFonts w:ascii="Times New Roman" w:hAnsi="Times New Roman" w:cs="Times New Roman"/>
                <w:sz w:val="20"/>
                <w:szCs w:val="20"/>
              </w:rPr>
            </w:pPr>
            <w:r w:rsidRPr="00D431F6">
              <w:rPr>
                <w:rFonts w:ascii="Times New Roman" w:hAnsi="Times New Roman" w:cs="Times New Roman"/>
                <w:sz w:val="20"/>
                <w:szCs w:val="20"/>
              </w:rPr>
              <w:t>--</w:t>
            </w:r>
          </w:p>
        </w:tc>
      </w:tr>
    </w:tbl>
    <w:p w:rsidR="00F833F4" w:rsidRPr="00963E70" w:rsidRDefault="00F833F4" w:rsidP="00392306">
      <w:pPr>
        <w:spacing w:after="0" w:line="240" w:lineRule="auto"/>
        <w:ind w:right="-1" w:firstLine="709"/>
        <w:jc w:val="both"/>
        <w:rPr>
          <w:sz w:val="16"/>
          <w:szCs w:val="16"/>
        </w:rPr>
      </w:pPr>
    </w:p>
    <w:p w:rsidR="00963E70" w:rsidRPr="00963E70" w:rsidRDefault="00963E70" w:rsidP="00963E70">
      <w:pPr>
        <w:spacing w:after="0"/>
        <w:jc w:val="both"/>
        <w:rPr>
          <w:sz w:val="20"/>
          <w:szCs w:val="20"/>
        </w:rPr>
      </w:pPr>
      <w:r w:rsidRPr="00963E70">
        <w:rPr>
          <w:sz w:val="20"/>
          <w:szCs w:val="20"/>
        </w:rPr>
        <w:t xml:space="preserve">** significativo ao nível de </w:t>
      </w:r>
      <w:r w:rsidR="00C5215C">
        <w:rPr>
          <w:sz w:val="20"/>
          <w:szCs w:val="20"/>
        </w:rPr>
        <w:t xml:space="preserve">1% de probabilidade (p &lt; .01); </w:t>
      </w:r>
      <w:r w:rsidRPr="00963E70">
        <w:rPr>
          <w:sz w:val="20"/>
          <w:szCs w:val="20"/>
        </w:rPr>
        <w:t>* significativo ao nível de 5% de probabilidade (.01 =&lt; p &lt; .05)  e ns não significativo (p &gt;= .05).</w:t>
      </w:r>
    </w:p>
    <w:p w:rsidR="00F833F4" w:rsidRDefault="00963E70" w:rsidP="00963E70">
      <w:pPr>
        <w:spacing w:after="0"/>
        <w:jc w:val="both"/>
        <w:rPr>
          <w:szCs w:val="24"/>
        </w:rPr>
      </w:pPr>
      <w:r w:rsidRPr="00963E70">
        <w:rPr>
          <w:sz w:val="20"/>
          <w:szCs w:val="20"/>
        </w:rPr>
        <w:t>As médias seguidas pela mesma letra não diferem estatisticamente entre si. Foi aplicado o Teste</w:t>
      </w:r>
      <w:r>
        <w:rPr>
          <w:sz w:val="20"/>
          <w:szCs w:val="20"/>
        </w:rPr>
        <w:t xml:space="preserve"> </w:t>
      </w:r>
      <w:r w:rsidRPr="00963E70">
        <w:rPr>
          <w:sz w:val="20"/>
          <w:szCs w:val="20"/>
        </w:rPr>
        <w:t>de Tukey ao ní</w:t>
      </w:r>
      <w:r>
        <w:rPr>
          <w:sz w:val="20"/>
          <w:szCs w:val="20"/>
        </w:rPr>
        <w:t>vel de 5% de probabilidade.</w:t>
      </w:r>
    </w:p>
    <w:p w:rsidR="00F833F4" w:rsidRDefault="009726D1" w:rsidP="00392306">
      <w:pPr>
        <w:spacing w:after="0" w:line="240" w:lineRule="auto"/>
        <w:ind w:right="-1" w:firstLine="709"/>
        <w:jc w:val="both"/>
        <w:rPr>
          <w:szCs w:val="24"/>
        </w:rPr>
      </w:pPr>
      <w:r>
        <w:rPr>
          <w:szCs w:val="24"/>
        </w:rPr>
        <w:t xml:space="preserve">Na análise de componente principal </w:t>
      </w:r>
      <w:r w:rsidR="00481FC9">
        <w:rPr>
          <w:szCs w:val="24"/>
        </w:rPr>
        <w:t xml:space="preserve">(Figura 1), ficou evidenciado que os fatores se correlacionaram positivamente, dado que </w:t>
      </w:r>
      <w:r w:rsidR="00A62926">
        <w:rPr>
          <w:szCs w:val="24"/>
        </w:rPr>
        <w:t>a soma dos</w:t>
      </w:r>
      <w:r w:rsidR="00481FC9">
        <w:rPr>
          <w:szCs w:val="24"/>
        </w:rPr>
        <w:t xml:space="preserve"> fator</w:t>
      </w:r>
      <w:r w:rsidR="00A62926">
        <w:rPr>
          <w:szCs w:val="24"/>
        </w:rPr>
        <w:t>es</w:t>
      </w:r>
      <w:r w:rsidR="00481FC9">
        <w:rPr>
          <w:szCs w:val="24"/>
        </w:rPr>
        <w:t xml:space="preserve"> 1 (</w:t>
      </w:r>
      <w:r w:rsidR="00A62926">
        <w:rPr>
          <w:szCs w:val="24"/>
        </w:rPr>
        <w:t>68,83%) e 2 (11,91%) totalizaram 80,74 % da variação total.  Isto se explica pelo fato de a soma dos fatores ser maior que 70%.</w:t>
      </w:r>
    </w:p>
    <w:p w:rsidR="0058464F" w:rsidRDefault="00A62926" w:rsidP="00392306">
      <w:pPr>
        <w:spacing w:after="0" w:line="240" w:lineRule="auto"/>
        <w:ind w:right="-1" w:firstLine="709"/>
        <w:jc w:val="both"/>
        <w:rPr>
          <w:szCs w:val="24"/>
        </w:rPr>
      </w:pPr>
      <w:r>
        <w:rPr>
          <w:szCs w:val="24"/>
        </w:rPr>
        <w:t xml:space="preserve"> O tratamento controle e com adição de alecrim ficaram mais próximos, representando uma correlação dos dados obtidos pelos provadores.</w:t>
      </w:r>
      <w:r w:rsidR="0058464F">
        <w:rPr>
          <w:szCs w:val="24"/>
        </w:rPr>
        <w:t xml:space="preserve"> Estes dois tratamentos foram influenciados pelo aroma, aceitação global, sabor e textura, quanto que a aceitação da amostra com manjericão foi determinada pela cor e aparência.</w:t>
      </w:r>
    </w:p>
    <w:p w:rsidR="006A16BB" w:rsidRDefault="006A16BB" w:rsidP="00392306">
      <w:pPr>
        <w:spacing w:after="0" w:line="240" w:lineRule="auto"/>
        <w:ind w:right="-1" w:firstLine="709"/>
        <w:jc w:val="both"/>
        <w:rPr>
          <w:szCs w:val="24"/>
        </w:rPr>
      </w:pPr>
    </w:p>
    <w:p w:rsidR="00F833F4" w:rsidRDefault="00A2183C" w:rsidP="0058464F">
      <w:pPr>
        <w:spacing w:after="0" w:line="240" w:lineRule="auto"/>
        <w:ind w:right="-1" w:firstLine="709"/>
        <w:jc w:val="center"/>
        <w:rPr>
          <w:szCs w:val="24"/>
        </w:rPr>
      </w:pPr>
      <w:r w:rsidRPr="00AF2184">
        <w:rPr>
          <w:noProof/>
        </w:rPr>
        <w:drawing>
          <wp:inline distT="0" distB="0" distL="0" distR="0" wp14:anchorId="7F9413B8" wp14:editId="6EC570C1">
            <wp:extent cx="4152900" cy="380090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724" r="19099"/>
                    <a:stretch/>
                  </pic:blipFill>
                  <pic:spPr bwMode="auto">
                    <a:xfrm>
                      <a:off x="0" y="0"/>
                      <a:ext cx="4155041" cy="3802868"/>
                    </a:xfrm>
                    <a:prstGeom prst="rect">
                      <a:avLst/>
                    </a:prstGeom>
                    <a:noFill/>
                    <a:ln>
                      <a:noFill/>
                    </a:ln>
                    <a:extLst>
                      <a:ext uri="{53640926-AAD7-44D8-BBD7-CCE9431645EC}">
                        <a14:shadowObscured xmlns:a14="http://schemas.microsoft.com/office/drawing/2010/main"/>
                      </a:ext>
                    </a:extLst>
                  </pic:spPr>
                </pic:pic>
              </a:graphicData>
            </a:graphic>
          </wp:inline>
        </w:drawing>
      </w:r>
    </w:p>
    <w:p w:rsidR="006A16BB" w:rsidRPr="006A16BB" w:rsidRDefault="006A16BB" w:rsidP="006A16BB">
      <w:pPr>
        <w:spacing w:after="0" w:line="240" w:lineRule="auto"/>
        <w:ind w:right="-1" w:firstLine="709"/>
        <w:jc w:val="both"/>
        <w:rPr>
          <w:szCs w:val="24"/>
        </w:rPr>
      </w:pPr>
      <w:r w:rsidRPr="006A16BB">
        <w:rPr>
          <w:b/>
          <w:szCs w:val="24"/>
        </w:rPr>
        <w:t>Figura 1</w:t>
      </w:r>
      <w:r w:rsidRPr="006A16BB">
        <w:rPr>
          <w:szCs w:val="24"/>
        </w:rPr>
        <w:t>. Gráfico biplot para análise de componente principal do perfil sensorial de ostras</w:t>
      </w:r>
      <w:r>
        <w:rPr>
          <w:szCs w:val="24"/>
        </w:rPr>
        <w:t xml:space="preserve"> (</w:t>
      </w:r>
      <w:r w:rsidRPr="006A16BB">
        <w:rPr>
          <w:i/>
          <w:szCs w:val="24"/>
        </w:rPr>
        <w:t>Crassostrea gasar</w:t>
      </w:r>
      <w:r>
        <w:rPr>
          <w:szCs w:val="24"/>
        </w:rPr>
        <w:t>)</w:t>
      </w:r>
      <w:r w:rsidRPr="006A16BB">
        <w:rPr>
          <w:szCs w:val="24"/>
        </w:rPr>
        <w:t xml:space="preserve"> defumadas com e sem adição de ervas aromáticas: manjericão e alecrim </w:t>
      </w:r>
    </w:p>
    <w:p w:rsidR="00F833F4" w:rsidRDefault="00F833F4" w:rsidP="00392306">
      <w:pPr>
        <w:spacing w:after="0" w:line="240" w:lineRule="auto"/>
        <w:ind w:right="-1" w:firstLine="709"/>
        <w:jc w:val="both"/>
        <w:rPr>
          <w:szCs w:val="24"/>
        </w:rPr>
      </w:pPr>
    </w:p>
    <w:p w:rsidR="00D66241" w:rsidRDefault="00392306" w:rsidP="006876C1">
      <w:pPr>
        <w:spacing w:after="0" w:line="240" w:lineRule="auto"/>
        <w:ind w:right="-1" w:firstLine="567"/>
        <w:jc w:val="both"/>
        <w:rPr>
          <w:color w:val="000000"/>
          <w:szCs w:val="24"/>
        </w:rPr>
      </w:pPr>
      <w:r w:rsidRPr="008231EA">
        <w:rPr>
          <w:szCs w:val="24"/>
        </w:rPr>
        <w:t xml:space="preserve"> </w:t>
      </w:r>
    </w:p>
    <w:p w:rsidR="00376441" w:rsidRDefault="0084602C" w:rsidP="00D66241">
      <w:pPr>
        <w:spacing w:after="0" w:line="240" w:lineRule="auto"/>
        <w:jc w:val="both"/>
        <w:rPr>
          <w:b/>
          <w:szCs w:val="24"/>
        </w:rPr>
      </w:pPr>
      <w:r w:rsidRPr="00C86FAA">
        <w:rPr>
          <w:b/>
          <w:szCs w:val="24"/>
        </w:rPr>
        <w:t>4- CONCLUSÃO</w:t>
      </w:r>
    </w:p>
    <w:p w:rsidR="006A16BB" w:rsidRPr="00CB6EE4" w:rsidRDefault="00CB6EE4" w:rsidP="00D66241">
      <w:pPr>
        <w:spacing w:after="0" w:line="240" w:lineRule="auto"/>
        <w:jc w:val="both"/>
        <w:rPr>
          <w:szCs w:val="24"/>
        </w:rPr>
      </w:pPr>
      <w:r>
        <w:rPr>
          <w:b/>
          <w:szCs w:val="24"/>
        </w:rPr>
        <w:t xml:space="preserve"> </w:t>
      </w:r>
      <w:r>
        <w:rPr>
          <w:b/>
          <w:szCs w:val="24"/>
        </w:rPr>
        <w:tab/>
      </w:r>
      <w:r w:rsidRPr="00CB6EE4">
        <w:rPr>
          <w:szCs w:val="24"/>
        </w:rPr>
        <w:t>De acordo com pesquisa, a adição ou não de ervas aromáticas em ostras defumadas não influenciou estatisticamente nos atributos sensoriais analisados</w:t>
      </w:r>
      <w:r w:rsidR="00E01F21">
        <w:rPr>
          <w:szCs w:val="24"/>
        </w:rPr>
        <w:t xml:space="preserve">. </w:t>
      </w:r>
    </w:p>
    <w:p w:rsidR="00C86FAA" w:rsidRPr="00CB6EE4" w:rsidRDefault="00C86FAA" w:rsidP="00D66241">
      <w:pPr>
        <w:spacing w:after="0" w:line="240" w:lineRule="auto"/>
        <w:ind w:firstLine="284"/>
        <w:jc w:val="both"/>
        <w:rPr>
          <w:szCs w:val="24"/>
          <w:lang w:eastAsia="pt-BR"/>
        </w:rPr>
      </w:pPr>
    </w:p>
    <w:p w:rsidR="008F5DEA" w:rsidRDefault="001273CE" w:rsidP="00D71544">
      <w:pPr>
        <w:pStyle w:val="Ttulo1"/>
        <w:spacing w:before="0" w:after="0"/>
        <w:jc w:val="both"/>
        <w:rPr>
          <w:b w:val="0"/>
          <w:szCs w:val="24"/>
        </w:rPr>
      </w:pPr>
      <w:r>
        <w:rPr>
          <w:rFonts w:ascii="Times New Roman" w:hAnsi="Times New Roman" w:cs="Times New Roman"/>
          <w:sz w:val="24"/>
          <w:szCs w:val="24"/>
        </w:rPr>
        <w:t>5</w:t>
      </w:r>
      <w:r w:rsidR="0084602C" w:rsidRPr="00C86FAA">
        <w:rPr>
          <w:rFonts w:ascii="Times New Roman" w:hAnsi="Times New Roman" w:cs="Times New Roman"/>
          <w:sz w:val="24"/>
          <w:szCs w:val="24"/>
        </w:rPr>
        <w:t>- REFERÊNCIA BIBLIOGRÁFICA</w:t>
      </w:r>
    </w:p>
    <w:p w:rsidR="008F5DEA" w:rsidRPr="00007153" w:rsidRDefault="008F5DEA" w:rsidP="00007153">
      <w:pPr>
        <w:spacing w:after="0" w:line="240" w:lineRule="auto"/>
        <w:jc w:val="both"/>
        <w:rPr>
          <w:b/>
          <w:szCs w:val="24"/>
          <w:lang w:eastAsia="pt-BR"/>
        </w:rPr>
      </w:pPr>
    </w:p>
    <w:p w:rsidR="007470D0" w:rsidRDefault="007470D0" w:rsidP="00007153">
      <w:pPr>
        <w:spacing w:after="0" w:line="240" w:lineRule="auto"/>
        <w:jc w:val="both"/>
        <w:rPr>
          <w:rFonts w:eastAsia="Times New Roman"/>
          <w:szCs w:val="24"/>
          <w:lang w:eastAsia="pt-BR"/>
        </w:rPr>
      </w:pPr>
      <w:r w:rsidRPr="00007153">
        <w:rPr>
          <w:rFonts w:eastAsia="Times New Roman"/>
          <w:szCs w:val="24"/>
          <w:lang w:eastAsia="pt-BR"/>
        </w:rPr>
        <w:t xml:space="preserve">BLANK, A.F.; </w:t>
      </w:r>
      <w:r w:rsidR="00056655" w:rsidRPr="00056655">
        <w:rPr>
          <w:rFonts w:eastAsia="Times New Roman"/>
          <w:i/>
          <w:szCs w:val="24"/>
          <w:lang w:eastAsia="pt-BR"/>
        </w:rPr>
        <w:t>et al</w:t>
      </w:r>
      <w:r w:rsidRPr="00007153">
        <w:rPr>
          <w:rFonts w:eastAsia="Times New Roman"/>
          <w:szCs w:val="24"/>
          <w:lang w:eastAsia="pt-BR"/>
        </w:rPr>
        <w:t xml:space="preserve">. </w:t>
      </w:r>
      <w:r w:rsidRPr="007470D0">
        <w:rPr>
          <w:rFonts w:eastAsia="Times New Roman"/>
          <w:szCs w:val="24"/>
          <w:lang w:eastAsia="pt-BR"/>
        </w:rPr>
        <w:t>Caracterização morfológica e agronômica de acessos de manjericão e alfavaca. Horticultura Brasileira, Brasília, v.22, n.1, p. 113-116, jan-mar 2004</w:t>
      </w:r>
      <w:r w:rsidR="00007153">
        <w:rPr>
          <w:rFonts w:eastAsia="Times New Roman"/>
          <w:szCs w:val="24"/>
          <w:lang w:eastAsia="pt-BR"/>
        </w:rPr>
        <w:t>.</w:t>
      </w:r>
    </w:p>
    <w:p w:rsidR="00960940" w:rsidRPr="00056655" w:rsidRDefault="00960940" w:rsidP="00056655">
      <w:pPr>
        <w:pStyle w:val="Default"/>
        <w:rPr>
          <w:rFonts w:ascii="Times New Roman" w:hAnsi="Times New Roman" w:cs="Times New Roman"/>
        </w:rPr>
      </w:pPr>
      <w:r w:rsidRPr="00056655">
        <w:rPr>
          <w:rFonts w:ascii="Times New Roman" w:hAnsi="Times New Roman" w:cs="Times New Roman"/>
        </w:rPr>
        <w:t>EMERENCIANO</w:t>
      </w:r>
      <w:r w:rsidR="00056655" w:rsidRPr="00056655">
        <w:rPr>
          <w:rFonts w:ascii="Times New Roman" w:hAnsi="Times New Roman" w:cs="Times New Roman"/>
        </w:rPr>
        <w:t xml:space="preserve">, M. G. C. </w:t>
      </w:r>
      <w:r w:rsidR="00056655" w:rsidRPr="00056655">
        <w:rPr>
          <w:rFonts w:ascii="Times New Roman" w:hAnsi="Times New Roman" w:cs="Times New Roman"/>
          <w:i/>
        </w:rPr>
        <w:t>et al.</w:t>
      </w:r>
      <w:r w:rsidR="00056655" w:rsidRPr="00056655">
        <w:rPr>
          <w:rFonts w:ascii="Times New Roman" w:hAnsi="Times New Roman" w:cs="Times New Roman"/>
        </w:rPr>
        <w:t xml:space="preserve">  </w:t>
      </w:r>
      <w:r w:rsidR="00056655" w:rsidRPr="00056655">
        <w:rPr>
          <w:rFonts w:ascii="Times New Roman" w:hAnsi="Times New Roman" w:cs="Times New Roman"/>
          <w:bCs/>
        </w:rPr>
        <w:t xml:space="preserve">Avaliação de técnicas de defumação para mexilhão </w:t>
      </w:r>
      <w:r w:rsidR="00056655" w:rsidRPr="00056655">
        <w:rPr>
          <w:rFonts w:ascii="Times New Roman" w:hAnsi="Times New Roman" w:cs="Times New Roman"/>
          <w:bCs/>
          <w:i/>
          <w:iCs/>
        </w:rPr>
        <w:t>Perna perna</w:t>
      </w:r>
      <w:r w:rsidR="00056655" w:rsidRPr="00056655">
        <w:rPr>
          <w:rFonts w:ascii="Times New Roman" w:hAnsi="Times New Roman" w:cs="Times New Roman"/>
          <w:bCs/>
        </w:rPr>
        <w:t xml:space="preserve">: análise sensorial e rendimento. </w:t>
      </w:r>
      <w:r w:rsidR="00056655" w:rsidRPr="00056655">
        <w:rPr>
          <w:rFonts w:ascii="Times New Roman" w:hAnsi="Times New Roman" w:cs="Times New Roman"/>
        </w:rPr>
        <w:t xml:space="preserve"> </w:t>
      </w:r>
      <w:r w:rsidR="00056655" w:rsidRPr="00056655">
        <w:rPr>
          <w:rFonts w:ascii="Times New Roman" w:hAnsi="Times New Roman" w:cs="Times New Roman"/>
          <w:b/>
          <w:iCs/>
        </w:rPr>
        <w:t>B. Inst. Pesca</w:t>
      </w:r>
      <w:r w:rsidR="00056655" w:rsidRPr="00056655">
        <w:rPr>
          <w:rFonts w:ascii="Times New Roman" w:hAnsi="Times New Roman" w:cs="Times New Roman"/>
        </w:rPr>
        <w:t xml:space="preserve">, São Paulo, </w:t>
      </w:r>
      <w:r w:rsidR="00056655" w:rsidRPr="00056655">
        <w:rPr>
          <w:rFonts w:ascii="Times New Roman" w:hAnsi="Times New Roman" w:cs="Times New Roman"/>
          <w:i/>
          <w:iCs/>
        </w:rPr>
        <w:t>34</w:t>
      </w:r>
      <w:r w:rsidR="00056655" w:rsidRPr="00056655">
        <w:rPr>
          <w:rFonts w:ascii="Times New Roman" w:hAnsi="Times New Roman" w:cs="Times New Roman"/>
        </w:rPr>
        <w:t>(2): 213 - 219, 2008</w:t>
      </w:r>
    </w:p>
    <w:p w:rsidR="00E0527D" w:rsidRDefault="00007153" w:rsidP="00BB3C76">
      <w:pPr>
        <w:spacing w:after="240" w:line="240" w:lineRule="auto"/>
        <w:jc w:val="both"/>
        <w:rPr>
          <w:szCs w:val="24"/>
        </w:rPr>
      </w:pPr>
      <w:r w:rsidRPr="00044902">
        <w:rPr>
          <w:szCs w:val="24"/>
          <w:lang w:val="en-US"/>
        </w:rPr>
        <w:t xml:space="preserve">SOUTH AUSTRALIAN OYSTER RESEARCH COUNCIL. </w:t>
      </w:r>
      <w:r w:rsidRPr="00044902">
        <w:rPr>
          <w:b/>
          <w:szCs w:val="24"/>
          <w:lang w:val="en-US"/>
        </w:rPr>
        <w:t>The best oysters are pure: Nutritional facts, vitamins and mineral.</w:t>
      </w:r>
      <w:r w:rsidRPr="00044902">
        <w:rPr>
          <w:szCs w:val="24"/>
          <w:lang w:val="en-US"/>
        </w:rPr>
        <w:t xml:space="preserve"> </w:t>
      </w:r>
      <w:r w:rsidRPr="00044902">
        <w:rPr>
          <w:szCs w:val="24"/>
        </w:rPr>
        <w:t xml:space="preserve">2010. Disponível em </w:t>
      </w:r>
      <w:hyperlink r:id="rId16" w:history="1">
        <w:r w:rsidRPr="00044902">
          <w:rPr>
            <w:rStyle w:val="Hyperlink"/>
            <w:szCs w:val="24"/>
          </w:rPr>
          <w:t>http://www.coffinbayoysters.com.au</w:t>
        </w:r>
      </w:hyperlink>
      <w:r w:rsidRPr="00044902">
        <w:rPr>
          <w:szCs w:val="24"/>
        </w:rPr>
        <w:t>.  A</w:t>
      </w:r>
      <w:r w:rsidR="00BB3C76">
        <w:rPr>
          <w:szCs w:val="24"/>
        </w:rPr>
        <w:t>cessado em 23/08</w:t>
      </w:r>
      <w:r w:rsidRPr="00044902">
        <w:rPr>
          <w:szCs w:val="24"/>
        </w:rPr>
        <w:t>/2017.</w:t>
      </w:r>
      <w:r w:rsidRPr="00044902">
        <w:rPr>
          <w:szCs w:val="24"/>
          <w:u w:val="single"/>
        </w:rPr>
        <w:t xml:space="preserve"> </w:t>
      </w:r>
    </w:p>
    <w:p w:rsidR="00E0527D" w:rsidRDefault="00007153" w:rsidP="00E0527D">
      <w:pPr>
        <w:spacing w:after="240" w:line="240" w:lineRule="auto"/>
        <w:jc w:val="both"/>
        <w:rPr>
          <w:szCs w:val="24"/>
        </w:rPr>
      </w:pPr>
      <w:r>
        <w:rPr>
          <w:rFonts w:eastAsia="Times New Roman"/>
          <w:szCs w:val="24"/>
          <w:lang w:eastAsia="pt-BR"/>
        </w:rPr>
        <w:lastRenderedPageBreak/>
        <w:t xml:space="preserve">LIMA, L. K. F.; KIRSCHNIK, P. G. Composição, alterações pós-morte e métodos de conservação do pescado. In: </w:t>
      </w:r>
      <w:r w:rsidRPr="00007153">
        <w:rPr>
          <w:rFonts w:eastAsia="Times New Roman"/>
          <w:b/>
          <w:szCs w:val="24"/>
          <w:lang w:eastAsia="pt-BR"/>
        </w:rPr>
        <w:t>Piscicultura de água doce</w:t>
      </w:r>
      <w:r>
        <w:rPr>
          <w:rFonts w:eastAsia="Times New Roman"/>
          <w:szCs w:val="24"/>
          <w:lang w:eastAsia="pt-BR"/>
        </w:rPr>
        <w:t>: multiplicando conhecimentos. Brasília, DF: Embrapa, 2013</w:t>
      </w:r>
      <w:r w:rsidR="00E0527D">
        <w:rPr>
          <w:rFonts w:eastAsia="Times New Roman"/>
          <w:szCs w:val="24"/>
          <w:lang w:eastAsia="pt-BR"/>
        </w:rPr>
        <w:t>.</w:t>
      </w:r>
    </w:p>
    <w:p w:rsidR="008B6CE7" w:rsidRPr="00E0527D" w:rsidRDefault="008B6CE7" w:rsidP="00E0527D">
      <w:pPr>
        <w:spacing w:after="240" w:line="240" w:lineRule="auto"/>
        <w:jc w:val="both"/>
        <w:rPr>
          <w:szCs w:val="24"/>
        </w:rPr>
      </w:pPr>
      <w:bookmarkStart w:id="0" w:name="_GoBack"/>
      <w:bookmarkEnd w:id="0"/>
      <w:r w:rsidRPr="008B6CE7">
        <w:rPr>
          <w:szCs w:val="24"/>
        </w:rPr>
        <w:t xml:space="preserve">PORTELLA, C. G. </w:t>
      </w:r>
      <w:r w:rsidRPr="008B6CE7">
        <w:rPr>
          <w:b/>
          <w:szCs w:val="24"/>
        </w:rPr>
        <w:t xml:space="preserve">Avaliação da qualidade da ostra nativa </w:t>
      </w:r>
      <w:r w:rsidRPr="008B6CE7">
        <w:rPr>
          <w:b/>
          <w:i/>
          <w:szCs w:val="24"/>
        </w:rPr>
        <w:t>Crassostrea brasiliana</w:t>
      </w:r>
      <w:r w:rsidRPr="008B6CE7">
        <w:rPr>
          <w:b/>
          <w:szCs w:val="24"/>
        </w:rPr>
        <w:t xml:space="preserve"> congelada em concha em função da composição química e análise sensorial</w:t>
      </w:r>
      <w:r w:rsidRPr="008B6CE7">
        <w:rPr>
          <w:szCs w:val="24"/>
        </w:rPr>
        <w:t xml:space="preserve">. </w:t>
      </w:r>
      <w:r w:rsidRPr="008B6CE7">
        <w:rPr>
          <w:rFonts w:eastAsia="Times New Roman"/>
          <w:szCs w:val="24"/>
          <w:lang w:eastAsia="pt-BR"/>
        </w:rPr>
        <w:t xml:space="preserve">Dissertação (mestrado) - Universidade Estadual Paulista.  66p. </w:t>
      </w:r>
      <w:r>
        <w:rPr>
          <w:rFonts w:eastAsia="Times New Roman"/>
          <w:szCs w:val="24"/>
          <w:lang w:eastAsia="pt-BR"/>
        </w:rPr>
        <w:t>2005.</w:t>
      </w:r>
    </w:p>
    <w:p w:rsidR="008B6CE7" w:rsidRPr="008B6CE7" w:rsidRDefault="008B6CE7" w:rsidP="008B6CE7">
      <w:pPr>
        <w:pStyle w:val="Ttulo2"/>
        <w:jc w:val="both"/>
        <w:rPr>
          <w:rFonts w:ascii="Times New Roman" w:hAnsi="Times New Roman" w:cs="Times New Roman"/>
          <w:color w:val="auto"/>
          <w:sz w:val="24"/>
          <w:szCs w:val="24"/>
          <w:lang w:eastAsia="pt-BR"/>
        </w:rPr>
      </w:pPr>
    </w:p>
    <w:p w:rsidR="00CC0919" w:rsidRPr="00CC0919" w:rsidRDefault="00007153" w:rsidP="00007153">
      <w:pPr>
        <w:spacing w:after="0" w:line="240" w:lineRule="auto"/>
        <w:jc w:val="both"/>
        <w:rPr>
          <w:rFonts w:eastAsia="Times New Roman"/>
          <w:szCs w:val="24"/>
          <w:lang w:eastAsia="pt-BR"/>
        </w:rPr>
      </w:pPr>
      <w:r w:rsidRPr="00CC0919">
        <w:rPr>
          <w:rFonts w:eastAsia="Times New Roman"/>
          <w:szCs w:val="24"/>
          <w:lang w:eastAsia="pt-BR"/>
        </w:rPr>
        <w:t>ZAIKA</w:t>
      </w:r>
      <w:r w:rsidR="00CC0919" w:rsidRPr="00CC0919">
        <w:rPr>
          <w:rFonts w:eastAsia="Times New Roman"/>
          <w:szCs w:val="24"/>
          <w:lang w:eastAsia="pt-BR"/>
        </w:rPr>
        <w:t>, L. L. 1988. Spices and herbs: their antimicrobial activity and</w:t>
      </w:r>
      <w:r w:rsidR="00CC0919" w:rsidRPr="00007153">
        <w:rPr>
          <w:rFonts w:eastAsia="Times New Roman"/>
          <w:szCs w:val="24"/>
          <w:lang w:eastAsia="pt-BR"/>
        </w:rPr>
        <w:t xml:space="preserve"> </w:t>
      </w:r>
      <w:r w:rsidR="00CC0919" w:rsidRPr="00CC0919">
        <w:rPr>
          <w:rFonts w:eastAsia="Times New Roman"/>
          <w:szCs w:val="24"/>
          <w:lang w:eastAsia="pt-BR"/>
        </w:rPr>
        <w:t>its determination.</w:t>
      </w:r>
      <w:r w:rsidR="00CC0919" w:rsidRPr="00007153">
        <w:rPr>
          <w:rFonts w:eastAsia="Times New Roman"/>
          <w:szCs w:val="24"/>
          <w:lang w:eastAsia="pt-BR"/>
        </w:rPr>
        <w:t xml:space="preserve"> </w:t>
      </w:r>
      <w:r w:rsidR="00CC0919" w:rsidRPr="00CC0919">
        <w:rPr>
          <w:rFonts w:eastAsia="Times New Roman"/>
          <w:szCs w:val="24"/>
          <w:lang w:eastAsia="pt-BR"/>
        </w:rPr>
        <w:t>J. Food Saf.</w:t>
      </w:r>
      <w:r w:rsidR="00CC0919" w:rsidRPr="00007153">
        <w:rPr>
          <w:rFonts w:eastAsia="Times New Roman"/>
          <w:szCs w:val="24"/>
          <w:lang w:eastAsia="pt-BR"/>
        </w:rPr>
        <w:t xml:space="preserve"> </w:t>
      </w:r>
      <w:r w:rsidR="00CC0919" w:rsidRPr="00CC0919">
        <w:rPr>
          <w:rFonts w:eastAsia="Times New Roman"/>
          <w:szCs w:val="24"/>
          <w:lang w:eastAsia="pt-BR"/>
        </w:rPr>
        <w:t>9:97–118</w:t>
      </w:r>
    </w:p>
    <w:p w:rsidR="008F5DEA" w:rsidRPr="00007153" w:rsidRDefault="008F5DEA" w:rsidP="00007153">
      <w:pPr>
        <w:spacing w:after="0" w:line="240" w:lineRule="auto"/>
        <w:jc w:val="both"/>
        <w:rPr>
          <w:b/>
          <w:szCs w:val="24"/>
          <w:lang w:eastAsia="pt-BR"/>
        </w:rPr>
      </w:pPr>
    </w:p>
    <w:sectPr w:rsidR="008F5DEA" w:rsidRPr="00007153" w:rsidSect="0084602C">
      <w:headerReference w:type="default" r:id="rId17"/>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3B7" w:rsidRDefault="00AB23B7" w:rsidP="00880ABD">
      <w:pPr>
        <w:spacing w:after="0" w:line="240" w:lineRule="auto"/>
      </w:pPr>
      <w:r>
        <w:separator/>
      </w:r>
    </w:p>
  </w:endnote>
  <w:endnote w:type="continuationSeparator" w:id="0">
    <w:p w:rsidR="00AB23B7" w:rsidRDefault="00AB23B7"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3B7" w:rsidRDefault="00AB23B7" w:rsidP="00880ABD">
      <w:pPr>
        <w:spacing w:after="0" w:line="240" w:lineRule="auto"/>
      </w:pPr>
      <w:r>
        <w:separator/>
      </w:r>
    </w:p>
  </w:footnote>
  <w:footnote w:type="continuationSeparator" w:id="0">
    <w:p w:rsidR="00AB23B7" w:rsidRDefault="00AB23B7"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234" w:rsidRDefault="00BF7234" w:rsidP="0084602C">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880ABD">
      <w:rPr>
        <w:sz w:val="20"/>
        <w:szCs w:val="20"/>
      </w:rPr>
      <w:fldChar w:fldCharType="begin"/>
    </w:r>
    <w:r w:rsidRPr="00880ABD">
      <w:rPr>
        <w:sz w:val="20"/>
        <w:szCs w:val="20"/>
      </w:rPr>
      <w:instrText xml:space="preserve"> PAGE   \* MERGEFORMAT </w:instrText>
    </w:r>
    <w:r w:rsidRPr="00880ABD">
      <w:rPr>
        <w:sz w:val="20"/>
        <w:szCs w:val="20"/>
      </w:rPr>
      <w:fldChar w:fldCharType="separate"/>
    </w:r>
    <w:r w:rsidR="00E0527D">
      <w:rPr>
        <w:noProof/>
        <w:sz w:val="20"/>
        <w:szCs w:val="20"/>
      </w:rPr>
      <w:t>5</w:t>
    </w:r>
    <w:r w:rsidRPr="00880ABD">
      <w:rPr>
        <w:sz w:val="20"/>
        <w:szCs w:val="20"/>
      </w:rPr>
      <w:fldChar w:fldCharType="end"/>
    </w:r>
  </w:p>
  <w:p w:rsidR="00BF7234" w:rsidRDefault="00BF723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FE02B1F"/>
    <w:multiLevelType w:val="hybridMultilevel"/>
    <w:tmpl w:val="B64AD3E0"/>
    <w:lvl w:ilvl="0" w:tplc="C84A77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00F8B"/>
    <w:rsid w:val="00006E84"/>
    <w:rsid w:val="00007153"/>
    <w:rsid w:val="00026267"/>
    <w:rsid w:val="00026897"/>
    <w:rsid w:val="0003173C"/>
    <w:rsid w:val="0004622F"/>
    <w:rsid w:val="00056655"/>
    <w:rsid w:val="0006603B"/>
    <w:rsid w:val="000B5A43"/>
    <w:rsid w:val="000C57C2"/>
    <w:rsid w:val="000D5551"/>
    <w:rsid w:val="000F6D1E"/>
    <w:rsid w:val="00103AE7"/>
    <w:rsid w:val="0011186E"/>
    <w:rsid w:val="001154A8"/>
    <w:rsid w:val="001273CE"/>
    <w:rsid w:val="00134DF6"/>
    <w:rsid w:val="001578E2"/>
    <w:rsid w:val="00190DF7"/>
    <w:rsid w:val="0019217D"/>
    <w:rsid w:val="001A229F"/>
    <w:rsid w:val="001F2267"/>
    <w:rsid w:val="002240F1"/>
    <w:rsid w:val="00234C3C"/>
    <w:rsid w:val="00254362"/>
    <w:rsid w:val="002576DC"/>
    <w:rsid w:val="0027003C"/>
    <w:rsid w:val="00271200"/>
    <w:rsid w:val="00272FCF"/>
    <w:rsid w:val="002812AA"/>
    <w:rsid w:val="00294B8B"/>
    <w:rsid w:val="002A5109"/>
    <w:rsid w:val="002A75C6"/>
    <w:rsid w:val="002B726F"/>
    <w:rsid w:val="002F1E70"/>
    <w:rsid w:val="002F5A77"/>
    <w:rsid w:val="003143A7"/>
    <w:rsid w:val="00322EE6"/>
    <w:rsid w:val="003270C9"/>
    <w:rsid w:val="00353954"/>
    <w:rsid w:val="00376441"/>
    <w:rsid w:val="00376EAE"/>
    <w:rsid w:val="00390C10"/>
    <w:rsid w:val="00392306"/>
    <w:rsid w:val="0039451C"/>
    <w:rsid w:val="003C23F0"/>
    <w:rsid w:val="004146C9"/>
    <w:rsid w:val="00426A99"/>
    <w:rsid w:val="00426C8D"/>
    <w:rsid w:val="00437053"/>
    <w:rsid w:val="00481FC9"/>
    <w:rsid w:val="004A42EE"/>
    <w:rsid w:val="004C3662"/>
    <w:rsid w:val="004C36FB"/>
    <w:rsid w:val="004C79F9"/>
    <w:rsid w:val="004D17CC"/>
    <w:rsid w:val="004F5454"/>
    <w:rsid w:val="005307FF"/>
    <w:rsid w:val="005668FC"/>
    <w:rsid w:val="0058464F"/>
    <w:rsid w:val="00596B30"/>
    <w:rsid w:val="005B754D"/>
    <w:rsid w:val="005C3CAB"/>
    <w:rsid w:val="005F0065"/>
    <w:rsid w:val="005F1B78"/>
    <w:rsid w:val="00600A4F"/>
    <w:rsid w:val="0062221C"/>
    <w:rsid w:val="00624226"/>
    <w:rsid w:val="006562C6"/>
    <w:rsid w:val="006876C1"/>
    <w:rsid w:val="006976D7"/>
    <w:rsid w:val="006A16BB"/>
    <w:rsid w:val="006B67E6"/>
    <w:rsid w:val="006C7C6A"/>
    <w:rsid w:val="006D7C8B"/>
    <w:rsid w:val="00706E0D"/>
    <w:rsid w:val="007101DA"/>
    <w:rsid w:val="007105E3"/>
    <w:rsid w:val="007149E7"/>
    <w:rsid w:val="007269F2"/>
    <w:rsid w:val="00736C57"/>
    <w:rsid w:val="007470D0"/>
    <w:rsid w:val="007B7288"/>
    <w:rsid w:val="007D4DBE"/>
    <w:rsid w:val="00815198"/>
    <w:rsid w:val="00815365"/>
    <w:rsid w:val="00815839"/>
    <w:rsid w:val="0081639F"/>
    <w:rsid w:val="00822874"/>
    <w:rsid w:val="008332CB"/>
    <w:rsid w:val="00834915"/>
    <w:rsid w:val="0084602C"/>
    <w:rsid w:val="00872CE3"/>
    <w:rsid w:val="00880ABD"/>
    <w:rsid w:val="008A21FD"/>
    <w:rsid w:val="008B5013"/>
    <w:rsid w:val="008B6CE7"/>
    <w:rsid w:val="008C22E8"/>
    <w:rsid w:val="008F5DEA"/>
    <w:rsid w:val="00912EDA"/>
    <w:rsid w:val="00916A1D"/>
    <w:rsid w:val="0095542D"/>
    <w:rsid w:val="00960940"/>
    <w:rsid w:val="00963E70"/>
    <w:rsid w:val="009726D1"/>
    <w:rsid w:val="009734FE"/>
    <w:rsid w:val="00986650"/>
    <w:rsid w:val="009B3F66"/>
    <w:rsid w:val="00A069E2"/>
    <w:rsid w:val="00A2183C"/>
    <w:rsid w:val="00A40D93"/>
    <w:rsid w:val="00A43012"/>
    <w:rsid w:val="00A445A2"/>
    <w:rsid w:val="00A604E9"/>
    <w:rsid w:val="00A62926"/>
    <w:rsid w:val="00A75A46"/>
    <w:rsid w:val="00A910B2"/>
    <w:rsid w:val="00A968FE"/>
    <w:rsid w:val="00AA3313"/>
    <w:rsid w:val="00AA3AD6"/>
    <w:rsid w:val="00AB23B7"/>
    <w:rsid w:val="00AD26B9"/>
    <w:rsid w:val="00AF2184"/>
    <w:rsid w:val="00AF5B6E"/>
    <w:rsid w:val="00B120C6"/>
    <w:rsid w:val="00B17873"/>
    <w:rsid w:val="00B272E8"/>
    <w:rsid w:val="00B406A5"/>
    <w:rsid w:val="00B45163"/>
    <w:rsid w:val="00B54798"/>
    <w:rsid w:val="00B55E3C"/>
    <w:rsid w:val="00B86724"/>
    <w:rsid w:val="00B978D7"/>
    <w:rsid w:val="00BB3C76"/>
    <w:rsid w:val="00BD1A7A"/>
    <w:rsid w:val="00BF7234"/>
    <w:rsid w:val="00C12012"/>
    <w:rsid w:val="00C16E8D"/>
    <w:rsid w:val="00C1799D"/>
    <w:rsid w:val="00C17F4D"/>
    <w:rsid w:val="00C365BA"/>
    <w:rsid w:val="00C428DA"/>
    <w:rsid w:val="00C476B9"/>
    <w:rsid w:val="00C5215C"/>
    <w:rsid w:val="00C86FAA"/>
    <w:rsid w:val="00C904E8"/>
    <w:rsid w:val="00C92E8A"/>
    <w:rsid w:val="00CB6EE4"/>
    <w:rsid w:val="00CC0919"/>
    <w:rsid w:val="00CC7791"/>
    <w:rsid w:val="00CD061F"/>
    <w:rsid w:val="00D07D0B"/>
    <w:rsid w:val="00D10FAB"/>
    <w:rsid w:val="00D20C74"/>
    <w:rsid w:val="00D431F6"/>
    <w:rsid w:val="00D66241"/>
    <w:rsid w:val="00D71544"/>
    <w:rsid w:val="00D73C82"/>
    <w:rsid w:val="00D86F35"/>
    <w:rsid w:val="00D968FA"/>
    <w:rsid w:val="00DA616A"/>
    <w:rsid w:val="00DD1D86"/>
    <w:rsid w:val="00DE037B"/>
    <w:rsid w:val="00DE45DD"/>
    <w:rsid w:val="00DF3C3C"/>
    <w:rsid w:val="00E01F21"/>
    <w:rsid w:val="00E0527D"/>
    <w:rsid w:val="00E47D90"/>
    <w:rsid w:val="00E51E5B"/>
    <w:rsid w:val="00E76AB5"/>
    <w:rsid w:val="00E86C3C"/>
    <w:rsid w:val="00EA30CC"/>
    <w:rsid w:val="00EC0FEF"/>
    <w:rsid w:val="00EC4BB0"/>
    <w:rsid w:val="00ED3A9B"/>
    <w:rsid w:val="00EF6BA8"/>
    <w:rsid w:val="00F2360A"/>
    <w:rsid w:val="00F37A47"/>
    <w:rsid w:val="00F82E2C"/>
    <w:rsid w:val="00F833F4"/>
    <w:rsid w:val="00F90FAC"/>
    <w:rsid w:val="00F92E7B"/>
    <w:rsid w:val="00FF5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A4484"/>
  <w15:docId w15:val="{092963C6-A4C9-4AC1-9CE0-A78C70C0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semiHidden/>
    <w:unhideWhenUsed/>
    <w:qFormat/>
    <w:rsid w:val="008B6C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styleId="Refdecomentrio">
    <w:name w:val="annotation reference"/>
    <w:basedOn w:val="Fontepargpadro"/>
    <w:uiPriority w:val="99"/>
    <w:semiHidden/>
    <w:unhideWhenUsed/>
    <w:rsid w:val="00E47D90"/>
    <w:rPr>
      <w:sz w:val="16"/>
      <w:szCs w:val="16"/>
    </w:rPr>
  </w:style>
  <w:style w:type="paragraph" w:styleId="Textodecomentrio">
    <w:name w:val="annotation text"/>
    <w:basedOn w:val="Normal"/>
    <w:link w:val="TextodecomentrioChar"/>
    <w:uiPriority w:val="99"/>
    <w:semiHidden/>
    <w:unhideWhenUsed/>
    <w:rsid w:val="00E47D90"/>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semiHidden/>
    <w:rsid w:val="00E47D90"/>
    <w:rPr>
      <w:rFonts w:asciiTheme="minorHAnsi" w:eastAsiaTheme="minorHAnsi" w:hAnsiTheme="minorHAnsi" w:cstheme="minorBidi"/>
      <w:lang w:eastAsia="en-US"/>
    </w:rPr>
  </w:style>
  <w:style w:type="paragraph" w:customStyle="1" w:styleId="Pa10">
    <w:name w:val="Pa10"/>
    <w:basedOn w:val="Normal"/>
    <w:next w:val="Normal"/>
    <w:uiPriority w:val="99"/>
    <w:rsid w:val="002A75C6"/>
    <w:pPr>
      <w:autoSpaceDE w:val="0"/>
      <w:autoSpaceDN w:val="0"/>
      <w:adjustRightInd w:val="0"/>
      <w:spacing w:after="0" w:line="201" w:lineRule="atLeast"/>
    </w:pPr>
    <w:rPr>
      <w:rFonts w:eastAsiaTheme="minorHAnsi"/>
      <w:szCs w:val="24"/>
    </w:rPr>
  </w:style>
  <w:style w:type="table" w:styleId="Tabelacomgrade">
    <w:name w:val="Table Grid"/>
    <w:basedOn w:val="Tabelanormal"/>
    <w:uiPriority w:val="59"/>
    <w:rsid w:val="00F833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940"/>
    <w:pPr>
      <w:autoSpaceDE w:val="0"/>
      <w:autoSpaceDN w:val="0"/>
      <w:adjustRightInd w:val="0"/>
    </w:pPr>
    <w:rPr>
      <w:rFonts w:ascii="Book Antiqua" w:hAnsi="Book Antiqua" w:cs="Book Antiqua"/>
      <w:color w:val="000000"/>
      <w:sz w:val="24"/>
      <w:szCs w:val="24"/>
    </w:rPr>
  </w:style>
  <w:style w:type="character" w:customStyle="1" w:styleId="Ttulo2Char">
    <w:name w:val="Título 2 Char"/>
    <w:basedOn w:val="Fontepargpadro"/>
    <w:link w:val="Ttulo2"/>
    <w:uiPriority w:val="9"/>
    <w:semiHidden/>
    <w:rsid w:val="008B6CE7"/>
    <w:rPr>
      <w:rFonts w:asciiTheme="majorHAnsi" w:eastAsiaTheme="majorEastAsia" w:hAnsiTheme="majorHAnsi" w:cstheme="majorBidi"/>
      <w:color w:val="365F91" w:themeColor="accent1" w:themeShade="BF"/>
      <w:sz w:val="26"/>
      <w:szCs w:val="26"/>
      <w:lang w:eastAsia="en-US"/>
    </w:rPr>
  </w:style>
  <w:style w:type="character" w:styleId="MenoPendente">
    <w:name w:val="Unresolved Mention"/>
    <w:basedOn w:val="Fontepargpadro"/>
    <w:uiPriority w:val="99"/>
    <w:semiHidden/>
    <w:unhideWhenUsed/>
    <w:rsid w:val="006A16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6508">
      <w:bodyDiv w:val="1"/>
      <w:marLeft w:val="0"/>
      <w:marRight w:val="0"/>
      <w:marTop w:val="0"/>
      <w:marBottom w:val="0"/>
      <w:divBdr>
        <w:top w:val="none" w:sz="0" w:space="0" w:color="auto"/>
        <w:left w:val="none" w:sz="0" w:space="0" w:color="auto"/>
        <w:bottom w:val="none" w:sz="0" w:space="0" w:color="auto"/>
        <w:right w:val="none" w:sz="0" w:space="0" w:color="auto"/>
      </w:divBdr>
      <w:divsChild>
        <w:div w:id="1980573598">
          <w:marLeft w:val="0"/>
          <w:marRight w:val="0"/>
          <w:marTop w:val="0"/>
          <w:marBottom w:val="0"/>
          <w:divBdr>
            <w:top w:val="none" w:sz="0" w:space="0" w:color="auto"/>
            <w:left w:val="none" w:sz="0" w:space="0" w:color="auto"/>
            <w:bottom w:val="none" w:sz="0" w:space="0" w:color="auto"/>
            <w:right w:val="none" w:sz="0" w:space="0" w:color="auto"/>
          </w:divBdr>
        </w:div>
        <w:div w:id="1960643186">
          <w:marLeft w:val="0"/>
          <w:marRight w:val="0"/>
          <w:marTop w:val="0"/>
          <w:marBottom w:val="0"/>
          <w:divBdr>
            <w:top w:val="none" w:sz="0" w:space="0" w:color="auto"/>
            <w:left w:val="none" w:sz="0" w:space="0" w:color="auto"/>
            <w:bottom w:val="none" w:sz="0" w:space="0" w:color="auto"/>
            <w:right w:val="none" w:sz="0" w:space="0" w:color="auto"/>
          </w:divBdr>
        </w:div>
        <w:div w:id="1237471899">
          <w:marLeft w:val="0"/>
          <w:marRight w:val="0"/>
          <w:marTop w:val="0"/>
          <w:marBottom w:val="0"/>
          <w:divBdr>
            <w:top w:val="none" w:sz="0" w:space="0" w:color="auto"/>
            <w:left w:val="none" w:sz="0" w:space="0" w:color="auto"/>
            <w:bottom w:val="none" w:sz="0" w:space="0" w:color="auto"/>
            <w:right w:val="none" w:sz="0" w:space="0" w:color="auto"/>
          </w:divBdr>
        </w:div>
        <w:div w:id="470252159">
          <w:marLeft w:val="0"/>
          <w:marRight w:val="0"/>
          <w:marTop w:val="0"/>
          <w:marBottom w:val="0"/>
          <w:divBdr>
            <w:top w:val="none" w:sz="0" w:space="0" w:color="auto"/>
            <w:left w:val="none" w:sz="0" w:space="0" w:color="auto"/>
            <w:bottom w:val="none" w:sz="0" w:space="0" w:color="auto"/>
            <w:right w:val="none" w:sz="0" w:space="0" w:color="auto"/>
          </w:divBdr>
        </w:div>
        <w:div w:id="67387597">
          <w:marLeft w:val="0"/>
          <w:marRight w:val="0"/>
          <w:marTop w:val="0"/>
          <w:marBottom w:val="0"/>
          <w:divBdr>
            <w:top w:val="none" w:sz="0" w:space="0" w:color="auto"/>
            <w:left w:val="none" w:sz="0" w:space="0" w:color="auto"/>
            <w:bottom w:val="none" w:sz="0" w:space="0" w:color="auto"/>
            <w:right w:val="none" w:sz="0" w:space="0" w:color="auto"/>
          </w:divBdr>
        </w:div>
      </w:divsChild>
    </w:div>
    <w:div w:id="255214643">
      <w:bodyDiv w:val="1"/>
      <w:marLeft w:val="0"/>
      <w:marRight w:val="0"/>
      <w:marTop w:val="0"/>
      <w:marBottom w:val="0"/>
      <w:divBdr>
        <w:top w:val="none" w:sz="0" w:space="0" w:color="auto"/>
        <w:left w:val="none" w:sz="0" w:space="0" w:color="auto"/>
        <w:bottom w:val="none" w:sz="0" w:space="0" w:color="auto"/>
        <w:right w:val="none" w:sz="0" w:space="0" w:color="auto"/>
      </w:divBdr>
    </w:div>
    <w:div w:id="262228443">
      <w:bodyDiv w:val="1"/>
      <w:marLeft w:val="0"/>
      <w:marRight w:val="0"/>
      <w:marTop w:val="0"/>
      <w:marBottom w:val="0"/>
      <w:divBdr>
        <w:top w:val="none" w:sz="0" w:space="0" w:color="auto"/>
        <w:left w:val="none" w:sz="0" w:space="0" w:color="auto"/>
        <w:bottom w:val="none" w:sz="0" w:space="0" w:color="auto"/>
        <w:right w:val="none" w:sz="0" w:space="0" w:color="auto"/>
      </w:divBdr>
      <w:divsChild>
        <w:div w:id="522868749">
          <w:marLeft w:val="0"/>
          <w:marRight w:val="0"/>
          <w:marTop w:val="0"/>
          <w:marBottom w:val="0"/>
          <w:divBdr>
            <w:top w:val="none" w:sz="0" w:space="0" w:color="auto"/>
            <w:left w:val="none" w:sz="0" w:space="0" w:color="auto"/>
            <w:bottom w:val="none" w:sz="0" w:space="0" w:color="auto"/>
            <w:right w:val="none" w:sz="0" w:space="0" w:color="auto"/>
          </w:divBdr>
        </w:div>
        <w:div w:id="2093159668">
          <w:marLeft w:val="0"/>
          <w:marRight w:val="0"/>
          <w:marTop w:val="0"/>
          <w:marBottom w:val="0"/>
          <w:divBdr>
            <w:top w:val="none" w:sz="0" w:space="0" w:color="auto"/>
            <w:left w:val="none" w:sz="0" w:space="0" w:color="auto"/>
            <w:bottom w:val="none" w:sz="0" w:space="0" w:color="auto"/>
            <w:right w:val="none" w:sz="0" w:space="0" w:color="auto"/>
          </w:divBdr>
        </w:div>
        <w:div w:id="1775204441">
          <w:marLeft w:val="0"/>
          <w:marRight w:val="0"/>
          <w:marTop w:val="0"/>
          <w:marBottom w:val="0"/>
          <w:divBdr>
            <w:top w:val="none" w:sz="0" w:space="0" w:color="auto"/>
            <w:left w:val="none" w:sz="0" w:space="0" w:color="auto"/>
            <w:bottom w:val="none" w:sz="0" w:space="0" w:color="auto"/>
            <w:right w:val="none" w:sz="0" w:space="0" w:color="auto"/>
          </w:divBdr>
        </w:div>
      </w:divsChild>
    </w:div>
    <w:div w:id="444542916">
      <w:bodyDiv w:val="1"/>
      <w:marLeft w:val="0"/>
      <w:marRight w:val="0"/>
      <w:marTop w:val="0"/>
      <w:marBottom w:val="0"/>
      <w:divBdr>
        <w:top w:val="none" w:sz="0" w:space="0" w:color="auto"/>
        <w:left w:val="none" w:sz="0" w:space="0" w:color="auto"/>
        <w:bottom w:val="none" w:sz="0" w:space="0" w:color="auto"/>
        <w:right w:val="none" w:sz="0" w:space="0" w:color="auto"/>
      </w:divBdr>
      <w:divsChild>
        <w:div w:id="1350335419">
          <w:marLeft w:val="0"/>
          <w:marRight w:val="0"/>
          <w:marTop w:val="0"/>
          <w:marBottom w:val="0"/>
          <w:divBdr>
            <w:top w:val="none" w:sz="0" w:space="0" w:color="auto"/>
            <w:left w:val="none" w:sz="0" w:space="0" w:color="auto"/>
            <w:bottom w:val="none" w:sz="0" w:space="0" w:color="auto"/>
            <w:right w:val="none" w:sz="0" w:space="0" w:color="auto"/>
          </w:divBdr>
        </w:div>
        <w:div w:id="1776368640">
          <w:marLeft w:val="0"/>
          <w:marRight w:val="0"/>
          <w:marTop w:val="0"/>
          <w:marBottom w:val="0"/>
          <w:divBdr>
            <w:top w:val="none" w:sz="0" w:space="0" w:color="auto"/>
            <w:left w:val="none" w:sz="0" w:space="0" w:color="auto"/>
            <w:bottom w:val="none" w:sz="0" w:space="0" w:color="auto"/>
            <w:right w:val="none" w:sz="0" w:space="0" w:color="auto"/>
          </w:divBdr>
        </w:div>
        <w:div w:id="1999962875">
          <w:marLeft w:val="0"/>
          <w:marRight w:val="0"/>
          <w:marTop w:val="0"/>
          <w:marBottom w:val="0"/>
          <w:divBdr>
            <w:top w:val="none" w:sz="0" w:space="0" w:color="auto"/>
            <w:left w:val="none" w:sz="0" w:space="0" w:color="auto"/>
            <w:bottom w:val="none" w:sz="0" w:space="0" w:color="auto"/>
            <w:right w:val="none" w:sz="0" w:space="0" w:color="auto"/>
          </w:divBdr>
        </w:div>
        <w:div w:id="1811171494">
          <w:marLeft w:val="0"/>
          <w:marRight w:val="0"/>
          <w:marTop w:val="0"/>
          <w:marBottom w:val="0"/>
          <w:divBdr>
            <w:top w:val="none" w:sz="0" w:space="0" w:color="auto"/>
            <w:left w:val="none" w:sz="0" w:space="0" w:color="auto"/>
            <w:bottom w:val="none" w:sz="0" w:space="0" w:color="auto"/>
            <w:right w:val="none" w:sz="0" w:space="0" w:color="auto"/>
          </w:divBdr>
        </w:div>
        <w:div w:id="899363570">
          <w:marLeft w:val="0"/>
          <w:marRight w:val="0"/>
          <w:marTop w:val="0"/>
          <w:marBottom w:val="0"/>
          <w:divBdr>
            <w:top w:val="none" w:sz="0" w:space="0" w:color="auto"/>
            <w:left w:val="none" w:sz="0" w:space="0" w:color="auto"/>
            <w:bottom w:val="none" w:sz="0" w:space="0" w:color="auto"/>
            <w:right w:val="none" w:sz="0" w:space="0" w:color="auto"/>
          </w:divBdr>
        </w:div>
        <w:div w:id="135345013">
          <w:marLeft w:val="0"/>
          <w:marRight w:val="0"/>
          <w:marTop w:val="0"/>
          <w:marBottom w:val="0"/>
          <w:divBdr>
            <w:top w:val="none" w:sz="0" w:space="0" w:color="auto"/>
            <w:left w:val="none" w:sz="0" w:space="0" w:color="auto"/>
            <w:bottom w:val="none" w:sz="0" w:space="0" w:color="auto"/>
            <w:right w:val="none" w:sz="0" w:space="0" w:color="auto"/>
          </w:divBdr>
        </w:div>
        <w:div w:id="850216368">
          <w:marLeft w:val="0"/>
          <w:marRight w:val="0"/>
          <w:marTop w:val="0"/>
          <w:marBottom w:val="0"/>
          <w:divBdr>
            <w:top w:val="none" w:sz="0" w:space="0" w:color="auto"/>
            <w:left w:val="none" w:sz="0" w:space="0" w:color="auto"/>
            <w:bottom w:val="none" w:sz="0" w:space="0" w:color="auto"/>
            <w:right w:val="none" w:sz="0" w:space="0" w:color="auto"/>
          </w:divBdr>
        </w:div>
      </w:divsChild>
    </w:div>
    <w:div w:id="635910927">
      <w:bodyDiv w:val="1"/>
      <w:marLeft w:val="0"/>
      <w:marRight w:val="0"/>
      <w:marTop w:val="0"/>
      <w:marBottom w:val="0"/>
      <w:divBdr>
        <w:top w:val="none" w:sz="0" w:space="0" w:color="auto"/>
        <w:left w:val="none" w:sz="0" w:space="0" w:color="auto"/>
        <w:bottom w:val="none" w:sz="0" w:space="0" w:color="auto"/>
        <w:right w:val="none" w:sz="0" w:space="0" w:color="auto"/>
      </w:divBdr>
      <w:divsChild>
        <w:div w:id="1493762570">
          <w:marLeft w:val="0"/>
          <w:marRight w:val="0"/>
          <w:marTop w:val="0"/>
          <w:marBottom w:val="0"/>
          <w:divBdr>
            <w:top w:val="none" w:sz="0" w:space="0" w:color="auto"/>
            <w:left w:val="none" w:sz="0" w:space="0" w:color="auto"/>
            <w:bottom w:val="none" w:sz="0" w:space="0" w:color="auto"/>
            <w:right w:val="none" w:sz="0" w:space="0" w:color="auto"/>
          </w:divBdr>
        </w:div>
        <w:div w:id="1093624156">
          <w:marLeft w:val="0"/>
          <w:marRight w:val="0"/>
          <w:marTop w:val="0"/>
          <w:marBottom w:val="0"/>
          <w:divBdr>
            <w:top w:val="none" w:sz="0" w:space="0" w:color="auto"/>
            <w:left w:val="none" w:sz="0" w:space="0" w:color="auto"/>
            <w:bottom w:val="none" w:sz="0" w:space="0" w:color="auto"/>
            <w:right w:val="none" w:sz="0" w:space="0" w:color="auto"/>
          </w:divBdr>
        </w:div>
        <w:div w:id="430467720">
          <w:marLeft w:val="0"/>
          <w:marRight w:val="0"/>
          <w:marTop w:val="0"/>
          <w:marBottom w:val="0"/>
          <w:divBdr>
            <w:top w:val="none" w:sz="0" w:space="0" w:color="auto"/>
            <w:left w:val="none" w:sz="0" w:space="0" w:color="auto"/>
            <w:bottom w:val="none" w:sz="0" w:space="0" w:color="auto"/>
            <w:right w:val="none" w:sz="0" w:space="0" w:color="auto"/>
          </w:divBdr>
        </w:div>
        <w:div w:id="279381884">
          <w:marLeft w:val="0"/>
          <w:marRight w:val="0"/>
          <w:marTop w:val="0"/>
          <w:marBottom w:val="0"/>
          <w:divBdr>
            <w:top w:val="none" w:sz="0" w:space="0" w:color="auto"/>
            <w:left w:val="none" w:sz="0" w:space="0" w:color="auto"/>
            <w:bottom w:val="none" w:sz="0" w:space="0" w:color="auto"/>
            <w:right w:val="none" w:sz="0" w:space="0" w:color="auto"/>
          </w:divBdr>
        </w:div>
      </w:divsChild>
    </w:div>
    <w:div w:id="1090395863">
      <w:bodyDiv w:val="1"/>
      <w:marLeft w:val="0"/>
      <w:marRight w:val="0"/>
      <w:marTop w:val="0"/>
      <w:marBottom w:val="0"/>
      <w:divBdr>
        <w:top w:val="none" w:sz="0" w:space="0" w:color="auto"/>
        <w:left w:val="none" w:sz="0" w:space="0" w:color="auto"/>
        <w:bottom w:val="none" w:sz="0" w:space="0" w:color="auto"/>
        <w:right w:val="none" w:sz="0" w:space="0" w:color="auto"/>
      </w:divBdr>
    </w:div>
    <w:div w:id="1594626649">
      <w:bodyDiv w:val="1"/>
      <w:marLeft w:val="0"/>
      <w:marRight w:val="0"/>
      <w:marTop w:val="0"/>
      <w:marBottom w:val="0"/>
      <w:divBdr>
        <w:top w:val="none" w:sz="0" w:space="0" w:color="auto"/>
        <w:left w:val="none" w:sz="0" w:space="0" w:color="auto"/>
        <w:bottom w:val="none" w:sz="0" w:space="0" w:color="auto"/>
        <w:right w:val="none" w:sz="0" w:space="0" w:color="auto"/>
      </w:divBdr>
    </w:div>
    <w:div w:id="1741176427">
      <w:bodyDiv w:val="1"/>
      <w:marLeft w:val="0"/>
      <w:marRight w:val="0"/>
      <w:marTop w:val="0"/>
      <w:marBottom w:val="0"/>
      <w:divBdr>
        <w:top w:val="none" w:sz="0" w:space="0" w:color="auto"/>
        <w:left w:val="none" w:sz="0" w:space="0" w:color="auto"/>
        <w:bottom w:val="none" w:sz="0" w:space="0" w:color="auto"/>
        <w:right w:val="none" w:sz="0" w:space="0" w:color="auto"/>
      </w:divBdr>
      <w:divsChild>
        <w:div w:id="1477187722">
          <w:marLeft w:val="0"/>
          <w:marRight w:val="0"/>
          <w:marTop w:val="0"/>
          <w:marBottom w:val="0"/>
          <w:divBdr>
            <w:top w:val="none" w:sz="0" w:space="0" w:color="auto"/>
            <w:left w:val="none" w:sz="0" w:space="0" w:color="auto"/>
            <w:bottom w:val="none" w:sz="0" w:space="0" w:color="auto"/>
            <w:right w:val="none" w:sz="0" w:space="0" w:color="auto"/>
          </w:divBdr>
        </w:div>
        <w:div w:id="54817920">
          <w:marLeft w:val="0"/>
          <w:marRight w:val="0"/>
          <w:marTop w:val="0"/>
          <w:marBottom w:val="0"/>
          <w:divBdr>
            <w:top w:val="none" w:sz="0" w:space="0" w:color="auto"/>
            <w:left w:val="none" w:sz="0" w:space="0" w:color="auto"/>
            <w:bottom w:val="none" w:sz="0" w:space="0" w:color="auto"/>
            <w:right w:val="none" w:sz="0" w:space="0" w:color="auto"/>
          </w:divBdr>
        </w:div>
        <w:div w:id="82341819">
          <w:marLeft w:val="0"/>
          <w:marRight w:val="0"/>
          <w:marTop w:val="0"/>
          <w:marBottom w:val="0"/>
          <w:divBdr>
            <w:top w:val="none" w:sz="0" w:space="0" w:color="auto"/>
            <w:left w:val="none" w:sz="0" w:space="0" w:color="auto"/>
            <w:bottom w:val="none" w:sz="0" w:space="0" w:color="auto"/>
            <w:right w:val="none" w:sz="0" w:space="0" w:color="auto"/>
          </w:divBdr>
        </w:div>
        <w:div w:id="207396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nanlennon@hotmail.com" TargetMode="External"/><Relationship Id="rId13" Type="http://schemas.openxmlformats.org/officeDocument/2006/relationships/hyperlink" Target="mailto:emiliasclnunes@ig.com.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bricio_nilo@hotmail.com" TargetMode="External"/><Relationship Id="rId12" Type="http://schemas.openxmlformats.org/officeDocument/2006/relationships/hyperlink" Target="mailto:sampaio.ds@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ffinbayoysters.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maw47@gmail.com"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mailto:arthursilvaufpa@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eonnanoliveira96@gmail.com" TargetMode="External"/><Relationship Id="rId14" Type="http://schemas.openxmlformats.org/officeDocument/2006/relationships/hyperlink" Target="mailto:camcordeiro200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2095</TotalTime>
  <Pages>5</Pages>
  <Words>2096</Words>
  <Characters>11322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13392</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Rafaela Macedo</cp:lastModifiedBy>
  <cp:revision>23</cp:revision>
  <dcterms:created xsi:type="dcterms:W3CDTF">2017-08-28T14:45:00Z</dcterms:created>
  <dcterms:modified xsi:type="dcterms:W3CDTF">2017-08-31T23:00:00Z</dcterms:modified>
</cp:coreProperties>
</file>