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CB3D62" w:rsidP="00824730">
      <w:pPr>
        <w:spacing w:line="240" w:lineRule="auto"/>
        <w:jc w:val="center"/>
        <w:rPr>
          <w:b/>
        </w:rPr>
      </w:pPr>
      <w:r>
        <w:rPr>
          <w:b/>
          <w:bCs/>
        </w:rPr>
        <w:t>INFLUÊNCIA DO</w:t>
      </w:r>
      <w:r w:rsidRPr="00CB3D62">
        <w:rPr>
          <w:b/>
          <w:bCs/>
        </w:rPr>
        <w:t xml:space="preserve">S </w:t>
      </w:r>
      <w:r>
        <w:rPr>
          <w:b/>
          <w:bCs/>
        </w:rPr>
        <w:t xml:space="preserve">XENOBIÓTICOS </w:t>
      </w:r>
      <w:r w:rsidRPr="00CB3D62">
        <w:rPr>
          <w:b/>
          <w:bCs/>
        </w:rPr>
        <w:t>SOBRE O DESENVOLVIMENTO DE INSETOS NECRÓFAGOS DE INTERESSE FORENSE. UMA REVISÃO BIBLIOGRÁFICA</w:t>
      </w:r>
    </w:p>
    <w:p w:rsidR="00595933" w:rsidRPr="00813F18" w:rsidRDefault="00595933" w:rsidP="00824730">
      <w:pPr>
        <w:spacing w:line="240" w:lineRule="auto"/>
        <w:jc w:val="left"/>
      </w:pPr>
    </w:p>
    <w:p w:rsidR="00CB3D62" w:rsidRPr="00CB3D62" w:rsidRDefault="00CB3D62" w:rsidP="00CB3D62">
      <w:pPr>
        <w:spacing w:line="240" w:lineRule="auto"/>
        <w:ind w:firstLine="851"/>
        <w:rPr>
          <w:sz w:val="22"/>
          <w:szCs w:val="22"/>
        </w:rPr>
      </w:pPr>
      <w:bookmarkStart w:id="0" w:name="_GoBack"/>
      <w:bookmarkEnd w:id="0"/>
      <w:r w:rsidRPr="00CB3D62">
        <w:rPr>
          <w:sz w:val="22"/>
          <w:szCs w:val="22"/>
        </w:rPr>
        <w:t>A entomologia forense é uma área da ciência que órgãos de perícia ao redor do mundo dispõem para, a partir do conhecimento do ciclo de vida dos insetos, estimarem o intervalo decorrido após a morte. Todavia, o uso dessa ciência emergente vai além. Através da entomologia forense é possível identificar a vítima e responder a questões sobre como, onde e quando se deu a morte. Ademais, é possível utilizar os insetos como amostra biológica alternativa para identificação de medicamentos, drogas de abuso, além de outros agentes intoxicantes.</w:t>
      </w:r>
    </w:p>
    <w:p w:rsidR="00CB3D62" w:rsidRPr="00CB3D62" w:rsidRDefault="00CB3D62" w:rsidP="00CB3D62">
      <w:pPr>
        <w:spacing w:line="240" w:lineRule="auto"/>
        <w:ind w:firstLine="851"/>
        <w:rPr>
          <w:sz w:val="22"/>
          <w:szCs w:val="22"/>
        </w:rPr>
      </w:pPr>
      <w:r w:rsidRPr="00CB3D62">
        <w:rPr>
          <w:sz w:val="22"/>
          <w:szCs w:val="22"/>
        </w:rPr>
        <w:t xml:space="preserve">O presente trabalho tem por escopo realizar uma revisão bibliográfica apontando os diversos usos da entomologia forense na resolução de óbitos em que se desconhece o momento de sua ocorrência. Além disso, também é utilizada como ferramenta na resolução de crimes, especialmente no que diz respeito à detecção de drogas nos insetos, os efeitos das drogas sobre os seus ciclos de vida, bem como aos respectivos métodos utilizados, algo que vem se mostrando cada vez mais útil, principalmente quando as matrizes biológicas convencionais, como sangue, urina e outros órgãos do corpo humano já não estão disponíveis, muitas vezes em função do elevado estado de decomposição do cadáver. </w:t>
      </w:r>
    </w:p>
    <w:p w:rsidR="00CB3D62" w:rsidRPr="00CB3D62" w:rsidRDefault="00CB3D62" w:rsidP="00CB3D62">
      <w:pPr>
        <w:spacing w:line="240" w:lineRule="auto"/>
        <w:ind w:firstLine="851"/>
        <w:rPr>
          <w:sz w:val="22"/>
          <w:szCs w:val="22"/>
        </w:rPr>
      </w:pPr>
      <w:r w:rsidRPr="00CB3D62">
        <w:rPr>
          <w:sz w:val="22"/>
          <w:szCs w:val="22"/>
        </w:rPr>
        <w:t xml:space="preserve">Apesar dessas e de tantas outras utilidades da entomologia forense, conforme será discutido de maneira pormenorizada neste trabalho, sabe-se que, no contexto da perícia brasileira, esta ainda é uma ferramenta </w:t>
      </w:r>
      <w:proofErr w:type="spellStart"/>
      <w:r w:rsidRPr="00CB3D62">
        <w:rPr>
          <w:sz w:val="22"/>
          <w:szCs w:val="22"/>
        </w:rPr>
        <w:t>subexplorada</w:t>
      </w:r>
      <w:proofErr w:type="spellEnd"/>
      <w:r w:rsidRPr="00CB3D62">
        <w:rPr>
          <w:sz w:val="22"/>
          <w:szCs w:val="22"/>
        </w:rPr>
        <w:t>. Sendo assim, faz-se necessária a realização de uma revisão bibliográfica que vise a elencar suas diversas utilidades na elucidação de crimes, o que, por sua vez, pode despertar o interesse público para que investimentos em pesquisa sejam realizados nessa área.</w:t>
      </w:r>
    </w:p>
    <w:p w:rsidR="00CB3D62" w:rsidRPr="00CB3D62" w:rsidRDefault="00CB3D62" w:rsidP="00CB3D62">
      <w:pPr>
        <w:spacing w:line="240" w:lineRule="auto"/>
        <w:ind w:firstLine="851"/>
        <w:rPr>
          <w:sz w:val="22"/>
          <w:szCs w:val="22"/>
        </w:rPr>
      </w:pPr>
    </w:p>
    <w:p w:rsidR="001D2633" w:rsidRPr="00BD2918" w:rsidRDefault="001D2633" w:rsidP="00CB3D62">
      <w:pPr>
        <w:spacing w:line="240" w:lineRule="auto"/>
        <w:ind w:firstLine="851"/>
        <w:rPr>
          <w:sz w:val="20"/>
          <w:szCs w:val="22"/>
        </w:rPr>
      </w:pP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AE" w:rsidRDefault="00FB3EAE" w:rsidP="003752F7">
      <w:pPr>
        <w:spacing w:line="240" w:lineRule="auto"/>
      </w:pPr>
      <w:r>
        <w:separator/>
      </w:r>
    </w:p>
  </w:endnote>
  <w:endnote w:type="continuationSeparator" w:id="0">
    <w:p w:rsidR="00FB3EAE" w:rsidRDefault="00FB3EAE"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9F2F23">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AE" w:rsidRDefault="00FB3EAE" w:rsidP="003752F7">
      <w:pPr>
        <w:spacing w:line="240" w:lineRule="auto"/>
      </w:pPr>
      <w:r>
        <w:separator/>
      </w:r>
    </w:p>
  </w:footnote>
  <w:footnote w:type="continuationSeparator" w:id="0">
    <w:p w:rsidR="00FB3EAE" w:rsidRDefault="00FB3EAE"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A0D3F"/>
    <w:rsid w:val="000B38F5"/>
    <w:rsid w:val="000C67DF"/>
    <w:rsid w:val="000C6C07"/>
    <w:rsid w:val="000D64F7"/>
    <w:rsid w:val="000E03D9"/>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6BAB"/>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46D6A"/>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17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83E11"/>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2F23"/>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B3D62"/>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23ED2"/>
    <w:rsid w:val="00F363E3"/>
    <w:rsid w:val="00F42EBD"/>
    <w:rsid w:val="00F50A50"/>
    <w:rsid w:val="00F525A4"/>
    <w:rsid w:val="00F6162F"/>
    <w:rsid w:val="00F80A2A"/>
    <w:rsid w:val="00F90DCE"/>
    <w:rsid w:val="00FB34C0"/>
    <w:rsid w:val="00FB3EAE"/>
    <w:rsid w:val="00FB6D6C"/>
    <w:rsid w:val="00FC2E7B"/>
    <w:rsid w:val="00FC3308"/>
    <w:rsid w:val="00FC71F5"/>
    <w:rsid w:val="00FD150A"/>
    <w:rsid w:val="00FD5BE3"/>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7E686-1DA2-4A91-A64E-FE78BF6D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2017-07-20T16:55:00Z</dcterms:created>
  <dcterms:modified xsi:type="dcterms:W3CDTF">2017-07-20T16:55:00Z</dcterms:modified>
</cp:coreProperties>
</file>