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66" w:rsidRDefault="00D22FA3">
      <w:pPr>
        <w:spacing w:line="200" w:lineRule="exact"/>
        <w:rPr>
          <w:sz w:val="24"/>
          <w:szCs w:val="24"/>
        </w:rPr>
      </w:pPr>
      <w:bookmarkStart w:id="0" w:name="page1"/>
      <w:bookmarkEnd w:id="0"/>
      <w:r>
        <w:rPr>
          <w:noProof/>
          <w:sz w:val="24"/>
          <w:szCs w:val="24"/>
        </w:rPr>
        <w:drawing>
          <wp:anchor distT="0" distB="0" distL="114300" distR="114300" simplePos="0" relativeHeight="251646464" behindDoc="1" locked="0" layoutInCell="0" allowOverlap="1">
            <wp:simplePos x="0" y="0"/>
            <wp:positionH relativeFrom="page">
              <wp:posOffset>76200</wp:posOffset>
            </wp:positionH>
            <wp:positionV relativeFrom="page">
              <wp:posOffset>47625</wp:posOffset>
            </wp:positionV>
            <wp:extent cx="7424420" cy="1198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424420" cy="1198880"/>
                    </a:xfrm>
                    <a:prstGeom prst="rect">
                      <a:avLst/>
                    </a:prstGeom>
                    <a:noFill/>
                  </pic:spPr>
                </pic:pic>
              </a:graphicData>
            </a:graphic>
          </wp:anchor>
        </w:drawing>
      </w:r>
    </w:p>
    <w:p w:rsidR="003B3B66" w:rsidRDefault="003B3B66">
      <w:pPr>
        <w:spacing w:line="200" w:lineRule="exact"/>
        <w:rPr>
          <w:sz w:val="24"/>
          <w:szCs w:val="24"/>
        </w:rPr>
      </w:pPr>
    </w:p>
    <w:p w:rsidR="003B3B66" w:rsidRDefault="003B3B66">
      <w:pPr>
        <w:spacing w:line="344" w:lineRule="exact"/>
        <w:rPr>
          <w:sz w:val="24"/>
          <w:szCs w:val="24"/>
        </w:rPr>
      </w:pPr>
    </w:p>
    <w:p w:rsidR="003B3B66" w:rsidRPr="009825BC" w:rsidRDefault="00D22FA3" w:rsidP="009825BC">
      <w:pPr>
        <w:spacing w:line="244" w:lineRule="auto"/>
        <w:ind w:left="257" w:right="267"/>
        <w:jc w:val="center"/>
        <w:rPr>
          <w:sz w:val="24"/>
          <w:szCs w:val="24"/>
        </w:rPr>
      </w:pPr>
      <w:bookmarkStart w:id="1" w:name="_GoBack"/>
      <w:r w:rsidRPr="009825BC">
        <w:rPr>
          <w:rFonts w:eastAsia="Times New Roman"/>
          <w:b/>
          <w:bCs/>
          <w:sz w:val="24"/>
          <w:szCs w:val="24"/>
        </w:rPr>
        <w:t xml:space="preserve">AVALIAÇÃO DAS CONDIÇÕES HIGIÊNICO-SANITÁRIAS </w:t>
      </w:r>
      <w:r w:rsidR="009825BC" w:rsidRPr="009825BC">
        <w:rPr>
          <w:rFonts w:eastAsia="Times New Roman"/>
          <w:b/>
          <w:bCs/>
          <w:sz w:val="24"/>
          <w:szCs w:val="24"/>
        </w:rPr>
        <w:t>DO</w:t>
      </w:r>
      <w:r w:rsidRPr="009825BC">
        <w:rPr>
          <w:rFonts w:eastAsia="Times New Roman"/>
          <w:b/>
          <w:bCs/>
          <w:sz w:val="24"/>
          <w:szCs w:val="24"/>
        </w:rPr>
        <w:t xml:space="preserve"> PESCADO COMERCIALIZADO NO MERCADO DA</w:t>
      </w:r>
      <w:r w:rsidR="009825BC">
        <w:rPr>
          <w:sz w:val="24"/>
          <w:szCs w:val="24"/>
        </w:rPr>
        <w:t xml:space="preserve"> </w:t>
      </w:r>
      <w:r w:rsidRPr="009825BC">
        <w:rPr>
          <w:rFonts w:eastAsia="Times New Roman"/>
          <w:b/>
          <w:bCs/>
          <w:sz w:val="24"/>
          <w:szCs w:val="24"/>
        </w:rPr>
        <w:t>ILHA DE MOS</w:t>
      </w:r>
      <w:r w:rsidR="009825BC">
        <w:rPr>
          <w:rFonts w:eastAsia="Times New Roman"/>
          <w:b/>
          <w:bCs/>
          <w:sz w:val="24"/>
          <w:szCs w:val="24"/>
        </w:rPr>
        <w:t>QUEIRO, PARÁ, AMAZÔNIA ORIENTAL, BRASIL</w:t>
      </w:r>
    </w:p>
    <w:bookmarkEnd w:id="1"/>
    <w:p w:rsidR="003B3B66" w:rsidRDefault="003B3B66">
      <w:pPr>
        <w:spacing w:line="200" w:lineRule="exact"/>
        <w:rPr>
          <w:sz w:val="24"/>
          <w:szCs w:val="24"/>
        </w:rPr>
      </w:pPr>
    </w:p>
    <w:p w:rsidR="003B3B66" w:rsidRDefault="003B3B66">
      <w:pPr>
        <w:spacing w:line="239" w:lineRule="exact"/>
        <w:rPr>
          <w:sz w:val="24"/>
          <w:szCs w:val="24"/>
        </w:rPr>
      </w:pPr>
    </w:p>
    <w:p w:rsidR="003B3B66" w:rsidRDefault="00D22FA3">
      <w:pPr>
        <w:ind w:left="340"/>
        <w:rPr>
          <w:rFonts w:eastAsia="Times New Roman"/>
          <w:b/>
          <w:bCs/>
          <w:sz w:val="23"/>
          <w:szCs w:val="23"/>
        </w:rPr>
      </w:pPr>
      <w:r>
        <w:rPr>
          <w:rFonts w:eastAsia="Times New Roman"/>
          <w:b/>
          <w:bCs/>
          <w:sz w:val="23"/>
          <w:szCs w:val="23"/>
        </w:rPr>
        <w:t xml:space="preserve">Aline da Silva Leão¹; </w:t>
      </w:r>
      <w:hyperlink r:id="rId6">
        <w:r>
          <w:rPr>
            <w:rFonts w:eastAsia="Times New Roman"/>
            <w:b/>
            <w:bCs/>
            <w:sz w:val="23"/>
            <w:szCs w:val="23"/>
          </w:rPr>
          <w:t>Israel Hidenburgo Aniceto Cintra</w:t>
        </w:r>
      </w:hyperlink>
      <w:r>
        <w:rPr>
          <w:rFonts w:ascii="Verdana" w:eastAsia="Verdana" w:hAnsi="Verdana" w:cs="Verdana"/>
          <w:sz w:val="15"/>
          <w:szCs w:val="15"/>
        </w:rPr>
        <w:t>²;</w:t>
      </w:r>
      <w:r>
        <w:rPr>
          <w:rFonts w:eastAsia="Times New Roman"/>
          <w:b/>
          <w:bCs/>
          <w:sz w:val="23"/>
          <w:szCs w:val="23"/>
        </w:rPr>
        <w:t xml:space="preserve"> Joelen Cruz da Silva¹; Luan</w:t>
      </w:r>
    </w:p>
    <w:p w:rsidR="003B3B66" w:rsidRDefault="00D22FA3">
      <w:pPr>
        <w:spacing w:line="231" w:lineRule="auto"/>
        <w:ind w:left="320"/>
        <w:rPr>
          <w:sz w:val="20"/>
          <w:szCs w:val="20"/>
        </w:rPr>
      </w:pPr>
      <w:r>
        <w:rPr>
          <w:rFonts w:eastAsia="Times New Roman"/>
          <w:b/>
          <w:bCs/>
          <w:sz w:val="23"/>
          <w:szCs w:val="23"/>
        </w:rPr>
        <w:t>Rodrigues de Almeida¹; Renê Pinheiro e Silva¹; Taiana Amanda Fonseca dos Passos¹</w:t>
      </w:r>
      <w:r w:rsidR="009825BC">
        <w:rPr>
          <w:rFonts w:eastAsia="Times New Roman"/>
          <w:b/>
          <w:bCs/>
          <w:sz w:val="23"/>
          <w:szCs w:val="23"/>
        </w:rPr>
        <w:t xml:space="preserve">, </w:t>
      </w:r>
      <w:proofErr w:type="spellStart"/>
      <w:r w:rsidR="009825BC">
        <w:rPr>
          <w:rFonts w:eastAsia="Times New Roman"/>
          <w:b/>
          <w:bCs/>
          <w:sz w:val="23"/>
          <w:szCs w:val="23"/>
        </w:rPr>
        <w:t>Phelipe</w:t>
      </w:r>
      <w:proofErr w:type="spellEnd"/>
      <w:r w:rsidR="009825BC">
        <w:rPr>
          <w:rFonts w:eastAsia="Times New Roman"/>
          <w:b/>
          <w:bCs/>
          <w:sz w:val="23"/>
          <w:szCs w:val="23"/>
        </w:rPr>
        <w:t xml:space="preserve"> </w:t>
      </w:r>
      <w:proofErr w:type="spellStart"/>
      <w:r w:rsidR="009825BC">
        <w:rPr>
          <w:rFonts w:eastAsia="Times New Roman"/>
          <w:b/>
          <w:bCs/>
          <w:sz w:val="23"/>
          <w:szCs w:val="23"/>
        </w:rPr>
        <w:t>Benoliel</w:t>
      </w:r>
      <w:proofErr w:type="spellEnd"/>
      <w:r w:rsidR="009825BC">
        <w:rPr>
          <w:rFonts w:eastAsia="Times New Roman"/>
          <w:b/>
          <w:bCs/>
          <w:sz w:val="23"/>
          <w:szCs w:val="23"/>
        </w:rPr>
        <w:t xml:space="preserve"> Pessoa¹</w:t>
      </w:r>
      <w:r w:rsidR="00852806">
        <w:rPr>
          <w:rFonts w:eastAsia="Times New Roman"/>
          <w:b/>
          <w:bCs/>
          <w:sz w:val="23"/>
          <w:szCs w:val="23"/>
        </w:rPr>
        <w:t>*</w:t>
      </w:r>
      <w:r>
        <w:rPr>
          <w:rFonts w:eastAsia="Times New Roman"/>
          <w:b/>
          <w:bCs/>
          <w:sz w:val="23"/>
          <w:szCs w:val="23"/>
        </w:rPr>
        <w:t>.</w:t>
      </w:r>
    </w:p>
    <w:p w:rsidR="003B3B66" w:rsidRDefault="003B3B66">
      <w:pPr>
        <w:spacing w:line="223" w:lineRule="exact"/>
        <w:rPr>
          <w:sz w:val="24"/>
          <w:szCs w:val="24"/>
        </w:rPr>
      </w:pPr>
    </w:p>
    <w:p w:rsidR="003B3B66" w:rsidRDefault="0015013F">
      <w:pPr>
        <w:spacing w:line="220" w:lineRule="auto"/>
        <w:ind w:left="260" w:right="250"/>
        <w:rPr>
          <w:rFonts w:eastAsia="Times New Roman"/>
          <w:sz w:val="23"/>
          <w:szCs w:val="23"/>
        </w:rPr>
      </w:pPr>
      <w:hyperlink r:id="rId7"/>
      <w:proofErr w:type="gramStart"/>
      <w:r w:rsidR="009825BC">
        <w:t>¹</w:t>
      </w:r>
      <w:proofErr w:type="gramEnd"/>
      <w:r w:rsidR="009825BC">
        <w:t xml:space="preserve"> </w:t>
      </w:r>
      <w:hyperlink r:id="rId8" w:history="1">
        <w:r w:rsidR="00852806" w:rsidRPr="007A6650">
          <w:rPr>
            <w:rStyle w:val="Hyperlink"/>
          </w:rPr>
          <w:t>phelipe_pessoa@hotmail.com</w:t>
        </w:r>
      </w:hyperlink>
      <w:r w:rsidR="009825BC">
        <w:t xml:space="preserve"> </w:t>
      </w:r>
      <w:r w:rsidR="00D22FA3">
        <w:rPr>
          <w:rFonts w:eastAsia="Times New Roman"/>
          <w:sz w:val="23"/>
          <w:szCs w:val="23"/>
        </w:rPr>
        <w:t>Graduandos em Engenharia de Pesca na Universidade Federal Rural da Amazônia/UFRA</w:t>
      </w:r>
    </w:p>
    <w:p w:rsidR="003B3B66" w:rsidRDefault="0015013F">
      <w:pPr>
        <w:numPr>
          <w:ilvl w:val="0"/>
          <w:numId w:val="1"/>
        </w:numPr>
        <w:tabs>
          <w:tab w:val="left" w:pos="400"/>
        </w:tabs>
        <w:spacing w:line="233" w:lineRule="auto"/>
        <w:ind w:left="400" w:hanging="143"/>
        <w:rPr>
          <w:rFonts w:eastAsia="Times New Roman"/>
          <w:sz w:val="23"/>
          <w:szCs w:val="23"/>
        </w:rPr>
      </w:pPr>
      <w:hyperlink r:id="rId9" w:history="1">
        <w:r w:rsidR="009825BC" w:rsidRPr="00263E2C">
          <w:rPr>
            <w:rStyle w:val="Hyperlink"/>
            <w:rFonts w:eastAsia="Times New Roman"/>
            <w:sz w:val="23"/>
            <w:szCs w:val="23"/>
          </w:rPr>
          <w:t xml:space="preserve">israel.cintra@ufra.edu.br. </w:t>
        </w:r>
      </w:hyperlink>
      <w:r w:rsidR="00D22FA3">
        <w:rPr>
          <w:rFonts w:eastAsia="Times New Roman"/>
          <w:sz w:val="23"/>
          <w:szCs w:val="23"/>
        </w:rPr>
        <w:t>Doutor de Engenharia de Pesca</w:t>
      </w:r>
    </w:p>
    <w:p w:rsidR="003B3B66" w:rsidRDefault="003B3B66">
      <w:pPr>
        <w:spacing w:line="200" w:lineRule="exact"/>
        <w:rPr>
          <w:sz w:val="20"/>
          <w:szCs w:val="20"/>
        </w:rPr>
      </w:pPr>
    </w:p>
    <w:p w:rsidR="003B3B66" w:rsidRDefault="003B3B66">
      <w:pPr>
        <w:spacing w:line="301" w:lineRule="exact"/>
        <w:rPr>
          <w:sz w:val="20"/>
          <w:szCs w:val="20"/>
        </w:rPr>
      </w:pPr>
    </w:p>
    <w:p w:rsidR="003B3B66" w:rsidRDefault="00D22FA3">
      <w:pPr>
        <w:ind w:left="260"/>
        <w:rPr>
          <w:sz w:val="20"/>
          <w:szCs w:val="20"/>
        </w:rPr>
      </w:pPr>
      <w:r>
        <w:rPr>
          <w:rFonts w:eastAsia="Times New Roman"/>
          <w:b/>
          <w:bCs/>
          <w:sz w:val="23"/>
          <w:szCs w:val="23"/>
        </w:rPr>
        <w:t>RESUMO</w:t>
      </w:r>
    </w:p>
    <w:p w:rsidR="003B3B66" w:rsidRDefault="003B3B66">
      <w:pPr>
        <w:spacing w:line="264" w:lineRule="exact"/>
        <w:rPr>
          <w:sz w:val="20"/>
          <w:szCs w:val="20"/>
        </w:rPr>
      </w:pPr>
    </w:p>
    <w:p w:rsidR="003B3B66" w:rsidRDefault="00D22FA3">
      <w:pPr>
        <w:spacing w:line="238" w:lineRule="auto"/>
        <w:ind w:left="260" w:right="230"/>
        <w:jc w:val="both"/>
        <w:rPr>
          <w:sz w:val="20"/>
          <w:szCs w:val="20"/>
        </w:rPr>
      </w:pPr>
      <w:r>
        <w:rPr>
          <w:rFonts w:eastAsia="Times New Roman"/>
          <w:sz w:val="24"/>
          <w:szCs w:val="24"/>
        </w:rPr>
        <w:t xml:space="preserve">A carne de pescado possui uma constituição química peculiar que lhe confere riqueza nutricional, porém com alto potencial de deterioração. Sendo assim, os benefícios nutricionais deste grupo alimentar só podem ser aproveitados quando os fatores segurança e qualidade forem garantidos, tornando-se fundamental o emprego de ferramentas que possam agir na contenção dos mecanismos de deterioração, como o emprego da cadeia do frio em todas as etapas do seu processamento. </w:t>
      </w:r>
      <w:r w:rsidR="00923675">
        <w:rPr>
          <w:rFonts w:eastAsia="Times New Roman"/>
          <w:sz w:val="24"/>
          <w:szCs w:val="24"/>
        </w:rPr>
        <w:t>A avaliação foi realizada no Mercado da Ilha de Mosqueiro, localizado no município de Belém durante o</w:t>
      </w:r>
      <w:r w:rsidR="00042EB1">
        <w:rPr>
          <w:rFonts w:eastAsia="Times New Roman"/>
          <w:sz w:val="24"/>
          <w:szCs w:val="24"/>
        </w:rPr>
        <w:t xml:space="preserve"> mês de </w:t>
      </w:r>
      <w:r w:rsidR="00923675">
        <w:rPr>
          <w:rFonts w:eastAsia="Times New Roman"/>
          <w:sz w:val="24"/>
          <w:szCs w:val="24"/>
        </w:rPr>
        <w:t>fevereiro de 2017, através de aplicação de questionários semifechado aos vendedores do Mercado. Observou-se</w:t>
      </w:r>
      <w:r>
        <w:rPr>
          <w:rFonts w:eastAsia="Times New Roman"/>
          <w:sz w:val="24"/>
          <w:szCs w:val="24"/>
        </w:rPr>
        <w:t xml:space="preserve"> um certo descaso em relação a instalações físicas adequadas, higiene e uso de equipamentos adequados em relação ao vendedor e a proporção gelo/pescado utilizada na estocagem do p</w:t>
      </w:r>
      <w:r w:rsidR="009825BC">
        <w:rPr>
          <w:rFonts w:eastAsia="Times New Roman"/>
          <w:sz w:val="24"/>
          <w:szCs w:val="24"/>
        </w:rPr>
        <w:t>escado</w:t>
      </w:r>
      <w:r>
        <w:rPr>
          <w:rFonts w:eastAsia="Times New Roman"/>
          <w:sz w:val="24"/>
          <w:szCs w:val="24"/>
        </w:rPr>
        <w:t>. O presente trabalho teve o objetivo de avaliar as condições higiênico-sanitárias sobre o pescado comercializado no Mercado municipal da Ilha de Mosqueiro.</w:t>
      </w:r>
    </w:p>
    <w:p w:rsidR="003B3B66" w:rsidRDefault="003B3B66">
      <w:pPr>
        <w:spacing w:line="256" w:lineRule="exact"/>
        <w:rPr>
          <w:sz w:val="20"/>
          <w:szCs w:val="20"/>
        </w:rPr>
      </w:pPr>
    </w:p>
    <w:p w:rsidR="003B3B66" w:rsidRDefault="00D22FA3">
      <w:pPr>
        <w:ind w:left="260"/>
        <w:rPr>
          <w:rFonts w:eastAsia="Times New Roman"/>
          <w:sz w:val="23"/>
          <w:szCs w:val="23"/>
        </w:rPr>
      </w:pPr>
      <w:r>
        <w:rPr>
          <w:rFonts w:eastAsia="Times New Roman"/>
          <w:b/>
          <w:bCs/>
          <w:sz w:val="23"/>
          <w:szCs w:val="23"/>
        </w:rPr>
        <w:t xml:space="preserve">Palavras-chave: </w:t>
      </w:r>
      <w:r>
        <w:rPr>
          <w:rFonts w:eastAsia="Times New Roman"/>
          <w:sz w:val="23"/>
          <w:szCs w:val="23"/>
        </w:rPr>
        <w:t>Feiras-Livres, Análise sensorial, Qualidade do pescado</w:t>
      </w:r>
      <w:r w:rsidR="006C5057">
        <w:rPr>
          <w:rFonts w:eastAsia="Times New Roman"/>
          <w:sz w:val="23"/>
          <w:szCs w:val="23"/>
        </w:rPr>
        <w:t>.</w:t>
      </w:r>
    </w:p>
    <w:p w:rsidR="00852806" w:rsidRDefault="00852806">
      <w:pPr>
        <w:ind w:left="260"/>
        <w:rPr>
          <w:sz w:val="20"/>
          <w:szCs w:val="20"/>
        </w:rPr>
      </w:pPr>
    </w:p>
    <w:p w:rsidR="00852806" w:rsidRPr="00025146" w:rsidRDefault="00852806">
      <w:pPr>
        <w:ind w:left="260"/>
        <w:rPr>
          <w:b/>
          <w:sz w:val="23"/>
          <w:szCs w:val="23"/>
        </w:rPr>
      </w:pPr>
      <w:r w:rsidRPr="00025146">
        <w:rPr>
          <w:b/>
          <w:sz w:val="23"/>
          <w:szCs w:val="23"/>
        </w:rPr>
        <w:t>ABSTRACT</w:t>
      </w:r>
    </w:p>
    <w:p w:rsidR="00852806" w:rsidRDefault="00852806">
      <w:pPr>
        <w:ind w:left="260"/>
        <w:rPr>
          <w:b/>
          <w:sz w:val="20"/>
          <w:szCs w:val="20"/>
        </w:rPr>
      </w:pPr>
    </w:p>
    <w:p w:rsidR="00025146" w:rsidRDefault="00852806" w:rsidP="00025146">
      <w:pPr>
        <w:pStyle w:val="Pr-formataoHTML"/>
        <w:shd w:val="clear" w:color="auto" w:fill="FFFFFF"/>
        <w:tabs>
          <w:tab w:val="clear" w:pos="9160"/>
        </w:tabs>
        <w:ind w:left="284" w:right="251"/>
        <w:jc w:val="both"/>
        <w:rPr>
          <w:rFonts w:ascii="Times New Roman" w:hAnsi="Times New Roman" w:cs="Times New Roman"/>
          <w:color w:val="212121"/>
          <w:sz w:val="24"/>
          <w:szCs w:val="24"/>
          <w:shd w:val="clear" w:color="auto" w:fill="FFFFFF"/>
          <w:lang w:val="en-US"/>
        </w:rPr>
      </w:pPr>
      <w:r w:rsidRPr="00852806">
        <w:rPr>
          <w:rFonts w:ascii="Times New Roman" w:hAnsi="Times New Roman" w:cs="Times New Roman"/>
          <w:color w:val="212121"/>
          <w:sz w:val="24"/>
          <w:szCs w:val="24"/>
          <w:lang w:val="en"/>
        </w:rPr>
        <w:t>Fish meat has a peculiar chemical constitution that gives it nutritional richness</w:t>
      </w:r>
      <w:r w:rsidRPr="00025146">
        <w:rPr>
          <w:rFonts w:ascii="Times New Roman" w:hAnsi="Times New Roman" w:cs="Times New Roman"/>
          <w:color w:val="212121"/>
          <w:sz w:val="24"/>
          <w:szCs w:val="24"/>
          <w:lang w:val="en"/>
        </w:rPr>
        <w:t>, b</w:t>
      </w:r>
      <w:r w:rsidRPr="00025146">
        <w:rPr>
          <w:rFonts w:ascii="Times New Roman" w:hAnsi="Times New Roman" w:cs="Times New Roman"/>
          <w:color w:val="212121"/>
          <w:sz w:val="24"/>
          <w:szCs w:val="24"/>
          <w:lang w:val="en"/>
        </w:rPr>
        <w:t>ut with high potential for deterioration</w:t>
      </w:r>
      <w:r w:rsidRPr="00025146">
        <w:rPr>
          <w:rFonts w:ascii="Times New Roman" w:hAnsi="Times New Roman" w:cs="Times New Roman"/>
          <w:color w:val="212121"/>
          <w:sz w:val="24"/>
          <w:szCs w:val="24"/>
          <w:lang w:val="en"/>
        </w:rPr>
        <w:t xml:space="preserve">. </w:t>
      </w:r>
      <w:r w:rsidRPr="00025146">
        <w:rPr>
          <w:rFonts w:ascii="Times New Roman" w:hAnsi="Times New Roman" w:cs="Times New Roman"/>
          <w:color w:val="212121"/>
          <w:sz w:val="24"/>
          <w:szCs w:val="24"/>
          <w:lang w:val="en"/>
        </w:rPr>
        <w:t>Therefore, the nutritional benefits of this food group can only be used when safety and quality factors are guaranteed, making it essential to use tools that can act to contain mechanisms of deterioration, such as the use of the cold chain in all Processing stages</w:t>
      </w:r>
      <w:r w:rsidR="00025146" w:rsidRPr="00025146">
        <w:rPr>
          <w:rFonts w:ascii="Times New Roman" w:hAnsi="Times New Roman" w:cs="Times New Roman"/>
          <w:color w:val="212121"/>
          <w:sz w:val="24"/>
          <w:szCs w:val="24"/>
          <w:lang w:val="en"/>
        </w:rPr>
        <w:t xml:space="preserve">. </w:t>
      </w:r>
      <w:r w:rsidR="00025146" w:rsidRPr="00025146">
        <w:rPr>
          <w:rFonts w:ascii="Times New Roman" w:hAnsi="Times New Roman" w:cs="Times New Roman"/>
          <w:color w:val="212121"/>
          <w:sz w:val="24"/>
          <w:szCs w:val="24"/>
          <w:lang w:val="en"/>
        </w:rPr>
        <w:t xml:space="preserve">The evaluation was carried out in the </w:t>
      </w:r>
      <w:proofErr w:type="spellStart"/>
      <w:r w:rsidR="00025146" w:rsidRPr="00025146">
        <w:rPr>
          <w:rFonts w:ascii="Times New Roman" w:hAnsi="Times New Roman" w:cs="Times New Roman"/>
          <w:color w:val="212121"/>
          <w:sz w:val="24"/>
          <w:szCs w:val="24"/>
          <w:lang w:val="en"/>
        </w:rPr>
        <w:t>Mosqueiro</w:t>
      </w:r>
      <w:proofErr w:type="spellEnd"/>
      <w:r w:rsidR="00025146" w:rsidRPr="00025146">
        <w:rPr>
          <w:rFonts w:ascii="Times New Roman" w:hAnsi="Times New Roman" w:cs="Times New Roman"/>
          <w:color w:val="212121"/>
          <w:sz w:val="24"/>
          <w:szCs w:val="24"/>
          <w:lang w:val="en"/>
        </w:rPr>
        <w:t xml:space="preserve"> Island Market, located in the municipality of </w:t>
      </w:r>
      <w:proofErr w:type="spellStart"/>
      <w:r w:rsidR="00025146" w:rsidRPr="00025146">
        <w:rPr>
          <w:rFonts w:ascii="Times New Roman" w:hAnsi="Times New Roman" w:cs="Times New Roman"/>
          <w:color w:val="212121"/>
          <w:sz w:val="24"/>
          <w:szCs w:val="24"/>
          <w:lang w:val="en"/>
        </w:rPr>
        <w:t>Belém</w:t>
      </w:r>
      <w:proofErr w:type="spellEnd"/>
      <w:r w:rsidR="00025146" w:rsidRPr="00025146">
        <w:rPr>
          <w:rFonts w:ascii="Times New Roman" w:hAnsi="Times New Roman" w:cs="Times New Roman"/>
          <w:color w:val="212121"/>
          <w:sz w:val="24"/>
          <w:szCs w:val="24"/>
          <w:lang w:val="en"/>
        </w:rPr>
        <w:t xml:space="preserve"> during February 2017, through the application of semi-closed questionnaires to market vendors</w:t>
      </w:r>
      <w:r w:rsidR="00025146" w:rsidRPr="00025146">
        <w:rPr>
          <w:rFonts w:ascii="Times New Roman" w:hAnsi="Times New Roman" w:cs="Times New Roman"/>
          <w:color w:val="212121"/>
          <w:sz w:val="24"/>
          <w:szCs w:val="24"/>
          <w:lang w:val="en"/>
        </w:rPr>
        <w:t xml:space="preserve">. </w:t>
      </w:r>
      <w:r w:rsidR="00025146" w:rsidRPr="00025146">
        <w:rPr>
          <w:rFonts w:ascii="Times New Roman" w:hAnsi="Times New Roman" w:cs="Times New Roman"/>
          <w:sz w:val="24"/>
          <w:szCs w:val="24"/>
        </w:rPr>
        <w:br/>
      </w:r>
      <w:r w:rsidR="00025146" w:rsidRPr="00025146">
        <w:rPr>
          <w:rFonts w:ascii="Times New Roman" w:hAnsi="Times New Roman" w:cs="Times New Roman"/>
          <w:color w:val="212121"/>
          <w:sz w:val="24"/>
          <w:szCs w:val="24"/>
          <w:shd w:val="clear" w:color="auto" w:fill="FFFFFF"/>
          <w:lang w:val="en-US"/>
        </w:rPr>
        <w:t xml:space="preserve">There was some disregard for adequate physical facilities, hygiene and the use of adequate equipment in relation to the seller and the proportion of ice / fish used in fish storage. The present work had the objective of evaluating the hygienic-sanitary conditions on the fish commercialized in the municipal Market of the Island of </w:t>
      </w:r>
      <w:proofErr w:type="spellStart"/>
      <w:r w:rsidR="00025146" w:rsidRPr="00025146">
        <w:rPr>
          <w:rFonts w:ascii="Times New Roman" w:hAnsi="Times New Roman" w:cs="Times New Roman"/>
          <w:color w:val="212121"/>
          <w:sz w:val="24"/>
          <w:szCs w:val="24"/>
          <w:shd w:val="clear" w:color="auto" w:fill="FFFFFF"/>
          <w:lang w:val="en-US"/>
        </w:rPr>
        <w:t>Mosqueiro</w:t>
      </w:r>
      <w:proofErr w:type="spellEnd"/>
    </w:p>
    <w:p w:rsidR="00025146" w:rsidRDefault="00025146" w:rsidP="00025146">
      <w:pPr>
        <w:pStyle w:val="Pr-formataoHTML"/>
        <w:shd w:val="clear" w:color="auto" w:fill="FFFFFF"/>
        <w:tabs>
          <w:tab w:val="clear" w:pos="9160"/>
        </w:tabs>
        <w:ind w:left="284" w:right="251"/>
        <w:jc w:val="both"/>
        <w:rPr>
          <w:rFonts w:ascii="Times New Roman" w:hAnsi="Times New Roman" w:cs="Times New Roman"/>
          <w:color w:val="212121"/>
          <w:sz w:val="24"/>
          <w:szCs w:val="24"/>
          <w:shd w:val="clear" w:color="auto" w:fill="FFFFFF"/>
          <w:lang w:val="en-US"/>
        </w:rPr>
      </w:pPr>
    </w:p>
    <w:p w:rsidR="00025146" w:rsidRPr="00025146" w:rsidRDefault="00025146" w:rsidP="00025146">
      <w:pPr>
        <w:pStyle w:val="Pr-formataoHTML"/>
        <w:shd w:val="clear" w:color="auto" w:fill="FFFFFF"/>
        <w:tabs>
          <w:tab w:val="clear" w:pos="9160"/>
        </w:tabs>
        <w:ind w:left="284" w:right="251"/>
        <w:jc w:val="both"/>
        <w:rPr>
          <w:rFonts w:ascii="Times New Roman" w:hAnsi="Times New Roman" w:cs="Times New Roman"/>
          <w:color w:val="212121"/>
          <w:sz w:val="24"/>
          <w:szCs w:val="24"/>
          <w:lang w:val="en-US"/>
        </w:rPr>
      </w:pPr>
      <w:r w:rsidRPr="00025146">
        <w:rPr>
          <w:rFonts w:ascii="Times New Roman" w:hAnsi="Times New Roman" w:cs="Times New Roman"/>
          <w:b/>
          <w:color w:val="212121"/>
          <w:sz w:val="24"/>
          <w:szCs w:val="24"/>
          <w:shd w:val="clear" w:color="auto" w:fill="FFFFFF"/>
          <w:lang w:val="en-US"/>
        </w:rPr>
        <w:t xml:space="preserve">Key words: </w:t>
      </w:r>
      <w:r w:rsidR="006C5057">
        <w:rPr>
          <w:rFonts w:ascii="Times New Roman" w:hAnsi="Times New Roman" w:cs="Times New Roman"/>
          <w:color w:val="212121"/>
          <w:sz w:val="24"/>
          <w:szCs w:val="24"/>
          <w:shd w:val="clear" w:color="auto" w:fill="FFFFFF"/>
          <w:lang w:val="en-US"/>
        </w:rPr>
        <w:t>Free fairs, S</w:t>
      </w:r>
      <w:r>
        <w:rPr>
          <w:rFonts w:ascii="Times New Roman" w:hAnsi="Times New Roman" w:cs="Times New Roman"/>
          <w:color w:val="212121"/>
          <w:sz w:val="24"/>
          <w:szCs w:val="24"/>
          <w:shd w:val="clear" w:color="auto" w:fill="FFFFFF"/>
          <w:lang w:val="en-US"/>
        </w:rPr>
        <w:t xml:space="preserve">ensory analysis, </w:t>
      </w:r>
      <w:r w:rsidR="006C5057">
        <w:rPr>
          <w:rFonts w:ascii="Times New Roman" w:hAnsi="Times New Roman" w:cs="Times New Roman"/>
          <w:color w:val="212121"/>
          <w:sz w:val="24"/>
          <w:szCs w:val="24"/>
          <w:shd w:val="clear" w:color="auto" w:fill="FFFFFF"/>
          <w:lang w:val="en-US"/>
        </w:rPr>
        <w:t>Fish quality.</w:t>
      </w:r>
    </w:p>
    <w:p w:rsidR="00852806" w:rsidRPr="00852806" w:rsidRDefault="00852806" w:rsidP="00025146">
      <w:pPr>
        <w:pStyle w:val="Pr-formataoHTML"/>
        <w:shd w:val="clear" w:color="auto" w:fill="FFFFFF"/>
        <w:tabs>
          <w:tab w:val="clear" w:pos="9160"/>
        </w:tabs>
        <w:ind w:left="284" w:right="251"/>
        <w:rPr>
          <w:rFonts w:ascii="inherit" w:hAnsi="inherit"/>
          <w:color w:val="212121"/>
          <w:lang w:val="en-US"/>
        </w:rPr>
      </w:pPr>
    </w:p>
    <w:p w:rsidR="00852806" w:rsidRPr="00852806" w:rsidRDefault="006C5057" w:rsidP="00852806">
      <w:pPr>
        <w:pStyle w:val="Pr-formataoHTML"/>
        <w:shd w:val="clear" w:color="auto" w:fill="FFFFFF"/>
        <w:rPr>
          <w:rFonts w:ascii="inherit" w:hAnsi="inherit"/>
          <w:color w:val="212121"/>
          <w:lang w:val="en-US"/>
        </w:rPr>
      </w:pPr>
      <w:r>
        <w:rPr>
          <w:noProof/>
        </w:rPr>
        <w:drawing>
          <wp:anchor distT="0" distB="0" distL="114300" distR="114300" simplePos="0" relativeHeight="251654144" behindDoc="1" locked="0" layoutInCell="0" allowOverlap="1">
            <wp:simplePos x="0" y="0"/>
            <wp:positionH relativeFrom="column">
              <wp:posOffset>-701040</wp:posOffset>
            </wp:positionH>
            <wp:positionV relativeFrom="paragraph">
              <wp:posOffset>162560</wp:posOffset>
            </wp:positionV>
            <wp:extent cx="7195820" cy="882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7195820" cy="882650"/>
                    </a:xfrm>
                    <a:prstGeom prst="rect">
                      <a:avLst/>
                    </a:prstGeom>
                    <a:noFill/>
                  </pic:spPr>
                </pic:pic>
              </a:graphicData>
            </a:graphic>
          </wp:anchor>
        </w:drawing>
      </w:r>
    </w:p>
    <w:p w:rsidR="003B3B66" w:rsidRPr="00852806" w:rsidRDefault="003B3B66">
      <w:pPr>
        <w:rPr>
          <w:lang w:val="en-US"/>
        </w:rPr>
        <w:sectPr w:rsidR="003B3B66" w:rsidRPr="00852806" w:rsidSect="00025146">
          <w:pgSz w:w="11920" w:h="16845"/>
          <w:pgMar w:top="1440" w:right="1440" w:bottom="1440" w:left="1440" w:header="0" w:footer="0" w:gutter="0"/>
          <w:cols w:space="720" w:equalWidth="0">
            <w:col w:w="9030"/>
          </w:cols>
        </w:sectPr>
      </w:pPr>
    </w:p>
    <w:p w:rsidR="003B3B66" w:rsidRPr="00852806" w:rsidRDefault="00D22FA3">
      <w:pPr>
        <w:spacing w:line="200" w:lineRule="exact"/>
        <w:rPr>
          <w:sz w:val="20"/>
          <w:szCs w:val="20"/>
          <w:lang w:val="en-US"/>
        </w:rPr>
      </w:pPr>
      <w:bookmarkStart w:id="2" w:name="page2"/>
      <w:bookmarkEnd w:id="2"/>
      <w:r>
        <w:rPr>
          <w:noProof/>
          <w:sz w:val="20"/>
          <w:szCs w:val="20"/>
        </w:rPr>
        <w:lastRenderedPageBreak/>
        <w:drawing>
          <wp:anchor distT="0" distB="0" distL="114300" distR="114300" simplePos="0" relativeHeight="251656192" behindDoc="1" locked="0" layoutInCell="0" allowOverlap="1">
            <wp:simplePos x="0" y="0"/>
            <wp:positionH relativeFrom="page">
              <wp:posOffset>76200</wp:posOffset>
            </wp:positionH>
            <wp:positionV relativeFrom="page">
              <wp:posOffset>46050</wp:posOffset>
            </wp:positionV>
            <wp:extent cx="7424420" cy="1198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424420" cy="1198880"/>
                    </a:xfrm>
                    <a:prstGeom prst="rect">
                      <a:avLst/>
                    </a:prstGeom>
                    <a:noFill/>
                  </pic:spPr>
                </pic:pic>
              </a:graphicData>
            </a:graphic>
          </wp:anchor>
        </w:drawing>
      </w:r>
    </w:p>
    <w:p w:rsidR="003B3B66" w:rsidRPr="00852806" w:rsidRDefault="003B3B66">
      <w:pPr>
        <w:spacing w:line="200" w:lineRule="exact"/>
        <w:rPr>
          <w:sz w:val="20"/>
          <w:szCs w:val="20"/>
          <w:lang w:val="en-US"/>
        </w:rPr>
      </w:pPr>
    </w:p>
    <w:p w:rsidR="003B3B66" w:rsidRPr="00852806" w:rsidRDefault="003B3B66">
      <w:pPr>
        <w:spacing w:line="200" w:lineRule="exact"/>
        <w:rPr>
          <w:sz w:val="20"/>
          <w:szCs w:val="20"/>
          <w:lang w:val="en-US"/>
        </w:rPr>
      </w:pPr>
    </w:p>
    <w:p w:rsidR="003B3B66" w:rsidRPr="00852806" w:rsidRDefault="003B3B66">
      <w:pPr>
        <w:spacing w:line="200" w:lineRule="exact"/>
        <w:rPr>
          <w:sz w:val="20"/>
          <w:szCs w:val="20"/>
          <w:lang w:val="en-US"/>
        </w:rPr>
      </w:pPr>
    </w:p>
    <w:p w:rsidR="003B3B66" w:rsidRPr="00852806" w:rsidRDefault="003B3B66">
      <w:pPr>
        <w:spacing w:line="201" w:lineRule="exact"/>
        <w:rPr>
          <w:sz w:val="20"/>
          <w:szCs w:val="20"/>
          <w:lang w:val="en-US"/>
        </w:rPr>
      </w:pPr>
    </w:p>
    <w:p w:rsidR="003B3B66" w:rsidRPr="00923675" w:rsidRDefault="00D22FA3" w:rsidP="00923675">
      <w:pPr>
        <w:pStyle w:val="PargrafodaLista"/>
        <w:numPr>
          <w:ilvl w:val="0"/>
          <w:numId w:val="3"/>
        </w:numPr>
        <w:rPr>
          <w:sz w:val="24"/>
          <w:szCs w:val="24"/>
        </w:rPr>
      </w:pPr>
      <w:r w:rsidRPr="00923675">
        <w:rPr>
          <w:rFonts w:eastAsia="Times New Roman"/>
          <w:b/>
          <w:bCs/>
          <w:sz w:val="24"/>
          <w:szCs w:val="24"/>
        </w:rPr>
        <w:t>Introdução</w:t>
      </w:r>
    </w:p>
    <w:p w:rsidR="003B3B66" w:rsidRDefault="003B3B66">
      <w:pPr>
        <w:spacing w:line="249" w:lineRule="exact"/>
        <w:rPr>
          <w:sz w:val="20"/>
          <w:szCs w:val="20"/>
        </w:rPr>
      </w:pPr>
    </w:p>
    <w:p w:rsidR="003B3B66" w:rsidRDefault="00D22FA3">
      <w:pPr>
        <w:spacing w:line="237" w:lineRule="auto"/>
        <w:ind w:left="260" w:right="250" w:firstLine="706"/>
        <w:jc w:val="both"/>
        <w:rPr>
          <w:sz w:val="20"/>
          <w:szCs w:val="20"/>
        </w:rPr>
      </w:pPr>
      <w:r>
        <w:rPr>
          <w:rFonts w:eastAsia="Times New Roman"/>
          <w:sz w:val="24"/>
          <w:szCs w:val="24"/>
        </w:rPr>
        <w:t>O pescado é desde a antiguidade, uma importante fonte de alimento (LIRA et al,. 2001). Sua carne tem uma excelente qualidade nutricional, é uma fonte de proteínas de alto valor biológico, além de ser rica em vitaminas e Omega-3 (NICOLUZZI, 1993).</w:t>
      </w:r>
    </w:p>
    <w:p w:rsidR="003B3B66" w:rsidRDefault="003B3B66">
      <w:pPr>
        <w:spacing w:line="23" w:lineRule="exact"/>
        <w:rPr>
          <w:sz w:val="20"/>
          <w:szCs w:val="20"/>
        </w:rPr>
      </w:pPr>
    </w:p>
    <w:p w:rsidR="003B3B66" w:rsidRDefault="00D22FA3">
      <w:pPr>
        <w:spacing w:line="238" w:lineRule="auto"/>
        <w:ind w:left="260" w:right="230" w:firstLine="706"/>
        <w:jc w:val="both"/>
        <w:rPr>
          <w:sz w:val="20"/>
          <w:szCs w:val="20"/>
        </w:rPr>
      </w:pPr>
      <w:r>
        <w:rPr>
          <w:rFonts w:eastAsia="Times New Roman"/>
          <w:sz w:val="24"/>
          <w:szCs w:val="24"/>
        </w:rPr>
        <w:t>Nas últimas quatro décadas o consumo mundial per capita de pescado cresceu em média de 9 para 16 kg/ano (FAO, 2007). Esse aumento foi registrado também no Brasil, onde a média de consumo esteve entre 5 e 10 kg/ano, no período de 2001 a 2003 (VALDIMARSSON, 2005). O pescado pode ser encontrado em vários estabelecimentos de comerciais, segundo o Regulamento da Inspeção Industrial e Sanitária de Produtos de Origem Animal (RISPOA), qualquer instalação ou local nos quais são abatidos ou industrializados animais produtores de carnes, bem como onde são recebidos, manipulados, preparados, conservados, armazenados, embalados e rotulados com finalidade industrial ou comercial é definido como estabelecimento que comercializa produtos de origem animal (BRASIL, 1984).</w:t>
      </w:r>
    </w:p>
    <w:p w:rsidR="003B3B66" w:rsidRDefault="003B3B66">
      <w:pPr>
        <w:spacing w:line="26" w:lineRule="exact"/>
        <w:rPr>
          <w:sz w:val="20"/>
          <w:szCs w:val="20"/>
        </w:rPr>
      </w:pPr>
    </w:p>
    <w:p w:rsidR="003B3B66" w:rsidRDefault="00D22FA3">
      <w:pPr>
        <w:spacing w:line="236" w:lineRule="auto"/>
        <w:ind w:left="260" w:right="270" w:firstLine="706"/>
        <w:jc w:val="both"/>
        <w:rPr>
          <w:sz w:val="20"/>
          <w:szCs w:val="20"/>
        </w:rPr>
      </w:pPr>
      <w:r>
        <w:rPr>
          <w:rFonts w:eastAsia="Times New Roman"/>
          <w:sz w:val="24"/>
          <w:szCs w:val="24"/>
        </w:rPr>
        <w:t>A feira livre é considerada um dos locais mais tradicionais comércios de alimentos, sendo uma forma móvel, com circulação dentro das áreas urbanas. Entretanto, é motivo de preocupação e cautela frequentes, em virtude de suas deficiência</w:t>
      </w:r>
      <w:r w:rsidR="006C5057">
        <w:rPr>
          <w:rFonts w:eastAsia="Times New Roman"/>
          <w:sz w:val="24"/>
          <w:szCs w:val="24"/>
        </w:rPr>
        <w:t>s higiênico-sanitárias (GERMANO e</w:t>
      </w:r>
      <w:r>
        <w:rPr>
          <w:rFonts w:eastAsia="Times New Roman"/>
          <w:sz w:val="24"/>
          <w:szCs w:val="24"/>
        </w:rPr>
        <w:t xml:space="preserve"> GERMANO, 2008).</w:t>
      </w:r>
    </w:p>
    <w:p w:rsidR="003B3B66" w:rsidRDefault="003B3B66">
      <w:pPr>
        <w:spacing w:line="10" w:lineRule="exact"/>
        <w:rPr>
          <w:sz w:val="20"/>
          <w:szCs w:val="20"/>
        </w:rPr>
      </w:pPr>
    </w:p>
    <w:p w:rsidR="003B3B66" w:rsidRDefault="00D22FA3">
      <w:pPr>
        <w:spacing w:line="236" w:lineRule="auto"/>
        <w:ind w:left="260" w:right="250" w:firstLine="766"/>
        <w:jc w:val="both"/>
        <w:rPr>
          <w:sz w:val="20"/>
          <w:szCs w:val="20"/>
        </w:rPr>
      </w:pPr>
      <w:r>
        <w:rPr>
          <w:rFonts w:eastAsia="Times New Roman"/>
          <w:sz w:val="24"/>
          <w:szCs w:val="24"/>
        </w:rPr>
        <w:t xml:space="preserve">O pescado por ser um alimento de fácil decomposição e exigem cuidados especiais, pois está sujeito a contaminação pelos mais variados microrganismos, adquiridos já no ambiente aquático, ou durante as diferentes etapas de captura, transporte e distribuição </w:t>
      </w:r>
      <w:r w:rsidR="006C5057">
        <w:rPr>
          <w:rFonts w:eastAsia="Times New Roman"/>
          <w:sz w:val="24"/>
          <w:szCs w:val="24"/>
        </w:rPr>
        <w:t>(GERMANO et al.</w:t>
      </w:r>
      <w:r>
        <w:rPr>
          <w:rFonts w:eastAsia="Times New Roman"/>
          <w:i/>
          <w:iCs/>
          <w:sz w:val="24"/>
          <w:szCs w:val="24"/>
        </w:rPr>
        <w:t>,</w:t>
      </w:r>
      <w:r>
        <w:rPr>
          <w:rFonts w:eastAsia="Times New Roman"/>
          <w:sz w:val="24"/>
          <w:szCs w:val="24"/>
        </w:rPr>
        <w:t xml:space="preserve"> 1998).</w:t>
      </w:r>
    </w:p>
    <w:p w:rsidR="003B3B66" w:rsidRDefault="003B3B66">
      <w:pPr>
        <w:spacing w:line="25" w:lineRule="exact"/>
        <w:rPr>
          <w:sz w:val="20"/>
          <w:szCs w:val="20"/>
        </w:rPr>
      </w:pPr>
    </w:p>
    <w:p w:rsidR="003B3B66" w:rsidRDefault="00D22FA3">
      <w:pPr>
        <w:spacing w:line="233" w:lineRule="auto"/>
        <w:ind w:left="260" w:right="270" w:firstLine="706"/>
        <w:jc w:val="both"/>
        <w:rPr>
          <w:sz w:val="20"/>
          <w:szCs w:val="20"/>
        </w:rPr>
      </w:pPr>
      <w:r>
        <w:rPr>
          <w:rFonts w:eastAsia="Times New Roman"/>
          <w:sz w:val="24"/>
          <w:szCs w:val="24"/>
        </w:rPr>
        <w:t xml:space="preserve">Diante disso, o presente estudo teve como objetivo </w:t>
      </w:r>
      <w:r w:rsidR="00923675">
        <w:rPr>
          <w:rFonts w:eastAsia="Times New Roman"/>
          <w:sz w:val="24"/>
          <w:szCs w:val="24"/>
        </w:rPr>
        <w:t xml:space="preserve">avaliar as condições higiênico- </w:t>
      </w:r>
      <w:r>
        <w:rPr>
          <w:rFonts w:eastAsia="Times New Roman"/>
          <w:sz w:val="24"/>
          <w:szCs w:val="24"/>
        </w:rPr>
        <w:t xml:space="preserve">sanitárias, assim como os métodos de conservação </w:t>
      </w:r>
      <w:r w:rsidR="00923675">
        <w:rPr>
          <w:rFonts w:eastAsia="Times New Roman"/>
          <w:sz w:val="24"/>
          <w:szCs w:val="24"/>
        </w:rPr>
        <w:t xml:space="preserve">do pescado </w:t>
      </w:r>
      <w:r>
        <w:rPr>
          <w:rFonts w:eastAsia="Times New Roman"/>
          <w:sz w:val="24"/>
          <w:szCs w:val="24"/>
        </w:rPr>
        <w:t>comercializado</w:t>
      </w:r>
      <w:r w:rsidR="00923675">
        <w:rPr>
          <w:rFonts w:eastAsia="Times New Roman"/>
          <w:sz w:val="24"/>
          <w:szCs w:val="24"/>
        </w:rPr>
        <w:t xml:space="preserve"> no M</w:t>
      </w:r>
      <w:r>
        <w:rPr>
          <w:rFonts w:eastAsia="Times New Roman"/>
          <w:sz w:val="24"/>
          <w:szCs w:val="24"/>
        </w:rPr>
        <w:t>ercado da Ilha de Mosqueiro, Pará, Amazônia</w:t>
      </w:r>
      <w:r w:rsidR="00923675">
        <w:rPr>
          <w:rFonts w:eastAsia="Times New Roman"/>
          <w:sz w:val="24"/>
          <w:szCs w:val="24"/>
        </w:rPr>
        <w:t>.</w:t>
      </w:r>
    </w:p>
    <w:p w:rsidR="003B3B66" w:rsidRDefault="003B3B66">
      <w:pPr>
        <w:spacing w:line="260" w:lineRule="exact"/>
        <w:rPr>
          <w:sz w:val="20"/>
          <w:szCs w:val="20"/>
        </w:rPr>
      </w:pPr>
    </w:p>
    <w:p w:rsidR="003B3B66" w:rsidRPr="00923675" w:rsidRDefault="00D22FA3" w:rsidP="00923675">
      <w:pPr>
        <w:pStyle w:val="PargrafodaLista"/>
        <w:numPr>
          <w:ilvl w:val="0"/>
          <w:numId w:val="3"/>
        </w:numPr>
        <w:rPr>
          <w:sz w:val="24"/>
          <w:szCs w:val="24"/>
        </w:rPr>
      </w:pPr>
      <w:r w:rsidRPr="00923675">
        <w:rPr>
          <w:rFonts w:eastAsia="Times New Roman"/>
          <w:b/>
          <w:bCs/>
          <w:sz w:val="24"/>
          <w:szCs w:val="24"/>
        </w:rPr>
        <w:t>Material e métodos</w:t>
      </w:r>
    </w:p>
    <w:p w:rsidR="003B3B66" w:rsidRDefault="003B3B66">
      <w:pPr>
        <w:spacing w:line="248" w:lineRule="exact"/>
        <w:rPr>
          <w:sz w:val="20"/>
          <w:szCs w:val="20"/>
        </w:rPr>
      </w:pPr>
    </w:p>
    <w:p w:rsidR="003B3B66" w:rsidRDefault="00042EB1">
      <w:pPr>
        <w:spacing w:line="239" w:lineRule="auto"/>
        <w:ind w:left="260" w:right="250" w:firstLine="706"/>
        <w:jc w:val="both"/>
        <w:rPr>
          <w:sz w:val="20"/>
          <w:szCs w:val="20"/>
        </w:rPr>
      </w:pPr>
      <w:r>
        <w:rPr>
          <w:rFonts w:eastAsia="Times New Roman"/>
          <w:sz w:val="24"/>
          <w:szCs w:val="24"/>
        </w:rPr>
        <w:t>O estudo se deu no Mercado m</w:t>
      </w:r>
      <w:r w:rsidR="00D22FA3">
        <w:rPr>
          <w:rFonts w:eastAsia="Times New Roman"/>
          <w:sz w:val="24"/>
          <w:szCs w:val="24"/>
        </w:rPr>
        <w:t xml:space="preserve">unicipal da Ilha de </w:t>
      </w:r>
      <w:r>
        <w:rPr>
          <w:rFonts w:eastAsia="Times New Roman"/>
          <w:sz w:val="24"/>
          <w:szCs w:val="24"/>
        </w:rPr>
        <w:t>Mosqueiro, localizada na Costa O</w:t>
      </w:r>
      <w:r w:rsidR="00D22FA3">
        <w:rPr>
          <w:rFonts w:eastAsia="Times New Roman"/>
          <w:sz w:val="24"/>
          <w:szCs w:val="24"/>
        </w:rPr>
        <w:t>riental do Rio Pará, distante cerca de 80 km da capital do estado (Figura 1). A ilha do amor, como é popularmente conhecida, possui uma área de 212 km² e uma população de aproximadamente de 17 mil habitantes o que a caracteriza como a maior ilha do município de Belém (IBGE</w:t>
      </w:r>
      <w:r>
        <w:rPr>
          <w:rFonts w:eastAsia="Times New Roman"/>
          <w:sz w:val="24"/>
          <w:szCs w:val="24"/>
        </w:rPr>
        <w:t>, 2015</w:t>
      </w:r>
      <w:r w:rsidR="00D22FA3">
        <w:rPr>
          <w:rFonts w:eastAsia="Times New Roman"/>
          <w:sz w:val="24"/>
          <w:szCs w:val="24"/>
        </w:rPr>
        <w:t>).</w:t>
      </w:r>
    </w:p>
    <w:p w:rsidR="003B3B66" w:rsidRDefault="003B3B66">
      <w:pPr>
        <w:spacing w:line="7" w:lineRule="exact"/>
        <w:rPr>
          <w:sz w:val="20"/>
          <w:szCs w:val="20"/>
        </w:rPr>
      </w:pPr>
    </w:p>
    <w:p w:rsidR="003B3B66" w:rsidRDefault="00D22FA3">
      <w:pPr>
        <w:spacing w:line="239" w:lineRule="auto"/>
        <w:ind w:left="260" w:right="250" w:firstLine="1412"/>
        <w:jc w:val="both"/>
        <w:rPr>
          <w:sz w:val="20"/>
          <w:szCs w:val="20"/>
        </w:rPr>
      </w:pPr>
      <w:r>
        <w:rPr>
          <w:rFonts w:eastAsia="Times New Roman"/>
          <w:sz w:val="24"/>
          <w:szCs w:val="24"/>
        </w:rPr>
        <w:t xml:space="preserve">Os dados foram coletados no Mercado Municipal da Ilha de Mosqueiro, no </w:t>
      </w:r>
      <w:r w:rsidR="00042EB1">
        <w:rPr>
          <w:rFonts w:eastAsia="Times New Roman"/>
          <w:sz w:val="24"/>
          <w:szCs w:val="24"/>
        </w:rPr>
        <w:t>mês de</w:t>
      </w:r>
      <w:r>
        <w:rPr>
          <w:rFonts w:eastAsia="Times New Roman"/>
          <w:sz w:val="24"/>
          <w:szCs w:val="24"/>
        </w:rPr>
        <w:t xml:space="preserve"> fevereiro de 2017, sendo este registrado no período matutino, devido ser o de maior movimentação na área. Foram aplicados questionários</w:t>
      </w:r>
      <w:r w:rsidR="00042EB1">
        <w:rPr>
          <w:rFonts w:eastAsia="Times New Roman"/>
          <w:sz w:val="24"/>
          <w:szCs w:val="24"/>
        </w:rPr>
        <w:t xml:space="preserve"> em todos os pontos do local de estudo</w:t>
      </w:r>
      <w:r>
        <w:rPr>
          <w:rFonts w:eastAsia="Times New Roman"/>
          <w:sz w:val="24"/>
          <w:szCs w:val="24"/>
        </w:rPr>
        <w:t xml:space="preserve"> nos quais continham perguntas referentes </w:t>
      </w:r>
      <w:r w:rsidR="00042EB1">
        <w:rPr>
          <w:rFonts w:eastAsia="Times New Roman"/>
          <w:sz w:val="24"/>
          <w:szCs w:val="24"/>
        </w:rPr>
        <w:t>a comercialização do pescado na região</w:t>
      </w:r>
      <w:r>
        <w:rPr>
          <w:rFonts w:eastAsia="Times New Roman"/>
          <w:sz w:val="24"/>
          <w:szCs w:val="24"/>
        </w:rPr>
        <w:t xml:space="preserve"> baseado na Portaria nº 368 do Ministério de Agricultura, Pecuária e Abastecimento (BRASIL, 1997). Todos os dados coletados foram editados em planilhas no programa Excel onde foram sujeitos a análises estáticas para a posterior construção de gráficos.</w:t>
      </w:r>
    </w:p>
    <w:p w:rsidR="003B3B66" w:rsidRDefault="00D22FA3">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-720090</wp:posOffset>
            </wp:positionH>
            <wp:positionV relativeFrom="paragraph">
              <wp:posOffset>915670</wp:posOffset>
            </wp:positionV>
            <wp:extent cx="7195820" cy="882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7195820" cy="882650"/>
                    </a:xfrm>
                    <a:prstGeom prst="rect">
                      <a:avLst/>
                    </a:prstGeom>
                    <a:noFill/>
                  </pic:spPr>
                </pic:pic>
              </a:graphicData>
            </a:graphic>
          </wp:anchor>
        </w:drawing>
      </w:r>
    </w:p>
    <w:p w:rsidR="003B3B66" w:rsidRDefault="003B3B66">
      <w:pPr>
        <w:sectPr w:rsidR="003B3B66">
          <w:pgSz w:w="11920" w:h="16845"/>
          <w:pgMar w:top="1440" w:right="1440" w:bottom="1440" w:left="1440" w:header="0" w:footer="0" w:gutter="0"/>
          <w:cols w:space="720" w:equalWidth="0">
            <w:col w:w="9030"/>
          </w:cols>
        </w:sectPr>
      </w:pPr>
    </w:p>
    <w:p w:rsidR="003B3B66" w:rsidRDefault="00D22FA3">
      <w:pPr>
        <w:spacing w:line="200" w:lineRule="exact"/>
        <w:rPr>
          <w:sz w:val="20"/>
          <w:szCs w:val="20"/>
        </w:rPr>
      </w:pPr>
      <w:bookmarkStart w:id="3" w:name="page3"/>
      <w:bookmarkEnd w:id="3"/>
      <w:r>
        <w:rPr>
          <w:noProof/>
          <w:sz w:val="20"/>
          <w:szCs w:val="20"/>
        </w:rPr>
        <w:lastRenderedPageBreak/>
        <w:drawing>
          <wp:anchor distT="0" distB="0" distL="114300" distR="114300" simplePos="0" relativeHeight="251637760" behindDoc="1" locked="0" layoutInCell="0" allowOverlap="1">
            <wp:simplePos x="0" y="0"/>
            <wp:positionH relativeFrom="page">
              <wp:posOffset>76200</wp:posOffset>
            </wp:positionH>
            <wp:positionV relativeFrom="page">
              <wp:posOffset>47625</wp:posOffset>
            </wp:positionV>
            <wp:extent cx="7424420" cy="11988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424420" cy="1198880"/>
                    </a:xfrm>
                    <a:prstGeom prst="rect">
                      <a:avLst/>
                    </a:prstGeom>
                    <a:noFill/>
                  </pic:spPr>
                </pic:pic>
              </a:graphicData>
            </a:graphic>
          </wp:anchor>
        </w:drawing>
      </w:r>
    </w:p>
    <w:p w:rsidR="003B3B66" w:rsidRDefault="003B3B66">
      <w:pPr>
        <w:spacing w:line="311" w:lineRule="exact"/>
        <w:rPr>
          <w:sz w:val="20"/>
          <w:szCs w:val="20"/>
        </w:rPr>
      </w:pPr>
    </w:p>
    <w:p w:rsidR="003B3B66" w:rsidRDefault="00D22FA3" w:rsidP="00042EB1">
      <w:pPr>
        <w:ind w:left="260"/>
        <w:jc w:val="both"/>
        <w:rPr>
          <w:sz w:val="20"/>
          <w:szCs w:val="20"/>
        </w:rPr>
      </w:pPr>
      <w:r>
        <w:rPr>
          <w:rFonts w:eastAsia="Times New Roman"/>
          <w:b/>
          <w:bCs/>
          <w:sz w:val="24"/>
          <w:szCs w:val="24"/>
        </w:rPr>
        <w:t xml:space="preserve">Figura 1 – </w:t>
      </w:r>
      <w:r w:rsidR="00042EB1">
        <w:rPr>
          <w:rFonts w:eastAsia="Times New Roman"/>
          <w:bCs/>
          <w:sz w:val="24"/>
          <w:szCs w:val="24"/>
        </w:rPr>
        <w:t xml:space="preserve">Localização do </w:t>
      </w:r>
      <w:r>
        <w:rPr>
          <w:rFonts w:eastAsia="Times New Roman"/>
          <w:sz w:val="24"/>
          <w:szCs w:val="24"/>
        </w:rPr>
        <w:t>Mercado Municipal, localizado na Ilha de Mosqueiro</w:t>
      </w:r>
      <w:r w:rsidR="00042EB1">
        <w:rPr>
          <w:rFonts w:eastAsia="Times New Roman"/>
          <w:sz w:val="24"/>
          <w:szCs w:val="24"/>
        </w:rPr>
        <w:t>, no município de Belém</w:t>
      </w:r>
      <w:r>
        <w:rPr>
          <w:rFonts w:eastAsia="Times New Roman"/>
          <w:sz w:val="24"/>
          <w:szCs w:val="24"/>
        </w:rPr>
        <w:t>.</w:t>
      </w:r>
    </w:p>
    <w:p w:rsidR="003B3B66" w:rsidRDefault="00D22FA3">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170180</wp:posOffset>
            </wp:positionH>
            <wp:positionV relativeFrom="paragraph">
              <wp:posOffset>48895</wp:posOffset>
            </wp:positionV>
            <wp:extent cx="3594735" cy="1799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3594735" cy="1799590"/>
                    </a:xfrm>
                    <a:prstGeom prst="rect">
                      <a:avLst/>
                    </a:prstGeom>
                    <a:noFill/>
                  </pic:spPr>
                </pic:pic>
              </a:graphicData>
            </a:graphic>
          </wp:anchor>
        </w:drawing>
      </w: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391" w:lineRule="exact"/>
        <w:rPr>
          <w:sz w:val="20"/>
          <w:szCs w:val="20"/>
        </w:rPr>
      </w:pPr>
    </w:p>
    <w:p w:rsidR="003B3B66" w:rsidRDefault="00D22FA3">
      <w:pPr>
        <w:ind w:left="260"/>
        <w:rPr>
          <w:sz w:val="20"/>
          <w:szCs w:val="20"/>
        </w:rPr>
      </w:pPr>
      <w:r>
        <w:rPr>
          <w:rFonts w:eastAsia="Times New Roman"/>
          <w:b/>
          <w:bCs/>
          <w:sz w:val="23"/>
          <w:szCs w:val="23"/>
        </w:rPr>
        <w:t xml:space="preserve">Fonte: </w:t>
      </w:r>
      <w:r>
        <w:rPr>
          <w:rFonts w:eastAsia="Times New Roman"/>
          <w:sz w:val="23"/>
          <w:szCs w:val="23"/>
        </w:rPr>
        <w:t>Acervo pessoal.</w:t>
      </w:r>
    </w:p>
    <w:p w:rsidR="003B3B66" w:rsidRDefault="003B3B66">
      <w:pPr>
        <w:spacing w:line="261" w:lineRule="exact"/>
        <w:rPr>
          <w:sz w:val="20"/>
          <w:szCs w:val="20"/>
        </w:rPr>
      </w:pPr>
    </w:p>
    <w:p w:rsidR="003B3B66" w:rsidRPr="001A4451" w:rsidRDefault="00D22FA3" w:rsidP="001A4451">
      <w:pPr>
        <w:pStyle w:val="PargrafodaLista"/>
        <w:numPr>
          <w:ilvl w:val="0"/>
          <w:numId w:val="3"/>
        </w:numPr>
        <w:rPr>
          <w:sz w:val="24"/>
          <w:szCs w:val="24"/>
        </w:rPr>
      </w:pPr>
      <w:r w:rsidRPr="001A4451">
        <w:rPr>
          <w:rFonts w:eastAsia="Times New Roman"/>
          <w:b/>
          <w:bCs/>
          <w:sz w:val="24"/>
          <w:szCs w:val="24"/>
        </w:rPr>
        <w:t>Resultados e discussão</w:t>
      </w:r>
    </w:p>
    <w:p w:rsidR="003B3B66" w:rsidRDefault="003B3B66">
      <w:pPr>
        <w:spacing w:line="249" w:lineRule="exact"/>
        <w:rPr>
          <w:sz w:val="20"/>
          <w:szCs w:val="20"/>
        </w:rPr>
      </w:pPr>
    </w:p>
    <w:p w:rsidR="003B3B66" w:rsidRPr="001A4451" w:rsidRDefault="00042EB1">
      <w:pPr>
        <w:spacing w:line="239" w:lineRule="auto"/>
        <w:ind w:left="260" w:right="250" w:firstLine="706"/>
        <w:jc w:val="both"/>
        <w:rPr>
          <w:sz w:val="20"/>
          <w:szCs w:val="20"/>
        </w:rPr>
      </w:pPr>
      <w:r>
        <w:rPr>
          <w:rFonts w:eastAsia="Times New Roman"/>
          <w:sz w:val="24"/>
          <w:szCs w:val="24"/>
        </w:rPr>
        <w:t>No M</w:t>
      </w:r>
      <w:r w:rsidR="00D22FA3">
        <w:rPr>
          <w:rFonts w:eastAsia="Times New Roman"/>
          <w:sz w:val="24"/>
          <w:szCs w:val="24"/>
        </w:rPr>
        <w:t xml:space="preserve">ercado de </w:t>
      </w:r>
      <w:r>
        <w:rPr>
          <w:rFonts w:eastAsia="Times New Roman"/>
          <w:sz w:val="24"/>
          <w:szCs w:val="24"/>
        </w:rPr>
        <w:t>P</w:t>
      </w:r>
      <w:r w:rsidR="00D22FA3">
        <w:rPr>
          <w:rFonts w:eastAsia="Times New Roman"/>
          <w:sz w:val="24"/>
          <w:szCs w:val="24"/>
        </w:rPr>
        <w:t>eixe de Mosqueiro, região metropolitana de Belém, foi observada a comercialização de uma variedade de espécies. Entre as espécies vendidas, quatro se destacam pel</w:t>
      </w:r>
      <w:r w:rsidR="001A4451">
        <w:rPr>
          <w:rFonts w:eastAsia="Times New Roman"/>
          <w:sz w:val="24"/>
          <w:szCs w:val="24"/>
        </w:rPr>
        <w:t xml:space="preserve">o seu volume de comercialização, </w:t>
      </w:r>
      <w:r w:rsidR="00D22FA3">
        <w:rPr>
          <w:rFonts w:eastAsia="Times New Roman"/>
          <w:sz w:val="24"/>
          <w:szCs w:val="24"/>
        </w:rPr>
        <w:t xml:space="preserve">sendo </w:t>
      </w:r>
      <w:r w:rsidR="001A4451">
        <w:rPr>
          <w:rFonts w:eastAsia="Times New Roman"/>
          <w:sz w:val="24"/>
          <w:szCs w:val="24"/>
        </w:rPr>
        <w:t>algumas</w:t>
      </w:r>
      <w:r w:rsidR="00D22FA3">
        <w:rPr>
          <w:rFonts w:eastAsia="Times New Roman"/>
          <w:sz w:val="24"/>
          <w:szCs w:val="24"/>
        </w:rPr>
        <w:t xml:space="preserve"> pertencentes ao gênero </w:t>
      </w:r>
      <w:proofErr w:type="spellStart"/>
      <w:r w:rsidR="00D22FA3">
        <w:rPr>
          <w:rFonts w:eastAsia="Times New Roman"/>
          <w:i/>
          <w:iCs/>
          <w:sz w:val="24"/>
          <w:szCs w:val="24"/>
        </w:rPr>
        <w:t>Brachyplatystoma</w:t>
      </w:r>
      <w:proofErr w:type="spellEnd"/>
      <w:r w:rsidR="001A4451">
        <w:rPr>
          <w:rFonts w:eastAsia="Times New Roman"/>
          <w:i/>
          <w:iCs/>
          <w:sz w:val="24"/>
          <w:szCs w:val="24"/>
        </w:rPr>
        <w:t xml:space="preserve"> </w:t>
      </w:r>
      <w:r w:rsidR="001A4451">
        <w:rPr>
          <w:rFonts w:eastAsia="Times New Roman"/>
          <w:iCs/>
          <w:sz w:val="24"/>
          <w:szCs w:val="24"/>
        </w:rPr>
        <w:t>(</w:t>
      </w:r>
      <w:proofErr w:type="spellStart"/>
      <w:r w:rsidR="001A4451" w:rsidRPr="001A4451">
        <w:rPr>
          <w:rFonts w:eastAsia="Times New Roman"/>
          <w:iCs/>
          <w:sz w:val="24"/>
          <w:szCs w:val="24"/>
        </w:rPr>
        <w:t>Bleeker</w:t>
      </w:r>
      <w:proofErr w:type="spellEnd"/>
      <w:r w:rsidR="001A4451" w:rsidRPr="001A4451">
        <w:rPr>
          <w:rFonts w:eastAsia="Times New Roman"/>
          <w:iCs/>
          <w:sz w:val="24"/>
          <w:szCs w:val="24"/>
        </w:rPr>
        <w:t>, 1862</w:t>
      </w:r>
      <w:r w:rsidR="001A4451">
        <w:rPr>
          <w:rFonts w:eastAsia="Times New Roman"/>
          <w:iCs/>
          <w:sz w:val="24"/>
          <w:szCs w:val="24"/>
        </w:rPr>
        <w:t>)</w:t>
      </w:r>
      <w:r w:rsidR="00D22FA3">
        <w:rPr>
          <w:rFonts w:eastAsia="Times New Roman"/>
          <w:sz w:val="24"/>
          <w:szCs w:val="24"/>
        </w:rPr>
        <w:t xml:space="preserve"> com a dourada (</w:t>
      </w:r>
      <w:proofErr w:type="spellStart"/>
      <w:r w:rsidR="00D22FA3">
        <w:rPr>
          <w:rFonts w:eastAsia="Times New Roman"/>
          <w:i/>
          <w:iCs/>
          <w:sz w:val="24"/>
          <w:szCs w:val="24"/>
        </w:rPr>
        <w:t>Brachyplatystoma</w:t>
      </w:r>
      <w:proofErr w:type="spellEnd"/>
      <w:r w:rsidR="00D22FA3">
        <w:rPr>
          <w:rFonts w:eastAsia="Times New Roman"/>
          <w:sz w:val="24"/>
          <w:szCs w:val="24"/>
        </w:rPr>
        <w:t xml:space="preserve"> </w:t>
      </w:r>
      <w:proofErr w:type="spellStart"/>
      <w:r w:rsidR="00D22FA3">
        <w:rPr>
          <w:rFonts w:eastAsia="Times New Roman"/>
          <w:i/>
          <w:iCs/>
          <w:sz w:val="24"/>
          <w:szCs w:val="24"/>
        </w:rPr>
        <w:t>rousseauxii</w:t>
      </w:r>
      <w:proofErr w:type="spellEnd"/>
      <w:r w:rsidR="001A4451">
        <w:rPr>
          <w:rFonts w:eastAsia="Times New Roman"/>
          <w:i/>
          <w:iCs/>
          <w:sz w:val="24"/>
          <w:szCs w:val="24"/>
        </w:rPr>
        <w:t xml:space="preserve"> </w:t>
      </w:r>
      <w:r w:rsidR="001A4451" w:rsidRPr="001A4451">
        <w:rPr>
          <w:rFonts w:eastAsia="Times New Roman"/>
          <w:iCs/>
          <w:sz w:val="24"/>
          <w:szCs w:val="24"/>
        </w:rPr>
        <w:t>(</w:t>
      </w:r>
      <w:proofErr w:type="spellStart"/>
      <w:r w:rsidR="001A4451" w:rsidRPr="001A4451">
        <w:rPr>
          <w:rFonts w:eastAsia="Times New Roman"/>
          <w:iCs/>
          <w:sz w:val="24"/>
          <w:szCs w:val="24"/>
        </w:rPr>
        <w:t>Castelnau</w:t>
      </w:r>
      <w:proofErr w:type="spellEnd"/>
      <w:r w:rsidR="001A4451" w:rsidRPr="001A4451">
        <w:rPr>
          <w:rFonts w:eastAsia="Times New Roman"/>
          <w:iCs/>
          <w:sz w:val="24"/>
          <w:szCs w:val="24"/>
        </w:rPr>
        <w:t>, 1855</w:t>
      </w:r>
      <w:r w:rsidR="00D22FA3" w:rsidRPr="001A4451">
        <w:rPr>
          <w:rFonts w:eastAsia="Times New Roman"/>
          <w:sz w:val="24"/>
          <w:szCs w:val="24"/>
        </w:rPr>
        <w:t>)</w:t>
      </w:r>
      <w:r w:rsidR="00D22FA3">
        <w:rPr>
          <w:rFonts w:eastAsia="Times New Roman"/>
          <w:sz w:val="24"/>
          <w:szCs w:val="24"/>
        </w:rPr>
        <w:t xml:space="preserve"> a espécie mais comercializada</w:t>
      </w:r>
      <w:r w:rsidR="001A4451">
        <w:rPr>
          <w:rFonts w:eastAsia="Times New Roman"/>
          <w:sz w:val="24"/>
          <w:szCs w:val="24"/>
        </w:rPr>
        <w:t xml:space="preserve">, também foi encontrado algumas espécies pertencentes ao gênero </w:t>
      </w:r>
      <w:proofErr w:type="spellStart"/>
      <w:r w:rsidR="001A4451">
        <w:rPr>
          <w:rFonts w:eastAsia="Times New Roman"/>
          <w:i/>
          <w:sz w:val="24"/>
          <w:szCs w:val="24"/>
        </w:rPr>
        <w:t>Plagioscion</w:t>
      </w:r>
      <w:proofErr w:type="spellEnd"/>
      <w:r w:rsidR="001A4451">
        <w:rPr>
          <w:rFonts w:eastAsia="Times New Roman"/>
          <w:i/>
          <w:sz w:val="24"/>
          <w:szCs w:val="24"/>
        </w:rPr>
        <w:t xml:space="preserve"> </w:t>
      </w:r>
      <w:r w:rsidR="001A4451">
        <w:rPr>
          <w:rFonts w:eastAsia="Times New Roman"/>
          <w:sz w:val="24"/>
          <w:szCs w:val="24"/>
        </w:rPr>
        <w:t>(</w:t>
      </w:r>
      <w:r w:rsidR="001A4451" w:rsidRPr="001A4451">
        <w:rPr>
          <w:rFonts w:eastAsia="Times New Roman"/>
          <w:sz w:val="24"/>
          <w:szCs w:val="24"/>
        </w:rPr>
        <w:t>Gill, 1861)</w:t>
      </w:r>
      <w:r w:rsidR="001A4451">
        <w:rPr>
          <w:rFonts w:eastAsia="Times New Roman"/>
          <w:sz w:val="24"/>
          <w:szCs w:val="24"/>
        </w:rPr>
        <w:t xml:space="preserve">, as espécies vulgarmente conhecidas como Filhote </w:t>
      </w:r>
      <w:proofErr w:type="spellStart"/>
      <w:r w:rsidR="001A4451" w:rsidRPr="001A4451">
        <w:rPr>
          <w:rFonts w:eastAsia="Times New Roman"/>
          <w:i/>
          <w:sz w:val="24"/>
          <w:szCs w:val="24"/>
        </w:rPr>
        <w:t>Brachyplatystoma</w:t>
      </w:r>
      <w:proofErr w:type="spellEnd"/>
      <w:r w:rsidR="001A4451" w:rsidRPr="001A4451">
        <w:rPr>
          <w:rFonts w:eastAsia="Times New Roman"/>
          <w:i/>
          <w:sz w:val="24"/>
          <w:szCs w:val="24"/>
        </w:rPr>
        <w:t xml:space="preserve"> </w:t>
      </w:r>
      <w:proofErr w:type="spellStart"/>
      <w:r w:rsidR="001A4451" w:rsidRPr="001A4451">
        <w:rPr>
          <w:rFonts w:eastAsia="Times New Roman"/>
          <w:i/>
          <w:sz w:val="24"/>
          <w:szCs w:val="24"/>
        </w:rPr>
        <w:t>filamentosum</w:t>
      </w:r>
      <w:proofErr w:type="spellEnd"/>
      <w:r w:rsidR="001A4451">
        <w:rPr>
          <w:rFonts w:eastAsia="Times New Roman"/>
          <w:sz w:val="24"/>
          <w:szCs w:val="24"/>
        </w:rPr>
        <w:t xml:space="preserve"> </w:t>
      </w:r>
      <w:r w:rsidR="001A4451" w:rsidRPr="001A4451">
        <w:rPr>
          <w:rFonts w:eastAsia="Times New Roman"/>
          <w:sz w:val="24"/>
          <w:szCs w:val="24"/>
        </w:rPr>
        <w:t>(</w:t>
      </w:r>
      <w:proofErr w:type="spellStart"/>
      <w:r w:rsidR="001A4451" w:rsidRPr="001A4451">
        <w:rPr>
          <w:rFonts w:eastAsia="Times New Roman"/>
          <w:sz w:val="24"/>
          <w:szCs w:val="24"/>
        </w:rPr>
        <w:t>Lichtenstein</w:t>
      </w:r>
      <w:proofErr w:type="spellEnd"/>
      <w:r w:rsidR="001A4451" w:rsidRPr="001A4451">
        <w:rPr>
          <w:rFonts w:eastAsia="Times New Roman"/>
          <w:sz w:val="24"/>
          <w:szCs w:val="24"/>
        </w:rPr>
        <w:t xml:space="preserve">, 1819) </w:t>
      </w:r>
      <w:r w:rsidR="001A4451">
        <w:rPr>
          <w:rFonts w:eastAsia="Times New Roman"/>
          <w:sz w:val="24"/>
          <w:szCs w:val="24"/>
        </w:rPr>
        <w:t xml:space="preserve">e Piramutaba </w:t>
      </w:r>
      <w:proofErr w:type="spellStart"/>
      <w:r w:rsidR="001A4451" w:rsidRPr="001A4451">
        <w:rPr>
          <w:rFonts w:eastAsia="Times New Roman"/>
          <w:i/>
          <w:sz w:val="24"/>
          <w:szCs w:val="24"/>
        </w:rPr>
        <w:t>Brachyplatystoma</w:t>
      </w:r>
      <w:proofErr w:type="spellEnd"/>
      <w:r w:rsidR="001A4451" w:rsidRPr="001A4451">
        <w:rPr>
          <w:rFonts w:eastAsia="Times New Roman"/>
          <w:i/>
          <w:sz w:val="24"/>
          <w:szCs w:val="24"/>
        </w:rPr>
        <w:t xml:space="preserve"> </w:t>
      </w:r>
      <w:proofErr w:type="spellStart"/>
      <w:r w:rsidR="001A4451" w:rsidRPr="001A4451">
        <w:rPr>
          <w:rFonts w:eastAsia="Times New Roman"/>
          <w:i/>
          <w:sz w:val="24"/>
          <w:szCs w:val="24"/>
        </w:rPr>
        <w:t>vaillantii</w:t>
      </w:r>
      <w:proofErr w:type="spellEnd"/>
      <w:r w:rsidR="001A4451" w:rsidRPr="001A4451">
        <w:rPr>
          <w:rFonts w:eastAsia="Times New Roman"/>
          <w:sz w:val="24"/>
          <w:szCs w:val="24"/>
        </w:rPr>
        <w:t xml:space="preserve"> (</w:t>
      </w:r>
      <w:proofErr w:type="spellStart"/>
      <w:r w:rsidR="001A4451" w:rsidRPr="001A4451">
        <w:rPr>
          <w:rFonts w:eastAsia="Times New Roman"/>
          <w:sz w:val="24"/>
          <w:szCs w:val="24"/>
        </w:rPr>
        <w:t>Valenciennes</w:t>
      </w:r>
      <w:proofErr w:type="spellEnd"/>
      <w:r w:rsidR="001A4451" w:rsidRPr="001A4451">
        <w:rPr>
          <w:rFonts w:eastAsia="Times New Roman"/>
          <w:sz w:val="24"/>
          <w:szCs w:val="24"/>
        </w:rPr>
        <w:t xml:space="preserve"> in </w:t>
      </w:r>
      <w:proofErr w:type="spellStart"/>
      <w:r w:rsidR="001A4451" w:rsidRPr="001A4451">
        <w:rPr>
          <w:rFonts w:eastAsia="Times New Roman"/>
          <w:sz w:val="24"/>
          <w:szCs w:val="24"/>
        </w:rPr>
        <w:t>Cuvier</w:t>
      </w:r>
      <w:proofErr w:type="spellEnd"/>
      <w:r w:rsidR="001A4451" w:rsidRPr="001A4451">
        <w:rPr>
          <w:rFonts w:eastAsia="Times New Roman"/>
          <w:sz w:val="24"/>
          <w:szCs w:val="24"/>
        </w:rPr>
        <w:t xml:space="preserve"> </w:t>
      </w:r>
      <w:proofErr w:type="spellStart"/>
      <w:r w:rsidR="001A4451" w:rsidRPr="001A4451">
        <w:rPr>
          <w:rFonts w:eastAsia="Times New Roman"/>
          <w:sz w:val="24"/>
          <w:szCs w:val="24"/>
        </w:rPr>
        <w:t>and</w:t>
      </w:r>
      <w:proofErr w:type="spellEnd"/>
      <w:r w:rsidR="001A4451" w:rsidRPr="001A4451">
        <w:rPr>
          <w:rFonts w:eastAsia="Times New Roman"/>
          <w:sz w:val="24"/>
          <w:szCs w:val="24"/>
        </w:rPr>
        <w:t xml:space="preserve"> </w:t>
      </w:r>
      <w:proofErr w:type="spellStart"/>
      <w:r w:rsidR="001A4451" w:rsidRPr="001A4451">
        <w:rPr>
          <w:rFonts w:eastAsia="Times New Roman"/>
          <w:sz w:val="24"/>
          <w:szCs w:val="24"/>
        </w:rPr>
        <w:t>Valenciennes</w:t>
      </w:r>
      <w:proofErr w:type="spellEnd"/>
      <w:r w:rsidR="001A4451" w:rsidRPr="001A4451">
        <w:rPr>
          <w:rFonts w:eastAsia="Times New Roman"/>
          <w:sz w:val="24"/>
          <w:szCs w:val="24"/>
        </w:rPr>
        <w:t>, 1840)</w:t>
      </w:r>
      <w:r w:rsidR="001A4451">
        <w:rPr>
          <w:rFonts w:eastAsia="Times New Roman"/>
          <w:sz w:val="24"/>
          <w:szCs w:val="24"/>
        </w:rPr>
        <w:t xml:space="preserve"> tiveram ocorrência no Mercado (Figura 2).</w:t>
      </w:r>
    </w:p>
    <w:p w:rsidR="001A4451" w:rsidRDefault="001A4451">
      <w:pPr>
        <w:spacing w:line="235" w:lineRule="auto"/>
        <w:ind w:left="260"/>
        <w:rPr>
          <w:rFonts w:eastAsia="Times New Roman"/>
          <w:b/>
          <w:bCs/>
          <w:sz w:val="24"/>
          <w:szCs w:val="24"/>
        </w:rPr>
      </w:pPr>
    </w:p>
    <w:p w:rsidR="003B3B66" w:rsidRDefault="00D22FA3">
      <w:pPr>
        <w:spacing w:line="235" w:lineRule="auto"/>
        <w:ind w:left="260"/>
        <w:rPr>
          <w:sz w:val="20"/>
          <w:szCs w:val="20"/>
        </w:rPr>
      </w:pPr>
      <w:r>
        <w:rPr>
          <w:rFonts w:eastAsia="Times New Roman"/>
          <w:b/>
          <w:bCs/>
          <w:sz w:val="24"/>
          <w:szCs w:val="24"/>
        </w:rPr>
        <w:t xml:space="preserve">Figura 2 – </w:t>
      </w:r>
      <w:r w:rsidR="00042EB1">
        <w:rPr>
          <w:rFonts w:eastAsia="Times New Roman"/>
          <w:bCs/>
          <w:sz w:val="24"/>
          <w:szCs w:val="24"/>
        </w:rPr>
        <w:t>Principais e</w:t>
      </w:r>
      <w:r>
        <w:rPr>
          <w:rFonts w:eastAsia="Times New Roman"/>
          <w:sz w:val="24"/>
          <w:szCs w:val="24"/>
        </w:rPr>
        <w:t xml:space="preserve">spécies mais comercializadas no Mercado de </w:t>
      </w:r>
      <w:r w:rsidR="001A4451">
        <w:rPr>
          <w:rFonts w:eastAsia="Times New Roman"/>
          <w:sz w:val="24"/>
          <w:szCs w:val="24"/>
        </w:rPr>
        <w:t>P</w:t>
      </w:r>
      <w:r>
        <w:rPr>
          <w:rFonts w:eastAsia="Times New Roman"/>
          <w:sz w:val="24"/>
          <w:szCs w:val="24"/>
        </w:rPr>
        <w:t>eixe de Mosqueiro.</w:t>
      </w:r>
    </w:p>
    <w:p w:rsidR="003B3B66" w:rsidRDefault="003B3B66">
      <w:pPr>
        <w:spacing w:line="20" w:lineRule="exact"/>
        <w:rPr>
          <w:sz w:val="20"/>
          <w:szCs w:val="20"/>
        </w:rPr>
      </w:pPr>
    </w:p>
    <w:p w:rsidR="003B3B66" w:rsidRDefault="00B86C8F">
      <w:pPr>
        <w:spacing w:line="200" w:lineRule="exact"/>
        <w:rPr>
          <w:sz w:val="20"/>
          <w:szCs w:val="20"/>
        </w:rPr>
      </w:pPr>
      <w:r>
        <w:rPr>
          <w:noProof/>
        </w:rPr>
        <mc:AlternateContent>
          <mc:Choice Requires="wpg">
            <w:drawing>
              <wp:anchor distT="0" distB="0" distL="114300" distR="114300" simplePos="0" relativeHeight="251678720" behindDoc="0" locked="0" layoutInCell="1" allowOverlap="1" wp14:anchorId="100A1E4B" wp14:editId="6F38D2AC">
                <wp:simplePos x="0" y="0"/>
                <wp:positionH relativeFrom="column">
                  <wp:posOffset>381000</wp:posOffset>
                </wp:positionH>
                <wp:positionV relativeFrom="paragraph">
                  <wp:posOffset>37783</wp:posOffset>
                </wp:positionV>
                <wp:extent cx="3600000" cy="1785600"/>
                <wp:effectExtent l="0" t="0" r="0" b="0"/>
                <wp:wrapNone/>
                <wp:docPr id="24" name="Agrupar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600000" cy="1785600"/>
                          <a:chOff x="0" y="0"/>
                          <a:chExt cx="5267325" cy="2838456"/>
                        </a:xfrm>
                      </wpg:grpSpPr>
                      <wpg:graphicFrame>
                        <wpg:cNvPr id="25" name="Gráfico 25">
                          <a:extLst/>
                        </wpg:cNvPr>
                        <wpg:cNvFrPr/>
                        <wpg:xfrm>
                          <a:off x="466725" y="95256"/>
                          <a:ext cx="4572000" cy="2743200"/>
                        </wpg:xfrm>
                        <a:graphic>
                          <a:graphicData uri="http://schemas.openxmlformats.org/drawingml/2006/chart">
                            <c:chart xmlns:c="http://schemas.openxmlformats.org/drawingml/2006/chart" xmlns:r="http://schemas.openxmlformats.org/officeDocument/2006/relationships" r:id="rId12"/>
                          </a:graphicData>
                        </a:graphic>
                      </wpg:graphicFrame>
                      <wps:wsp>
                        <wps:cNvPr id="26" name="Conector de Seta Reta 26">
                          <a:extLst/>
                        </wps:cNvPr>
                        <wps:cNvCnPr/>
                        <wps:spPr>
                          <a:xfrm flipV="1">
                            <a:off x="3514725" y="266700"/>
                            <a:ext cx="247650" cy="2952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27" name="CaixaDeTexto 4">
                          <a:extLst/>
                        </wps:cNvPr>
                        <wps:cNvSpPr txBox="1"/>
                        <wps:spPr>
                          <a:xfrm>
                            <a:off x="3752657" y="142826"/>
                            <a:ext cx="1417771" cy="38099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A4451" w:rsidRPr="00B86C8F" w:rsidRDefault="001A4451" w:rsidP="001A4451">
                              <w:pPr>
                                <w:pStyle w:val="NormalWeb"/>
                                <w:spacing w:before="0" w:beforeAutospacing="0" w:after="0" w:afterAutospacing="0"/>
                                <w:rPr>
                                  <w:sz w:val="20"/>
                                </w:rPr>
                              </w:pPr>
                              <w:r w:rsidRPr="00B86C8F">
                                <w:rPr>
                                  <w:b/>
                                  <w:bCs/>
                                  <w:color w:val="000000"/>
                                  <w:sz w:val="16"/>
                                  <w:szCs w:val="20"/>
                                </w:rPr>
                                <w:t>PESCADAS</w:t>
                              </w:r>
                            </w:p>
                          </w:txbxContent>
                        </wps:txbx>
                        <wps:bodyPr wrap="square" rtlCol="0" anchor="t"/>
                      </wps:wsp>
                      <wps:wsp>
                        <wps:cNvPr id="28" name="Conector de Seta Reta 28">
                          <a:extLst/>
                        </wps:cNvPr>
                        <wps:cNvCnPr/>
                        <wps:spPr>
                          <a:xfrm>
                            <a:off x="3790950" y="2028825"/>
                            <a:ext cx="476250" cy="333375"/>
                          </a:xfrm>
                          <a:prstGeom prst="straightConnector1">
                            <a:avLst/>
                          </a:prstGeom>
                          <a:ln w="38100">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CaixaDeTexto 9">
                          <a:extLst/>
                        </wps:cNvPr>
                        <wps:cNvSpPr txBox="1"/>
                        <wps:spPr>
                          <a:xfrm>
                            <a:off x="4276725" y="2266950"/>
                            <a:ext cx="9906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A4451" w:rsidRPr="00B86C8F" w:rsidRDefault="001A4451" w:rsidP="001A4451">
                              <w:pPr>
                                <w:pStyle w:val="NormalWeb"/>
                                <w:spacing w:before="0" w:beforeAutospacing="0" w:after="0" w:afterAutospacing="0"/>
                                <w:rPr>
                                  <w:sz w:val="20"/>
                                </w:rPr>
                              </w:pPr>
                              <w:r w:rsidRPr="00B86C8F">
                                <w:rPr>
                                  <w:b/>
                                  <w:bCs/>
                                  <w:color w:val="000000"/>
                                  <w:sz w:val="16"/>
                                  <w:szCs w:val="20"/>
                                </w:rPr>
                                <w:t>FILHOTE</w:t>
                              </w:r>
                            </w:p>
                          </w:txbxContent>
                        </wps:txbx>
                        <wps:bodyPr wrap="square" rtlCol="0" anchor="t"/>
                      </wps:wsp>
                      <wps:wsp>
                        <wps:cNvPr id="30" name="Conector de Seta Reta 30">
                          <a:extLst/>
                        </wps:cNvPr>
                        <wps:cNvCnPr/>
                        <wps:spPr>
                          <a:xfrm flipH="1">
                            <a:off x="819150" y="1743075"/>
                            <a:ext cx="790575" cy="238125"/>
                          </a:xfrm>
                          <a:prstGeom prst="straightConnector1">
                            <a:avLst/>
                          </a:prstGeom>
                          <a:ln w="38100">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CaixaDeTexto 12">
                          <a:extLst/>
                        </wps:cNvPr>
                        <wps:cNvSpPr txBox="1"/>
                        <wps:spPr>
                          <a:xfrm>
                            <a:off x="0" y="1894167"/>
                            <a:ext cx="1178151" cy="445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A4451" w:rsidRPr="00B86C8F" w:rsidRDefault="006C5057" w:rsidP="001A4451">
                              <w:pPr>
                                <w:pStyle w:val="NormalWeb"/>
                                <w:spacing w:before="0" w:beforeAutospacing="0" w:after="0" w:afterAutospacing="0"/>
                                <w:rPr>
                                  <w:sz w:val="20"/>
                                </w:rPr>
                              </w:pPr>
                              <w:r>
                                <w:rPr>
                                  <w:b/>
                                  <w:bCs/>
                                  <w:color w:val="000000"/>
                                  <w:sz w:val="16"/>
                                  <w:szCs w:val="20"/>
                                </w:rPr>
                                <w:t>DOURADA</w:t>
                              </w:r>
                            </w:p>
                          </w:txbxContent>
                        </wps:txbx>
                        <wps:bodyPr wrap="square" rtlCol="0" anchor="t"/>
                      </wps:wsp>
                      <wps:wsp>
                        <wps:cNvPr id="32" name="Conector de Seta Reta 32">
                          <a:extLst/>
                        </wps:cNvPr>
                        <wps:cNvCnPr/>
                        <wps:spPr>
                          <a:xfrm flipH="1" flipV="1">
                            <a:off x="2076450" y="238125"/>
                            <a:ext cx="133350" cy="257175"/>
                          </a:xfrm>
                          <a:prstGeom prst="straightConnector1">
                            <a:avLst/>
                          </a:prstGeom>
                          <a:ln w="3810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CaixaDeTexto 15">
                          <a:extLst/>
                        </wps:cNvPr>
                        <wps:cNvSpPr txBox="1"/>
                        <wps:spPr>
                          <a:xfrm>
                            <a:off x="1268218" y="0"/>
                            <a:ext cx="1531988" cy="38099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A4451" w:rsidRPr="00B86C8F" w:rsidRDefault="001A4451" w:rsidP="001A4451">
                              <w:pPr>
                                <w:pStyle w:val="NormalWeb"/>
                                <w:spacing w:before="0" w:beforeAutospacing="0" w:after="0" w:afterAutospacing="0"/>
                                <w:rPr>
                                  <w:sz w:val="22"/>
                                </w:rPr>
                              </w:pPr>
                              <w:r w:rsidRPr="00B86C8F">
                                <w:rPr>
                                  <w:b/>
                                  <w:bCs/>
                                  <w:color w:val="000000"/>
                                  <w:sz w:val="18"/>
                                  <w:szCs w:val="20"/>
                                </w:rPr>
                                <w:t>PIRAMUTABA</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100A1E4B" id="Agrupar 16" o:spid="_x0000_s1026" style="position:absolute;margin-left:30pt;margin-top:3pt;width:283.45pt;height:140.6pt;z-index:251678720;mso-width-relative:margin;mso-height-relative:margin" coordsize="52673,28384"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5" o:spid="_x0000_s1027" type="#_x0000_t75" style="position:absolute;left:12308;top:4748;width:30415;height:197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">
                  <v:imagedata r:id="rId13" o:title=""/>
                  <o:lock v:ext="edit" aspectratio="f"/>
                </v:shape>
                <v:shapetype id="_x0000_t32" coordsize="21600,21600" o:spt="32" o:oned="t" path="m,l21600,21600e" filled="f">
                  <v:path arrowok="t" fillok="f" o:connecttype="none"/>
                  <o:lock v:ext="edit" shapetype="t"/>
                </v:shapetype>
                <v:shape id="Conector de Seta Reta 26" o:spid="_x0000_s1028" type="#_x0000_t32" style="position:absolute;left:35147;top:2667;width:2476;height:2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" strokecolor="#4472c4 [3204]" strokeweight="3pt">
                  <v:stroke endarrow="block" joinstyle="miter"/>
                </v:shape>
                <v:shapetype id="_x0000_t202" coordsize="21600,21600" o:spt="202" path="m,l,21600r21600,l21600,xe">
                  <v:stroke joinstyle="miter"/>
                  <v:path gradientshapeok="t" o:connecttype="rect"/>
                </v:shapetype>
                <v:shape id="CaixaDeTexto 4" o:spid="_x0000_s1029" type="#_x0000_t202" style="position:absolute;left:37526;top:1428;width:1417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A4451" w:rsidRPr="00B86C8F" w:rsidRDefault="001A4451" w:rsidP="001A4451">
                        <w:pPr>
                          <w:pStyle w:val="NormalWeb"/>
                          <w:spacing w:before="0" w:beforeAutospacing="0" w:after="0" w:afterAutospacing="0"/>
                          <w:rPr>
                            <w:sz w:val="20"/>
                          </w:rPr>
                        </w:pPr>
                        <w:r w:rsidRPr="00B86C8F">
                          <w:rPr>
                            <w:b/>
                            <w:bCs/>
                            <w:color w:val="000000"/>
                            <w:sz w:val="16"/>
                            <w:szCs w:val="20"/>
                          </w:rPr>
                          <w:t>PESCADAS</w:t>
                        </w:r>
                      </w:p>
                    </w:txbxContent>
                  </v:textbox>
                </v:shape>
                <v:shape id="Conector de Seta Reta 28" o:spid="_x0000_s1030" type="#_x0000_t32" style="position:absolute;left:37909;top:20288;width:4763;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" strokecolor="#823b0b [1605]" strokeweight="3pt">
                  <v:stroke endarrow="block" joinstyle="miter"/>
                </v:shape>
                <v:shape id="CaixaDeTexto 9" o:spid="_x0000_s1031" type="#_x0000_t202" style="position:absolute;left:42767;top:22669;width:990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1A4451" w:rsidRPr="00B86C8F" w:rsidRDefault="001A4451" w:rsidP="001A4451">
                        <w:pPr>
                          <w:pStyle w:val="NormalWeb"/>
                          <w:spacing w:before="0" w:beforeAutospacing="0" w:after="0" w:afterAutospacing="0"/>
                          <w:rPr>
                            <w:sz w:val="20"/>
                          </w:rPr>
                        </w:pPr>
                        <w:r w:rsidRPr="00B86C8F">
                          <w:rPr>
                            <w:b/>
                            <w:bCs/>
                            <w:color w:val="000000"/>
                            <w:sz w:val="16"/>
                            <w:szCs w:val="20"/>
                          </w:rPr>
                          <w:t>FILHOTE</w:t>
                        </w:r>
                      </w:p>
                    </w:txbxContent>
                  </v:textbox>
                </v:shape>
                <v:shape id="Conector de Seta Reta 30" o:spid="_x0000_s1032" type="#_x0000_t32" style="position:absolute;left:8191;top:17430;width:7906;height:2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" strokecolor="#a5a5a5 [2092]" strokeweight="3pt">
                  <v:stroke endarrow="block" joinstyle="miter"/>
                </v:shape>
                <v:shape id="CaixaDeTexto 12" o:spid="_x0000_s1033" type="#_x0000_t202" style="position:absolute;top:18941;width:11781;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A4451" w:rsidRPr="00B86C8F" w:rsidRDefault="006C5057" w:rsidP="001A4451">
                        <w:pPr>
                          <w:pStyle w:val="NormalWeb"/>
                          <w:spacing w:before="0" w:beforeAutospacing="0" w:after="0" w:afterAutospacing="0"/>
                          <w:rPr>
                            <w:sz w:val="20"/>
                          </w:rPr>
                        </w:pPr>
                        <w:r>
                          <w:rPr>
                            <w:b/>
                            <w:bCs/>
                            <w:color w:val="000000"/>
                            <w:sz w:val="16"/>
                            <w:szCs w:val="20"/>
                          </w:rPr>
                          <w:t>DOURADA</w:t>
                        </w:r>
                      </w:p>
                    </w:txbxContent>
                  </v:textbox>
                </v:shape>
                <v:shape id="Conector de Seta Reta 32" o:spid="_x0000_s1034" type="#_x0000_t32" style="position:absolute;left:20764;top:2381;width:1334;height:2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" strokecolor="#ffc000" strokeweight="3pt">
                  <v:stroke endarrow="block" joinstyle="miter"/>
                </v:shape>
                <v:shape id="CaixaDeTexto 15" o:spid="_x0000_s1035" type="#_x0000_t202" style="position:absolute;left:12682;width:15320;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1A4451" w:rsidRPr="00B86C8F" w:rsidRDefault="001A4451" w:rsidP="001A4451">
                        <w:pPr>
                          <w:pStyle w:val="NormalWeb"/>
                          <w:spacing w:before="0" w:beforeAutospacing="0" w:after="0" w:afterAutospacing="0"/>
                          <w:rPr>
                            <w:sz w:val="22"/>
                          </w:rPr>
                        </w:pPr>
                        <w:r w:rsidRPr="00B86C8F">
                          <w:rPr>
                            <w:b/>
                            <w:bCs/>
                            <w:color w:val="000000"/>
                            <w:sz w:val="18"/>
                            <w:szCs w:val="20"/>
                          </w:rPr>
                          <w:t>PIRAMUTABA</w:t>
                        </w:r>
                      </w:p>
                    </w:txbxContent>
                  </v:textbox>
                </v:shape>
              </v:group>
            </w:pict>
          </mc:Fallback>
        </mc:AlternateContent>
      </w: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7" w:lineRule="exact"/>
        <w:rPr>
          <w:sz w:val="20"/>
          <w:szCs w:val="20"/>
        </w:rPr>
      </w:pPr>
    </w:p>
    <w:p w:rsidR="003B3B66" w:rsidRDefault="00D22FA3">
      <w:pPr>
        <w:ind w:left="260"/>
        <w:rPr>
          <w:sz w:val="20"/>
          <w:szCs w:val="20"/>
        </w:rPr>
      </w:pPr>
      <w:r>
        <w:rPr>
          <w:rFonts w:eastAsia="Times New Roman"/>
          <w:b/>
          <w:bCs/>
          <w:sz w:val="23"/>
          <w:szCs w:val="23"/>
        </w:rPr>
        <w:t xml:space="preserve">Fonte: </w:t>
      </w:r>
      <w:r>
        <w:rPr>
          <w:rFonts w:eastAsia="Times New Roman"/>
          <w:sz w:val="23"/>
          <w:szCs w:val="23"/>
        </w:rPr>
        <w:t>Acervo pessoal.</w:t>
      </w:r>
    </w:p>
    <w:p w:rsidR="003B3B66" w:rsidRDefault="003B3B66">
      <w:pPr>
        <w:spacing w:line="8" w:lineRule="exact"/>
        <w:rPr>
          <w:sz w:val="20"/>
          <w:szCs w:val="20"/>
        </w:rPr>
      </w:pPr>
    </w:p>
    <w:p w:rsidR="00B86C8F" w:rsidRDefault="00B86C8F">
      <w:pPr>
        <w:ind w:left="260" w:right="250" w:firstLine="706"/>
        <w:jc w:val="both"/>
        <w:rPr>
          <w:rFonts w:eastAsia="Times New Roman"/>
          <w:sz w:val="24"/>
          <w:szCs w:val="24"/>
        </w:rPr>
      </w:pPr>
    </w:p>
    <w:p w:rsidR="003B3B66" w:rsidRDefault="00D22FA3">
      <w:pPr>
        <w:ind w:left="260" w:right="250" w:firstLine="706"/>
        <w:jc w:val="both"/>
        <w:rPr>
          <w:sz w:val="20"/>
          <w:szCs w:val="20"/>
        </w:rPr>
      </w:pPr>
      <w:r>
        <w:rPr>
          <w:rFonts w:eastAsia="Times New Roman"/>
          <w:sz w:val="24"/>
          <w:szCs w:val="24"/>
        </w:rPr>
        <w:t>Quanto ao método de estocagem utilizado pelos vendedores na feira de Mosqueiro foi constatado que a maioria (60%) dos vendedores utiliza freezer com motor para guardar esse pescado. Segundo Cardoso (2003) conservar estes produtos requer rigoroso controle de qualidade desde a captura até a comercialização.</w:t>
      </w:r>
    </w:p>
    <w:p w:rsidR="003B3B66" w:rsidRDefault="003B3B66">
      <w:pPr>
        <w:spacing w:line="7" w:lineRule="exact"/>
        <w:rPr>
          <w:sz w:val="20"/>
          <w:szCs w:val="20"/>
        </w:rPr>
      </w:pPr>
    </w:p>
    <w:p w:rsidR="003B3B66" w:rsidRDefault="00B86C8F">
      <w:pPr>
        <w:ind w:left="260" w:right="250" w:firstLine="706"/>
        <w:jc w:val="both"/>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-720090</wp:posOffset>
            </wp:positionH>
            <wp:positionV relativeFrom="paragraph">
              <wp:posOffset>956310</wp:posOffset>
            </wp:positionV>
            <wp:extent cx="7195820" cy="882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7195820" cy="882650"/>
                    </a:xfrm>
                    <a:prstGeom prst="rect">
                      <a:avLst/>
                    </a:prstGeom>
                    <a:noFill/>
                  </pic:spPr>
                </pic:pic>
              </a:graphicData>
            </a:graphic>
          </wp:anchor>
        </w:drawing>
      </w:r>
      <w:r w:rsidR="00D22FA3">
        <w:rPr>
          <w:rFonts w:eastAsia="Times New Roman"/>
          <w:sz w:val="24"/>
          <w:szCs w:val="24"/>
        </w:rPr>
        <w:t>Quanto às instalações físicas do Mercado foi constatado que nenhum dos estabelecimentos atendeu a Portaria nº 326 (BRASIL, 1997). Resultados semelhantes foram descritos por Alves et al. (2002), pois os itens observados não atendiam às especificações legais, como a inexistência de pias, lavatórios em condições inadequadas, instalação sanitária sem condições de limpeza e higienização, vestiários insuficientes.</w:t>
      </w:r>
    </w:p>
    <w:p w:rsidR="003B3B66" w:rsidRDefault="003B3B66">
      <w:pPr>
        <w:spacing w:line="272" w:lineRule="exact"/>
        <w:rPr>
          <w:sz w:val="20"/>
          <w:szCs w:val="20"/>
        </w:rPr>
      </w:pPr>
    </w:p>
    <w:p w:rsidR="00B86C8F" w:rsidRDefault="00287F06" w:rsidP="00B86C8F">
      <w:pPr>
        <w:spacing w:line="239" w:lineRule="auto"/>
        <w:ind w:left="260" w:right="250" w:firstLine="706"/>
        <w:jc w:val="both"/>
        <w:rPr>
          <w:rFonts w:eastAsia="Times New Roman"/>
          <w:sz w:val="24"/>
          <w:szCs w:val="24"/>
        </w:rPr>
      </w:pPr>
      <w:r>
        <w:rPr>
          <w:noProof/>
          <w:sz w:val="20"/>
          <w:szCs w:val="20"/>
        </w:rPr>
        <w:lastRenderedPageBreak/>
        <w:drawing>
          <wp:anchor distT="0" distB="0" distL="114300" distR="114300" simplePos="0" relativeHeight="251670528" behindDoc="1" locked="0" layoutInCell="0" allowOverlap="1" wp14:anchorId="19CACF5F" wp14:editId="14823965">
            <wp:simplePos x="0" y="0"/>
            <wp:positionH relativeFrom="page">
              <wp:posOffset>118753</wp:posOffset>
            </wp:positionH>
            <wp:positionV relativeFrom="page">
              <wp:posOffset>35626</wp:posOffset>
            </wp:positionV>
            <wp:extent cx="7424420" cy="119888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424420" cy="1198880"/>
                    </a:xfrm>
                    <a:prstGeom prst="rect">
                      <a:avLst/>
                    </a:prstGeom>
                    <a:noFill/>
                  </pic:spPr>
                </pic:pic>
              </a:graphicData>
            </a:graphic>
          </wp:anchor>
        </w:drawing>
      </w:r>
    </w:p>
    <w:p w:rsidR="00B86C8F" w:rsidRDefault="00B86C8F" w:rsidP="00B86C8F">
      <w:pPr>
        <w:spacing w:line="239" w:lineRule="auto"/>
        <w:ind w:left="260" w:right="250" w:firstLine="706"/>
        <w:jc w:val="both"/>
        <w:rPr>
          <w:rFonts w:eastAsia="Times New Roman"/>
          <w:sz w:val="24"/>
          <w:szCs w:val="24"/>
        </w:rPr>
      </w:pPr>
    </w:p>
    <w:p w:rsidR="00287F06" w:rsidRDefault="00287F06">
      <w:pPr>
        <w:ind w:left="260"/>
        <w:rPr>
          <w:rFonts w:eastAsia="Times New Roman"/>
          <w:b/>
          <w:bCs/>
          <w:sz w:val="24"/>
          <w:szCs w:val="24"/>
        </w:rPr>
      </w:pPr>
    </w:p>
    <w:p w:rsidR="00287F06" w:rsidRDefault="00287F06" w:rsidP="00287F06">
      <w:pPr>
        <w:spacing w:line="239" w:lineRule="auto"/>
        <w:ind w:left="260" w:right="250" w:firstLine="706"/>
        <w:jc w:val="both"/>
        <w:rPr>
          <w:rFonts w:eastAsia="Times New Roman"/>
          <w:sz w:val="24"/>
          <w:szCs w:val="24"/>
        </w:rPr>
      </w:pPr>
      <w:r>
        <w:rPr>
          <w:rFonts w:eastAsia="Times New Roman"/>
          <w:sz w:val="24"/>
          <w:szCs w:val="24"/>
        </w:rPr>
        <w:t>Sobre a higiene pessoal dos vendedores, verificou-se a não utilização de uniformes adequados como: jaleco, gorro, máscara, botas, etc. A uniformização descrita por Rosa (2001) é muito importante para evitar a contaminação do peixe exposto na banca. Em apenas alguns estabelecimentos os vendedores utilizavam aventais e/ou botas e bonés.</w:t>
      </w:r>
    </w:p>
    <w:p w:rsidR="00287F06" w:rsidRDefault="00287F06" w:rsidP="00287F06">
      <w:pPr>
        <w:spacing w:line="239" w:lineRule="auto"/>
        <w:ind w:left="260" w:right="250" w:firstLine="460"/>
        <w:jc w:val="both"/>
        <w:rPr>
          <w:sz w:val="20"/>
          <w:szCs w:val="20"/>
        </w:rPr>
      </w:pPr>
      <w:bookmarkStart w:id="4" w:name="page4"/>
      <w:bookmarkEnd w:id="4"/>
      <w:r>
        <w:rPr>
          <w:rFonts w:eastAsia="Times New Roman"/>
          <w:sz w:val="24"/>
          <w:szCs w:val="24"/>
        </w:rPr>
        <w:t xml:space="preserve">Para Souza (2006), a higiene dos manipuladores de alimentos é um fator que deve ser gerenciado e controlado para não comprometer a segurança dos alimentos e evitar contaminações e </w:t>
      </w:r>
      <w:proofErr w:type="spellStart"/>
      <w:r>
        <w:rPr>
          <w:rFonts w:eastAsia="Times New Roman"/>
          <w:sz w:val="24"/>
          <w:szCs w:val="24"/>
        </w:rPr>
        <w:t>toxinfecções</w:t>
      </w:r>
      <w:proofErr w:type="spellEnd"/>
      <w:r>
        <w:rPr>
          <w:rFonts w:eastAsia="Times New Roman"/>
          <w:sz w:val="24"/>
          <w:szCs w:val="24"/>
        </w:rPr>
        <w:t>.</w:t>
      </w:r>
    </w:p>
    <w:p w:rsidR="00287F06" w:rsidRDefault="00287F06" w:rsidP="00287F06">
      <w:pPr>
        <w:spacing w:line="22" w:lineRule="exact"/>
        <w:rPr>
          <w:sz w:val="20"/>
          <w:szCs w:val="20"/>
        </w:rPr>
      </w:pPr>
    </w:p>
    <w:p w:rsidR="00287F06" w:rsidRDefault="00287F06" w:rsidP="00DF5BD6">
      <w:pPr>
        <w:spacing w:line="236" w:lineRule="auto"/>
        <w:ind w:left="260" w:right="380" w:firstLine="706"/>
        <w:jc w:val="both"/>
        <w:rPr>
          <w:rFonts w:eastAsia="Times New Roman"/>
          <w:b/>
          <w:bCs/>
          <w:sz w:val="24"/>
          <w:szCs w:val="24"/>
        </w:rPr>
      </w:pPr>
      <w:r>
        <w:rPr>
          <w:rFonts w:eastAsia="Times New Roman"/>
          <w:sz w:val="24"/>
          <w:szCs w:val="24"/>
        </w:rPr>
        <w:t>A quantidade de gelo – Proporção kg de peixe e saca de gelo (kg) - utilizado pelos “peixeiros”, variou bastante em todos os boxes</w:t>
      </w:r>
      <w:r w:rsidR="00DF5BD6">
        <w:rPr>
          <w:rFonts w:eastAsia="Times New Roman"/>
          <w:sz w:val="24"/>
          <w:szCs w:val="24"/>
        </w:rPr>
        <w:t xml:space="preserve">. </w:t>
      </w:r>
      <w:r>
        <w:rPr>
          <w:rFonts w:eastAsia="Times New Roman"/>
          <w:sz w:val="24"/>
          <w:szCs w:val="24"/>
        </w:rPr>
        <w:t xml:space="preserve">A partir dos dados coletados conclui-se que se utiliza em média </w:t>
      </w:r>
      <w:r w:rsidR="00DF5BD6">
        <w:rPr>
          <w:rFonts w:eastAsia="Times New Roman"/>
          <w:sz w:val="24"/>
          <w:szCs w:val="24"/>
        </w:rPr>
        <w:t xml:space="preserve">do kg do gelo para o </w:t>
      </w:r>
      <w:proofErr w:type="spellStart"/>
      <w:r w:rsidR="00DF5BD6">
        <w:rPr>
          <w:rFonts w:eastAsia="Times New Roman"/>
          <w:sz w:val="24"/>
          <w:szCs w:val="24"/>
        </w:rPr>
        <w:t>kilo</w:t>
      </w:r>
      <w:proofErr w:type="spellEnd"/>
      <w:r w:rsidR="00DF5BD6">
        <w:rPr>
          <w:rFonts w:eastAsia="Times New Roman"/>
          <w:sz w:val="24"/>
          <w:szCs w:val="24"/>
        </w:rPr>
        <w:t xml:space="preserve"> do peixe é de 4/7: Quatro </w:t>
      </w:r>
      <w:proofErr w:type="spellStart"/>
      <w:r w:rsidR="00DF5BD6">
        <w:rPr>
          <w:rFonts w:eastAsia="Times New Roman"/>
          <w:sz w:val="24"/>
          <w:szCs w:val="24"/>
        </w:rPr>
        <w:t>kilos</w:t>
      </w:r>
      <w:proofErr w:type="spellEnd"/>
      <w:r w:rsidR="00DF5BD6">
        <w:rPr>
          <w:rFonts w:eastAsia="Times New Roman"/>
          <w:sz w:val="24"/>
          <w:szCs w:val="24"/>
        </w:rPr>
        <w:t xml:space="preserve"> de gelo é utilizado para conservar sete quilos de peixe (Tabela I)</w:t>
      </w:r>
    </w:p>
    <w:p w:rsidR="00287F06" w:rsidRDefault="00287F06">
      <w:pPr>
        <w:ind w:left="260"/>
        <w:rPr>
          <w:rFonts w:eastAsia="Times New Roman"/>
          <w:b/>
          <w:bCs/>
          <w:sz w:val="24"/>
          <w:szCs w:val="24"/>
        </w:rPr>
      </w:pPr>
    </w:p>
    <w:p w:rsidR="008444D2" w:rsidRDefault="00DF5BD6">
      <w:pPr>
        <w:ind w:left="260"/>
        <w:rPr>
          <w:rFonts w:eastAsia="Times New Roman"/>
          <w:b/>
          <w:bCs/>
          <w:sz w:val="24"/>
          <w:szCs w:val="24"/>
        </w:rPr>
      </w:pPr>
      <w:r w:rsidRPr="00DF5BD6">
        <w:rPr>
          <w:rFonts w:eastAsia="Times New Roman"/>
          <w:b/>
          <w:bCs/>
          <w:szCs w:val="20"/>
        </w:rPr>
        <w:t xml:space="preserve">Tabela I </w:t>
      </w:r>
      <w:r>
        <w:rPr>
          <w:rFonts w:eastAsia="Times New Roman"/>
          <w:b/>
          <w:bCs/>
          <w:szCs w:val="20"/>
        </w:rPr>
        <w:t>–</w:t>
      </w:r>
      <w:r w:rsidRPr="00DF5BD6">
        <w:rPr>
          <w:rFonts w:eastAsia="Times New Roman"/>
          <w:b/>
          <w:bCs/>
          <w:szCs w:val="20"/>
        </w:rPr>
        <w:t xml:space="preserve"> </w:t>
      </w:r>
      <w:r>
        <w:rPr>
          <w:rFonts w:eastAsia="Times New Roman"/>
          <w:bCs/>
          <w:szCs w:val="20"/>
        </w:rPr>
        <w:t>Proporção entre a quantidade de gelo e o quilograma do pescado.</w:t>
      </w:r>
    </w:p>
    <w:p w:rsidR="008444D2" w:rsidRDefault="00DF5BD6">
      <w:pPr>
        <w:ind w:left="260"/>
        <w:rPr>
          <w:rFonts w:eastAsia="Times New Roman"/>
          <w:b/>
          <w:bCs/>
          <w:sz w:val="24"/>
          <w:szCs w:val="24"/>
        </w:rPr>
      </w:pPr>
      <w:r w:rsidRPr="008444D2">
        <w:rPr>
          <w:noProof/>
        </w:rPr>
        <w:drawing>
          <wp:anchor distT="0" distB="0" distL="114300" distR="114300" simplePos="0" relativeHeight="251680768" behindDoc="0" locked="0" layoutInCell="1" allowOverlap="1">
            <wp:simplePos x="0" y="0"/>
            <wp:positionH relativeFrom="column">
              <wp:posOffset>163830</wp:posOffset>
            </wp:positionH>
            <wp:positionV relativeFrom="paragraph">
              <wp:posOffset>50632</wp:posOffset>
            </wp:positionV>
            <wp:extent cx="5669280" cy="1982830"/>
            <wp:effectExtent l="0" t="0" r="762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280" cy="198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4D2" w:rsidRDefault="008444D2">
      <w:pPr>
        <w:ind w:left="260"/>
        <w:rPr>
          <w:rFonts w:eastAsia="Times New Roman"/>
          <w:b/>
          <w:bCs/>
          <w:sz w:val="24"/>
          <w:szCs w:val="24"/>
        </w:rPr>
      </w:pPr>
    </w:p>
    <w:p w:rsidR="008444D2" w:rsidRDefault="008444D2">
      <w:pPr>
        <w:ind w:left="260"/>
        <w:rPr>
          <w:rFonts w:eastAsia="Times New Roman"/>
          <w:b/>
          <w:bCs/>
          <w:sz w:val="24"/>
          <w:szCs w:val="24"/>
        </w:rPr>
      </w:pPr>
    </w:p>
    <w:p w:rsidR="008444D2" w:rsidRDefault="008444D2" w:rsidP="008444D2">
      <w:pPr>
        <w:rPr>
          <w:rFonts w:eastAsia="Times New Roman"/>
          <w:b/>
          <w:bCs/>
          <w:sz w:val="24"/>
          <w:szCs w:val="24"/>
        </w:rPr>
      </w:pPr>
    </w:p>
    <w:p w:rsidR="008444D2" w:rsidRDefault="008444D2">
      <w:pPr>
        <w:ind w:left="260"/>
        <w:rPr>
          <w:rFonts w:eastAsia="Times New Roman"/>
          <w:b/>
          <w:bCs/>
          <w:sz w:val="24"/>
          <w:szCs w:val="24"/>
        </w:rPr>
      </w:pPr>
    </w:p>
    <w:p w:rsidR="00DF5BD6" w:rsidRDefault="00DF5BD6">
      <w:pPr>
        <w:ind w:left="260"/>
        <w:rPr>
          <w:rFonts w:eastAsia="Times New Roman"/>
          <w:b/>
          <w:bCs/>
          <w:sz w:val="24"/>
          <w:szCs w:val="24"/>
        </w:rPr>
      </w:pPr>
    </w:p>
    <w:p w:rsidR="00DF5BD6" w:rsidRDefault="00DF5BD6">
      <w:pPr>
        <w:ind w:left="260"/>
        <w:rPr>
          <w:rFonts w:eastAsia="Times New Roman"/>
          <w:b/>
          <w:bCs/>
          <w:sz w:val="24"/>
          <w:szCs w:val="24"/>
        </w:rPr>
      </w:pPr>
    </w:p>
    <w:p w:rsidR="00DF5BD6" w:rsidRDefault="00DF5BD6">
      <w:pPr>
        <w:ind w:left="260"/>
        <w:rPr>
          <w:rFonts w:eastAsia="Times New Roman"/>
          <w:b/>
          <w:bCs/>
          <w:sz w:val="24"/>
          <w:szCs w:val="24"/>
        </w:rPr>
      </w:pPr>
    </w:p>
    <w:p w:rsidR="00DF5BD6" w:rsidRDefault="00DF5BD6">
      <w:pPr>
        <w:ind w:left="260"/>
        <w:rPr>
          <w:rFonts w:eastAsia="Times New Roman"/>
          <w:b/>
          <w:bCs/>
          <w:sz w:val="24"/>
          <w:szCs w:val="24"/>
        </w:rPr>
      </w:pPr>
    </w:p>
    <w:p w:rsidR="00DF5BD6" w:rsidRDefault="00DF5BD6">
      <w:pPr>
        <w:ind w:left="260"/>
        <w:rPr>
          <w:rFonts w:eastAsia="Times New Roman"/>
          <w:b/>
          <w:bCs/>
          <w:sz w:val="24"/>
          <w:szCs w:val="24"/>
        </w:rPr>
      </w:pPr>
    </w:p>
    <w:p w:rsidR="00DF5BD6" w:rsidRDefault="00DF5BD6">
      <w:pPr>
        <w:ind w:left="260"/>
        <w:rPr>
          <w:rFonts w:eastAsia="Times New Roman"/>
          <w:b/>
          <w:bCs/>
          <w:sz w:val="24"/>
          <w:szCs w:val="24"/>
        </w:rPr>
      </w:pPr>
    </w:p>
    <w:p w:rsidR="00DF5BD6" w:rsidRDefault="00DF5BD6">
      <w:pPr>
        <w:ind w:left="260"/>
        <w:rPr>
          <w:rFonts w:eastAsia="Times New Roman"/>
          <w:b/>
          <w:bCs/>
          <w:sz w:val="24"/>
          <w:szCs w:val="24"/>
        </w:rPr>
      </w:pPr>
    </w:p>
    <w:p w:rsidR="003B3B66" w:rsidRDefault="00D22FA3">
      <w:pPr>
        <w:ind w:left="260"/>
        <w:rPr>
          <w:rFonts w:eastAsia="Times New Roman"/>
          <w:sz w:val="24"/>
          <w:szCs w:val="24"/>
        </w:rPr>
      </w:pPr>
      <w:r>
        <w:rPr>
          <w:rFonts w:eastAsia="Times New Roman"/>
          <w:b/>
          <w:bCs/>
          <w:sz w:val="24"/>
          <w:szCs w:val="24"/>
        </w:rPr>
        <w:t xml:space="preserve">Fonte: </w:t>
      </w:r>
      <w:r>
        <w:rPr>
          <w:rFonts w:eastAsia="Times New Roman"/>
          <w:sz w:val="24"/>
          <w:szCs w:val="24"/>
        </w:rPr>
        <w:t>Acervo pessoal.</w:t>
      </w:r>
    </w:p>
    <w:p w:rsidR="00DF5BD6" w:rsidRDefault="00DF5BD6">
      <w:pPr>
        <w:ind w:left="260"/>
        <w:rPr>
          <w:sz w:val="20"/>
          <w:szCs w:val="20"/>
        </w:rPr>
      </w:pPr>
    </w:p>
    <w:p w:rsidR="003B3B66" w:rsidRDefault="003B3B66">
      <w:pPr>
        <w:spacing w:line="7" w:lineRule="exact"/>
        <w:rPr>
          <w:sz w:val="20"/>
          <w:szCs w:val="20"/>
        </w:rPr>
      </w:pPr>
    </w:p>
    <w:p w:rsidR="003B3B66" w:rsidRDefault="00D22FA3">
      <w:pPr>
        <w:spacing w:line="237" w:lineRule="auto"/>
        <w:ind w:left="260" w:right="380" w:firstLine="706"/>
        <w:jc w:val="both"/>
        <w:rPr>
          <w:sz w:val="20"/>
          <w:szCs w:val="20"/>
        </w:rPr>
      </w:pPr>
      <w:r>
        <w:rPr>
          <w:rFonts w:eastAsia="Times New Roman"/>
          <w:sz w:val="24"/>
          <w:szCs w:val="24"/>
        </w:rPr>
        <w:t>Foi perguntado aos vendedores quanto a sobra do pescado que não é vendido durante o dia, qual o destino que lhes é oferecido, os resultados obtidos através dessa análise podem ser observad</w:t>
      </w:r>
      <w:r w:rsidR="00DF5BD6">
        <w:rPr>
          <w:rFonts w:eastAsia="Times New Roman"/>
          <w:sz w:val="24"/>
          <w:szCs w:val="24"/>
        </w:rPr>
        <w:t>os no gráfico a seguir (Figura 3</w:t>
      </w:r>
      <w:r>
        <w:rPr>
          <w:rFonts w:eastAsia="Times New Roman"/>
          <w:sz w:val="24"/>
          <w:szCs w:val="24"/>
        </w:rPr>
        <w:t>).</w:t>
      </w:r>
    </w:p>
    <w:p w:rsidR="003B3B66" w:rsidRDefault="003B3B66">
      <w:pPr>
        <w:spacing w:line="11" w:lineRule="exact"/>
        <w:rPr>
          <w:sz w:val="20"/>
          <w:szCs w:val="20"/>
        </w:rPr>
      </w:pPr>
    </w:p>
    <w:p w:rsidR="00DF5BD6" w:rsidRDefault="00DF5BD6" w:rsidP="00DF5BD6">
      <w:pPr>
        <w:ind w:left="260"/>
        <w:rPr>
          <w:rFonts w:eastAsia="Times New Roman"/>
          <w:b/>
          <w:bCs/>
        </w:rPr>
      </w:pPr>
    </w:p>
    <w:p w:rsidR="003B3B66" w:rsidRPr="00DF5BD6" w:rsidRDefault="00DF5BD6" w:rsidP="00DF5BD6">
      <w:pPr>
        <w:ind w:left="260"/>
      </w:pPr>
      <w:r>
        <w:rPr>
          <w:rFonts w:eastAsia="Times New Roman"/>
          <w:b/>
          <w:bCs/>
        </w:rPr>
        <w:t>Figura 3</w:t>
      </w:r>
      <w:r w:rsidR="00D22FA3" w:rsidRPr="00DF5BD6">
        <w:rPr>
          <w:rFonts w:eastAsia="Times New Roman"/>
          <w:b/>
          <w:bCs/>
        </w:rPr>
        <w:t xml:space="preserve"> – </w:t>
      </w:r>
      <w:r w:rsidR="00D22FA3" w:rsidRPr="00DF5BD6">
        <w:rPr>
          <w:rFonts w:eastAsia="Times New Roman"/>
        </w:rPr>
        <w:t>D</w:t>
      </w:r>
      <w:r w:rsidRPr="00DF5BD6">
        <w:rPr>
          <w:rFonts w:eastAsia="Times New Roman"/>
        </w:rPr>
        <w:t>estino</w:t>
      </w:r>
      <w:r w:rsidR="00D22FA3" w:rsidRPr="00DF5BD6">
        <w:rPr>
          <w:rFonts w:eastAsia="Times New Roman"/>
        </w:rPr>
        <w:t xml:space="preserve"> dos métodos aplicados ao pescado que não é </w:t>
      </w:r>
      <w:r w:rsidRPr="00DF5BD6">
        <w:rPr>
          <w:rFonts w:eastAsia="Times New Roman"/>
        </w:rPr>
        <w:t>comercializado no Mercado de Peixe</w:t>
      </w:r>
      <w:r w:rsidR="00D22FA3" w:rsidRPr="00DF5BD6">
        <w:rPr>
          <w:rFonts w:eastAsia="Times New Roman"/>
        </w:rPr>
        <w:t>.</w:t>
      </w:r>
    </w:p>
    <w:p w:rsidR="003B3B66" w:rsidRPr="00DF5BD6" w:rsidRDefault="00D22FA3" w:rsidP="00DF5BD6">
      <w:r w:rsidRPr="00DF5BD6">
        <w:rPr>
          <w:noProof/>
        </w:rPr>
        <w:drawing>
          <wp:anchor distT="0" distB="0" distL="114300" distR="114300" simplePos="0" relativeHeight="251652096" behindDoc="1" locked="0" layoutInCell="0" allowOverlap="1">
            <wp:simplePos x="0" y="0"/>
            <wp:positionH relativeFrom="column">
              <wp:posOffset>292100</wp:posOffset>
            </wp:positionH>
            <wp:positionV relativeFrom="paragraph">
              <wp:posOffset>177165</wp:posOffset>
            </wp:positionV>
            <wp:extent cx="3599815" cy="18002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blip>
                    <a:srcRect/>
                    <a:stretch>
                      <a:fillRect/>
                    </a:stretch>
                  </pic:blipFill>
                  <pic:spPr bwMode="auto">
                    <a:xfrm>
                      <a:off x="0" y="0"/>
                      <a:ext cx="3599815" cy="1800225"/>
                    </a:xfrm>
                    <a:prstGeom prst="rect">
                      <a:avLst/>
                    </a:prstGeom>
                    <a:noFill/>
                  </pic:spPr>
                </pic:pic>
              </a:graphicData>
            </a:graphic>
          </wp:anchor>
        </w:drawing>
      </w:r>
    </w:p>
    <w:p w:rsidR="003B3B66" w:rsidRPr="00DF5BD6" w:rsidRDefault="003B3B66" w:rsidP="00DF5BD6"/>
    <w:p w:rsidR="003B3B66" w:rsidRPr="00DF5BD6" w:rsidRDefault="003B3B66" w:rsidP="00DF5BD6"/>
    <w:p w:rsidR="003B3B66" w:rsidRPr="00DF5BD6" w:rsidRDefault="003B3B66" w:rsidP="00DF5BD6"/>
    <w:p w:rsidR="003B3B66" w:rsidRPr="00DF5BD6" w:rsidRDefault="003B3B66" w:rsidP="00DF5BD6"/>
    <w:p w:rsidR="003B3B66" w:rsidRPr="00DF5BD6" w:rsidRDefault="003B3B66" w:rsidP="00DF5BD6"/>
    <w:p w:rsidR="003B3B66" w:rsidRPr="00DF5BD6" w:rsidRDefault="003B3B66" w:rsidP="00DF5BD6"/>
    <w:p w:rsidR="003B3B66" w:rsidRPr="00DF5BD6" w:rsidRDefault="003B3B66" w:rsidP="00DF5BD6"/>
    <w:p w:rsidR="003B3B66" w:rsidRPr="00DF5BD6" w:rsidRDefault="003B3B66" w:rsidP="00DF5BD6"/>
    <w:p w:rsidR="003B3B66" w:rsidRPr="00DF5BD6" w:rsidRDefault="003B3B66" w:rsidP="00DF5BD6"/>
    <w:p w:rsidR="003B3B66" w:rsidRPr="00DF5BD6" w:rsidRDefault="003B3B66" w:rsidP="00DF5BD6"/>
    <w:p w:rsidR="003B3B66" w:rsidRPr="00DF5BD6" w:rsidRDefault="003B3B66" w:rsidP="00DF5BD6"/>
    <w:p w:rsidR="003B3B66" w:rsidRPr="00DF5BD6" w:rsidRDefault="00DF5BD6" w:rsidP="00DF5BD6">
      <w:pPr>
        <w:ind w:left="260"/>
      </w:pPr>
      <w:r>
        <w:rPr>
          <w:noProof/>
          <w:sz w:val="20"/>
          <w:szCs w:val="20"/>
        </w:rPr>
        <w:drawing>
          <wp:anchor distT="0" distB="0" distL="114300" distR="114300" simplePos="0" relativeHeight="251673600" behindDoc="1" locked="0" layoutInCell="0" allowOverlap="1">
            <wp:simplePos x="0" y="0"/>
            <wp:positionH relativeFrom="column">
              <wp:posOffset>-720090</wp:posOffset>
            </wp:positionH>
            <wp:positionV relativeFrom="paragraph">
              <wp:posOffset>539486</wp:posOffset>
            </wp:positionV>
            <wp:extent cx="7195820" cy="88265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blip>
                    <a:srcRect/>
                    <a:stretch>
                      <a:fillRect/>
                    </a:stretch>
                  </pic:blipFill>
                  <pic:spPr bwMode="auto">
                    <a:xfrm>
                      <a:off x="0" y="0"/>
                      <a:ext cx="7195820" cy="882650"/>
                    </a:xfrm>
                    <a:prstGeom prst="rect">
                      <a:avLst/>
                    </a:prstGeom>
                    <a:noFill/>
                  </pic:spPr>
                </pic:pic>
              </a:graphicData>
            </a:graphic>
          </wp:anchor>
        </w:drawing>
      </w:r>
      <w:r w:rsidR="00D22FA3" w:rsidRPr="00DF5BD6">
        <w:rPr>
          <w:rFonts w:eastAsia="Times New Roman"/>
          <w:b/>
          <w:bCs/>
        </w:rPr>
        <w:t xml:space="preserve">Fonte: </w:t>
      </w:r>
      <w:r w:rsidR="00D22FA3" w:rsidRPr="00DF5BD6">
        <w:rPr>
          <w:rFonts w:eastAsia="Times New Roman"/>
        </w:rPr>
        <w:t>Acervo pessoal.</w:t>
      </w:r>
    </w:p>
    <w:p w:rsidR="003B3B66" w:rsidRDefault="003B3B66">
      <w:pPr>
        <w:spacing w:line="20" w:lineRule="exact"/>
        <w:rPr>
          <w:sz w:val="20"/>
          <w:szCs w:val="20"/>
        </w:rPr>
      </w:pPr>
    </w:p>
    <w:p w:rsidR="003B3B66" w:rsidRDefault="003B3B66">
      <w:pPr>
        <w:sectPr w:rsidR="003B3B66">
          <w:pgSz w:w="11920" w:h="16845"/>
          <w:pgMar w:top="1440" w:right="1330" w:bottom="1144" w:left="1440" w:header="0" w:footer="0" w:gutter="0"/>
          <w:cols w:space="720" w:equalWidth="0">
            <w:col w:w="9140"/>
          </w:cols>
        </w:sectPr>
      </w:pPr>
    </w:p>
    <w:p w:rsidR="003B3B66" w:rsidRDefault="00D22FA3">
      <w:pPr>
        <w:spacing w:line="200" w:lineRule="exact"/>
        <w:rPr>
          <w:sz w:val="20"/>
          <w:szCs w:val="20"/>
        </w:rPr>
      </w:pPr>
      <w:bookmarkStart w:id="5" w:name="page5"/>
      <w:bookmarkEnd w:id="5"/>
      <w:r>
        <w:rPr>
          <w:noProof/>
          <w:sz w:val="20"/>
          <w:szCs w:val="20"/>
        </w:rPr>
        <w:lastRenderedPageBreak/>
        <w:drawing>
          <wp:anchor distT="0" distB="0" distL="114300" distR="114300" simplePos="0" relativeHeight="251662848" behindDoc="1" locked="0" layoutInCell="0" allowOverlap="1">
            <wp:simplePos x="0" y="0"/>
            <wp:positionH relativeFrom="page">
              <wp:posOffset>76200</wp:posOffset>
            </wp:positionH>
            <wp:positionV relativeFrom="page">
              <wp:posOffset>47625</wp:posOffset>
            </wp:positionV>
            <wp:extent cx="7424420" cy="11988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424420" cy="1198880"/>
                    </a:xfrm>
                    <a:prstGeom prst="rect">
                      <a:avLst/>
                    </a:prstGeom>
                    <a:noFill/>
                  </pic:spPr>
                </pic:pic>
              </a:graphicData>
            </a:graphic>
          </wp:anchor>
        </w:drawing>
      </w:r>
    </w:p>
    <w:p w:rsidR="003B3B66" w:rsidRDefault="003B3B66">
      <w:pPr>
        <w:spacing w:line="323" w:lineRule="exact"/>
        <w:rPr>
          <w:sz w:val="20"/>
          <w:szCs w:val="20"/>
        </w:rPr>
      </w:pPr>
    </w:p>
    <w:p w:rsidR="003B3B66" w:rsidRDefault="00D22FA3">
      <w:pPr>
        <w:spacing w:line="237" w:lineRule="auto"/>
        <w:ind w:left="260" w:right="250" w:firstLine="706"/>
        <w:jc w:val="both"/>
        <w:rPr>
          <w:sz w:val="20"/>
          <w:szCs w:val="20"/>
        </w:rPr>
      </w:pPr>
      <w:r>
        <w:rPr>
          <w:rFonts w:eastAsia="Times New Roman"/>
          <w:sz w:val="24"/>
          <w:szCs w:val="24"/>
        </w:rPr>
        <w:t xml:space="preserve">Quanto a </w:t>
      </w:r>
      <w:r w:rsidR="00DF5BD6">
        <w:rPr>
          <w:rFonts w:eastAsia="Times New Roman"/>
          <w:sz w:val="24"/>
          <w:szCs w:val="24"/>
        </w:rPr>
        <w:t>perspectiva estrutural do Mercado de Peixe de Mosqueiro (Figura 4</w:t>
      </w:r>
      <w:r>
        <w:rPr>
          <w:rFonts w:eastAsia="Times New Roman"/>
          <w:sz w:val="24"/>
          <w:szCs w:val="24"/>
        </w:rPr>
        <w:t>) muitos vendedores alegavam que o mesmo precisa melhorar sua infraestrutura, e reenvidicavam maiores atenções governamentais.</w:t>
      </w:r>
    </w:p>
    <w:p w:rsidR="003B3B66" w:rsidRDefault="003B3B66">
      <w:pPr>
        <w:spacing w:line="8" w:lineRule="exact"/>
        <w:rPr>
          <w:sz w:val="20"/>
          <w:szCs w:val="20"/>
        </w:rPr>
      </w:pPr>
    </w:p>
    <w:p w:rsidR="003B3B66" w:rsidRDefault="00D22FA3">
      <w:pPr>
        <w:spacing w:line="236" w:lineRule="auto"/>
        <w:ind w:left="260" w:right="250" w:firstLine="706"/>
        <w:jc w:val="both"/>
        <w:rPr>
          <w:sz w:val="20"/>
          <w:szCs w:val="20"/>
        </w:rPr>
      </w:pPr>
      <w:r>
        <w:rPr>
          <w:rFonts w:eastAsia="Times New Roman"/>
          <w:sz w:val="24"/>
          <w:szCs w:val="24"/>
        </w:rPr>
        <w:t>Rodrigues (2004), avaliando o perfil higiênico-sanitário das feiras livres em Brasília-DF, também observou condições semelhantes, onde os resíduos e/ou sobras de alimentos não comestíveis eram armazenados em cantos ou jogados no chão interferindo nas condições de sanidade do local e tornando um foco de insalubridade.</w:t>
      </w:r>
    </w:p>
    <w:p w:rsidR="003B3B66" w:rsidRDefault="003B3B66">
      <w:pPr>
        <w:spacing w:line="13" w:lineRule="exact"/>
        <w:rPr>
          <w:sz w:val="20"/>
          <w:szCs w:val="20"/>
        </w:rPr>
      </w:pPr>
    </w:p>
    <w:p w:rsidR="003B3B66" w:rsidRDefault="00DF5BD6">
      <w:pPr>
        <w:ind w:left="260"/>
        <w:rPr>
          <w:sz w:val="20"/>
          <w:szCs w:val="20"/>
        </w:rPr>
      </w:pPr>
      <w:r>
        <w:rPr>
          <w:rFonts w:eastAsia="Times New Roman"/>
          <w:b/>
          <w:bCs/>
          <w:sz w:val="24"/>
          <w:szCs w:val="24"/>
        </w:rPr>
        <w:t>Figura 4</w:t>
      </w:r>
      <w:r w:rsidR="00D22FA3">
        <w:rPr>
          <w:rFonts w:eastAsia="Times New Roman"/>
          <w:b/>
          <w:bCs/>
          <w:sz w:val="24"/>
          <w:szCs w:val="24"/>
        </w:rPr>
        <w:t xml:space="preserve"> – </w:t>
      </w:r>
      <w:r w:rsidR="00D22FA3">
        <w:rPr>
          <w:rFonts w:eastAsia="Times New Roman"/>
          <w:sz w:val="24"/>
          <w:szCs w:val="24"/>
        </w:rPr>
        <w:t>Perspectiva dos vendedores quanto à infraestrutura do Mercado de Peixe.</w:t>
      </w:r>
    </w:p>
    <w:p w:rsidR="003B3B66" w:rsidRDefault="00D22FA3">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282575</wp:posOffset>
            </wp:positionH>
            <wp:positionV relativeFrom="paragraph">
              <wp:posOffset>281940</wp:posOffset>
            </wp:positionV>
            <wp:extent cx="3380740" cy="13315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blip>
                    <a:srcRect/>
                    <a:stretch>
                      <a:fillRect/>
                    </a:stretch>
                  </pic:blipFill>
                  <pic:spPr bwMode="auto">
                    <a:xfrm>
                      <a:off x="0" y="0"/>
                      <a:ext cx="3380740" cy="1331595"/>
                    </a:xfrm>
                    <a:prstGeom prst="rect">
                      <a:avLst/>
                    </a:prstGeom>
                    <a:noFill/>
                  </pic:spPr>
                </pic:pic>
              </a:graphicData>
            </a:graphic>
          </wp:anchor>
        </w:drawing>
      </w: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00" w:lineRule="exact"/>
        <w:rPr>
          <w:sz w:val="20"/>
          <w:szCs w:val="20"/>
        </w:rPr>
      </w:pPr>
    </w:p>
    <w:p w:rsidR="003B3B66" w:rsidRDefault="003B3B66">
      <w:pPr>
        <w:spacing w:line="271" w:lineRule="exact"/>
        <w:rPr>
          <w:sz w:val="20"/>
          <w:szCs w:val="20"/>
        </w:rPr>
      </w:pPr>
    </w:p>
    <w:p w:rsidR="003B3B66" w:rsidRDefault="00D22FA3">
      <w:pPr>
        <w:ind w:left="360"/>
        <w:rPr>
          <w:sz w:val="20"/>
          <w:szCs w:val="20"/>
        </w:rPr>
      </w:pPr>
      <w:r>
        <w:rPr>
          <w:rFonts w:eastAsia="Times New Roman"/>
          <w:b/>
          <w:bCs/>
          <w:sz w:val="23"/>
          <w:szCs w:val="23"/>
        </w:rPr>
        <w:t xml:space="preserve">Fonte: </w:t>
      </w:r>
      <w:r>
        <w:rPr>
          <w:rFonts w:eastAsia="Times New Roman"/>
          <w:sz w:val="23"/>
          <w:szCs w:val="23"/>
        </w:rPr>
        <w:t>Acervo pessoal.</w:t>
      </w:r>
    </w:p>
    <w:p w:rsidR="003B3B66" w:rsidRDefault="003B3B66">
      <w:pPr>
        <w:spacing w:line="351" w:lineRule="exact"/>
        <w:rPr>
          <w:sz w:val="20"/>
          <w:szCs w:val="20"/>
        </w:rPr>
      </w:pPr>
    </w:p>
    <w:p w:rsidR="003B3B66" w:rsidRDefault="00D22FA3">
      <w:pPr>
        <w:ind w:left="260"/>
        <w:rPr>
          <w:sz w:val="20"/>
          <w:szCs w:val="20"/>
        </w:rPr>
      </w:pPr>
      <w:r>
        <w:rPr>
          <w:rFonts w:eastAsia="Times New Roman"/>
          <w:b/>
          <w:bCs/>
          <w:sz w:val="23"/>
          <w:szCs w:val="23"/>
        </w:rPr>
        <w:t>4- Conclusão</w:t>
      </w:r>
    </w:p>
    <w:p w:rsidR="003B3B66" w:rsidRDefault="003B3B66">
      <w:pPr>
        <w:spacing w:line="249" w:lineRule="exact"/>
        <w:rPr>
          <w:sz w:val="20"/>
          <w:szCs w:val="20"/>
        </w:rPr>
      </w:pPr>
    </w:p>
    <w:p w:rsidR="003B3B66" w:rsidRDefault="00DF5BD6">
      <w:pPr>
        <w:spacing w:line="239" w:lineRule="auto"/>
        <w:ind w:left="260" w:right="250" w:firstLine="706"/>
        <w:jc w:val="both"/>
        <w:rPr>
          <w:sz w:val="20"/>
          <w:szCs w:val="20"/>
        </w:rPr>
      </w:pPr>
      <w:r>
        <w:rPr>
          <w:rFonts w:eastAsia="Times New Roman"/>
          <w:sz w:val="24"/>
          <w:szCs w:val="24"/>
        </w:rPr>
        <w:t>Por meio</w:t>
      </w:r>
      <w:r w:rsidR="00D22FA3">
        <w:rPr>
          <w:rFonts w:eastAsia="Times New Roman"/>
          <w:sz w:val="24"/>
          <w:szCs w:val="24"/>
        </w:rPr>
        <w:t xml:space="preserve"> dos estudos feitos sobre a morfologia interna, podemos obter informações sobre as características que envolvem a maturação gonadal dos peixes, sendo de fundamental importância para futuros programas tanto de preservação quanto de produção comercial da ictiofauna.O Estudo da morfologia interna desde a fase juvenil até a fase adulta é importante para ajudar a compreender a biologia do animal e a dinâmica do processo do seu ciclo reprodutivo, dando respostas a respeito do tamanho da primeira maturação sexual de uma determinada espécie; qual é a sua capacidade reprodutiva; quais seus hábitos alimentares, quais são os mecanismos mais desenvolvidos e mais atrofiados de espécie pra espécie e os órgãos que ajudam na flutuabilidade dos peixes. Contudo, além de todas as possibilidades descritas acima, ainda há uma junção de todas as técnicas de morfologia internas aplicadas nos peixes, que podem contribuir para trabalhos futuros de bioindicadores para uma melhor preservação dos recursos pesqueiros.</w:t>
      </w:r>
    </w:p>
    <w:p w:rsidR="003B3B66" w:rsidRDefault="003B3B66">
      <w:pPr>
        <w:spacing w:line="253" w:lineRule="exact"/>
        <w:rPr>
          <w:sz w:val="20"/>
          <w:szCs w:val="20"/>
        </w:rPr>
      </w:pPr>
    </w:p>
    <w:p w:rsidR="003B3B66" w:rsidRDefault="00D22FA3">
      <w:pPr>
        <w:ind w:left="260"/>
        <w:rPr>
          <w:sz w:val="20"/>
          <w:szCs w:val="20"/>
        </w:rPr>
      </w:pPr>
      <w:r>
        <w:rPr>
          <w:rFonts w:eastAsia="Times New Roman"/>
          <w:b/>
          <w:bCs/>
          <w:sz w:val="23"/>
          <w:szCs w:val="23"/>
        </w:rPr>
        <w:t>5- Referência bibliográfica</w:t>
      </w:r>
    </w:p>
    <w:p w:rsidR="003B3B66" w:rsidRDefault="003B3B66">
      <w:pPr>
        <w:spacing w:line="249" w:lineRule="exact"/>
        <w:rPr>
          <w:sz w:val="20"/>
          <w:szCs w:val="20"/>
        </w:rPr>
      </w:pPr>
    </w:p>
    <w:p w:rsidR="003B3B66" w:rsidRDefault="00D22FA3">
      <w:pPr>
        <w:spacing w:line="237" w:lineRule="auto"/>
        <w:ind w:left="260" w:right="250"/>
        <w:jc w:val="both"/>
        <w:rPr>
          <w:sz w:val="20"/>
          <w:szCs w:val="20"/>
        </w:rPr>
      </w:pPr>
      <w:r>
        <w:rPr>
          <w:rFonts w:eastAsia="Times New Roman"/>
          <w:sz w:val="24"/>
          <w:szCs w:val="24"/>
        </w:rPr>
        <w:t xml:space="preserve">ALVES, L.C.; CARVALHO, N.L de F.; GUERRA, G.C.; ARAÚJO, C.M.W. Comercialização de Pescado no Distrito Federal: Avaliação das condições. </w:t>
      </w:r>
      <w:r>
        <w:rPr>
          <w:rFonts w:eastAsia="Times New Roman"/>
          <w:b/>
          <w:bCs/>
          <w:sz w:val="24"/>
          <w:szCs w:val="24"/>
        </w:rPr>
        <w:t>Revista</w:t>
      </w:r>
      <w:r>
        <w:rPr>
          <w:rFonts w:eastAsia="Times New Roman"/>
          <w:sz w:val="24"/>
          <w:szCs w:val="24"/>
        </w:rPr>
        <w:t xml:space="preserve"> </w:t>
      </w:r>
      <w:r>
        <w:rPr>
          <w:rFonts w:eastAsia="Times New Roman"/>
          <w:b/>
          <w:bCs/>
          <w:sz w:val="24"/>
          <w:szCs w:val="24"/>
        </w:rPr>
        <w:t>Higiene Alimentar</w:t>
      </w:r>
      <w:r>
        <w:rPr>
          <w:rFonts w:eastAsia="Times New Roman"/>
          <w:sz w:val="24"/>
          <w:szCs w:val="24"/>
        </w:rPr>
        <w:t>. São Paulo.v.16, n .102/103, p. 41-49, dez.2002.</w:t>
      </w:r>
    </w:p>
    <w:p w:rsidR="003B3B66" w:rsidRDefault="003B3B66">
      <w:pPr>
        <w:spacing w:line="248" w:lineRule="exact"/>
        <w:rPr>
          <w:sz w:val="20"/>
          <w:szCs w:val="20"/>
        </w:rPr>
      </w:pPr>
    </w:p>
    <w:p w:rsidR="003B3B66" w:rsidRDefault="00D22FA3">
      <w:pPr>
        <w:ind w:left="260" w:right="250"/>
        <w:jc w:val="both"/>
        <w:rPr>
          <w:sz w:val="20"/>
          <w:szCs w:val="20"/>
        </w:rPr>
      </w:pPr>
      <w:r>
        <w:rPr>
          <w:rFonts w:eastAsia="Times New Roman"/>
          <w:sz w:val="24"/>
          <w:szCs w:val="24"/>
        </w:rPr>
        <w:t>BRASIL</w:t>
      </w:r>
      <w:r>
        <w:rPr>
          <w:rFonts w:eastAsia="Times New Roman"/>
          <w:b/>
          <w:bCs/>
          <w:sz w:val="24"/>
          <w:szCs w:val="24"/>
        </w:rPr>
        <w:t>, Ministério da Agricultura.</w:t>
      </w:r>
      <w:r>
        <w:rPr>
          <w:rFonts w:eastAsia="Times New Roman"/>
          <w:sz w:val="24"/>
          <w:szCs w:val="24"/>
        </w:rPr>
        <w:t xml:space="preserve"> Portaria nº368 de 10 de setembro de 1997. Aprova Regulamento Técnico sobre as condições Higiênico – Sanitária e de Boas Práticas de Fabricação para estabelecimentos Elaboradores / Industrializadores de alimentos. Brasília (DF), 1997.</w:t>
      </w:r>
    </w:p>
    <w:p w:rsidR="003B3B66" w:rsidRDefault="00D22FA3">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-720090</wp:posOffset>
            </wp:positionH>
            <wp:positionV relativeFrom="paragraph">
              <wp:posOffset>552450</wp:posOffset>
            </wp:positionV>
            <wp:extent cx="7195820" cy="8826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blip>
                    <a:srcRect/>
                    <a:stretch>
                      <a:fillRect/>
                    </a:stretch>
                  </pic:blipFill>
                  <pic:spPr bwMode="auto">
                    <a:xfrm>
                      <a:off x="0" y="0"/>
                      <a:ext cx="7195820" cy="882650"/>
                    </a:xfrm>
                    <a:prstGeom prst="rect">
                      <a:avLst/>
                    </a:prstGeom>
                    <a:noFill/>
                  </pic:spPr>
                </pic:pic>
              </a:graphicData>
            </a:graphic>
          </wp:anchor>
        </w:drawing>
      </w:r>
    </w:p>
    <w:p w:rsidR="003B3B66" w:rsidRDefault="003B3B66">
      <w:pPr>
        <w:sectPr w:rsidR="003B3B66">
          <w:pgSz w:w="11920" w:h="16845"/>
          <w:pgMar w:top="1440" w:right="1440" w:bottom="1440" w:left="1440" w:header="0" w:footer="0" w:gutter="0"/>
          <w:cols w:space="720" w:equalWidth="0">
            <w:col w:w="9030"/>
          </w:cols>
        </w:sectPr>
      </w:pPr>
    </w:p>
    <w:p w:rsidR="003B3B66" w:rsidRDefault="00D22FA3">
      <w:pPr>
        <w:spacing w:line="200" w:lineRule="exact"/>
        <w:rPr>
          <w:sz w:val="20"/>
          <w:szCs w:val="20"/>
        </w:rPr>
      </w:pPr>
      <w:bookmarkStart w:id="6" w:name="page6"/>
      <w:bookmarkEnd w:id="6"/>
      <w:r>
        <w:rPr>
          <w:noProof/>
          <w:sz w:val="20"/>
          <w:szCs w:val="20"/>
        </w:rPr>
        <w:lastRenderedPageBreak/>
        <w:drawing>
          <wp:anchor distT="0" distB="0" distL="114300" distR="114300" simplePos="0" relativeHeight="251665920" behindDoc="1" locked="0" layoutInCell="0" allowOverlap="1">
            <wp:simplePos x="0" y="0"/>
            <wp:positionH relativeFrom="page">
              <wp:posOffset>76200</wp:posOffset>
            </wp:positionH>
            <wp:positionV relativeFrom="page">
              <wp:posOffset>47625</wp:posOffset>
            </wp:positionV>
            <wp:extent cx="7424420" cy="11988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424420" cy="1198880"/>
                    </a:xfrm>
                    <a:prstGeom prst="rect">
                      <a:avLst/>
                    </a:prstGeom>
                    <a:noFill/>
                  </pic:spPr>
                </pic:pic>
              </a:graphicData>
            </a:graphic>
          </wp:anchor>
        </w:drawing>
      </w:r>
    </w:p>
    <w:p w:rsidR="003B3B66" w:rsidRDefault="003B3B66">
      <w:pPr>
        <w:spacing w:line="368" w:lineRule="exact"/>
        <w:rPr>
          <w:sz w:val="20"/>
          <w:szCs w:val="20"/>
        </w:rPr>
      </w:pPr>
    </w:p>
    <w:p w:rsidR="003B3B66" w:rsidRPr="009825BC" w:rsidRDefault="00D22FA3">
      <w:pPr>
        <w:spacing w:line="233" w:lineRule="auto"/>
        <w:ind w:left="260" w:right="270"/>
        <w:jc w:val="both"/>
        <w:rPr>
          <w:sz w:val="20"/>
          <w:szCs w:val="20"/>
          <w:lang w:val="en-US"/>
        </w:rPr>
      </w:pPr>
      <w:r>
        <w:rPr>
          <w:rFonts w:eastAsia="Times New Roman"/>
          <w:sz w:val="24"/>
          <w:szCs w:val="24"/>
        </w:rPr>
        <w:t xml:space="preserve">CARDOSO, C.L.N; ANDRÉ, B.P.D.C.M.; SERAFINI, B.A. Avaliação Microbiológica de Carne de Peixe Comercializada em Supermercados na Cidade de Goiânia, GO. </w:t>
      </w:r>
      <w:proofErr w:type="spellStart"/>
      <w:r w:rsidRPr="009825BC">
        <w:rPr>
          <w:rFonts w:eastAsia="Times New Roman"/>
          <w:b/>
          <w:bCs/>
          <w:sz w:val="24"/>
          <w:szCs w:val="24"/>
          <w:lang w:val="en-US"/>
        </w:rPr>
        <w:t>Revista</w:t>
      </w:r>
      <w:proofErr w:type="spellEnd"/>
      <w:r w:rsidRPr="009825BC">
        <w:rPr>
          <w:rFonts w:eastAsia="Times New Roman"/>
          <w:b/>
          <w:bCs/>
          <w:sz w:val="24"/>
          <w:szCs w:val="24"/>
          <w:lang w:val="en-US"/>
        </w:rPr>
        <w:t xml:space="preserve"> </w:t>
      </w:r>
      <w:proofErr w:type="spellStart"/>
      <w:r w:rsidRPr="009825BC">
        <w:rPr>
          <w:rFonts w:eastAsia="Times New Roman"/>
          <w:b/>
          <w:bCs/>
          <w:sz w:val="24"/>
          <w:szCs w:val="24"/>
          <w:lang w:val="en-US"/>
        </w:rPr>
        <w:t>Higiene</w:t>
      </w:r>
      <w:proofErr w:type="spellEnd"/>
      <w:r w:rsidRPr="009825BC">
        <w:rPr>
          <w:rFonts w:eastAsia="Times New Roman"/>
          <w:b/>
          <w:bCs/>
          <w:sz w:val="24"/>
          <w:szCs w:val="24"/>
          <w:lang w:val="en-US"/>
        </w:rPr>
        <w:t xml:space="preserve"> </w:t>
      </w:r>
      <w:proofErr w:type="spellStart"/>
      <w:r w:rsidRPr="009825BC">
        <w:rPr>
          <w:rFonts w:eastAsia="Times New Roman"/>
          <w:b/>
          <w:bCs/>
          <w:sz w:val="24"/>
          <w:szCs w:val="24"/>
          <w:lang w:val="en-US"/>
        </w:rPr>
        <w:t>Alimentar</w:t>
      </w:r>
      <w:proofErr w:type="spellEnd"/>
      <w:r w:rsidRPr="009825BC">
        <w:rPr>
          <w:rFonts w:eastAsia="Times New Roman"/>
          <w:b/>
          <w:bCs/>
          <w:sz w:val="24"/>
          <w:szCs w:val="24"/>
          <w:lang w:val="en-US"/>
        </w:rPr>
        <w:t xml:space="preserve">, </w:t>
      </w:r>
      <w:r w:rsidRPr="009825BC">
        <w:rPr>
          <w:rFonts w:eastAsia="Times New Roman"/>
          <w:sz w:val="24"/>
          <w:szCs w:val="24"/>
          <w:lang w:val="en-US"/>
        </w:rPr>
        <w:t>São Paulo, 2003.</w:t>
      </w:r>
    </w:p>
    <w:p w:rsidR="003B3B66" w:rsidRPr="009825BC" w:rsidRDefault="003B3B66">
      <w:pPr>
        <w:spacing w:line="262" w:lineRule="exact"/>
        <w:rPr>
          <w:sz w:val="20"/>
          <w:szCs w:val="20"/>
          <w:lang w:val="en-US"/>
        </w:rPr>
      </w:pPr>
    </w:p>
    <w:p w:rsidR="003B3B66" w:rsidRDefault="00D22FA3">
      <w:pPr>
        <w:spacing w:line="237" w:lineRule="auto"/>
        <w:ind w:left="260" w:right="250"/>
        <w:jc w:val="both"/>
        <w:rPr>
          <w:rFonts w:eastAsia="Times New Roman"/>
          <w:sz w:val="24"/>
          <w:szCs w:val="24"/>
        </w:rPr>
      </w:pPr>
      <w:r w:rsidRPr="009825BC">
        <w:rPr>
          <w:rFonts w:eastAsia="Times New Roman"/>
          <w:sz w:val="24"/>
          <w:szCs w:val="24"/>
          <w:lang w:val="en-US"/>
        </w:rPr>
        <w:t xml:space="preserve">FAO, Food and Agriculture Organization of the United Nations. </w:t>
      </w:r>
      <w:r w:rsidRPr="009825BC">
        <w:rPr>
          <w:rFonts w:eastAsia="Times New Roman"/>
          <w:b/>
          <w:bCs/>
          <w:sz w:val="24"/>
          <w:szCs w:val="24"/>
          <w:lang w:val="en-US"/>
        </w:rPr>
        <w:t>The State of World</w:t>
      </w:r>
      <w:r w:rsidRPr="009825BC">
        <w:rPr>
          <w:rFonts w:eastAsia="Times New Roman"/>
          <w:sz w:val="24"/>
          <w:szCs w:val="24"/>
          <w:lang w:val="en-US"/>
        </w:rPr>
        <w:t xml:space="preserve"> </w:t>
      </w:r>
      <w:r w:rsidRPr="009825BC">
        <w:rPr>
          <w:rFonts w:eastAsia="Times New Roman"/>
          <w:b/>
          <w:bCs/>
          <w:sz w:val="24"/>
          <w:szCs w:val="24"/>
          <w:lang w:val="en-US"/>
        </w:rPr>
        <w:t>Fisheries and Aquaculture 2006</w:t>
      </w:r>
      <w:r w:rsidRPr="009825BC">
        <w:rPr>
          <w:rFonts w:eastAsia="Times New Roman"/>
          <w:sz w:val="24"/>
          <w:szCs w:val="24"/>
          <w:lang w:val="en-US"/>
        </w:rPr>
        <w:t xml:space="preserve">. </w:t>
      </w:r>
      <w:r>
        <w:rPr>
          <w:rFonts w:eastAsia="Times New Roman"/>
          <w:sz w:val="24"/>
          <w:szCs w:val="24"/>
        </w:rPr>
        <w:t>[</w:t>
      </w:r>
      <w:proofErr w:type="spellStart"/>
      <w:r>
        <w:rPr>
          <w:rFonts w:eastAsia="Times New Roman"/>
          <w:sz w:val="24"/>
          <w:szCs w:val="24"/>
        </w:rPr>
        <w:t>documentoonline</w:t>
      </w:r>
      <w:proofErr w:type="spellEnd"/>
      <w:r>
        <w:rPr>
          <w:rFonts w:eastAsia="Times New Roman"/>
          <w:sz w:val="24"/>
          <w:szCs w:val="24"/>
        </w:rPr>
        <w:t>]</w:t>
      </w:r>
      <w:proofErr w:type="spellStart"/>
      <w:r>
        <w:rPr>
          <w:rFonts w:eastAsia="Times New Roman"/>
          <w:sz w:val="24"/>
          <w:szCs w:val="24"/>
        </w:rPr>
        <w:t>Rome</w:t>
      </w:r>
      <w:proofErr w:type="spellEnd"/>
      <w:r>
        <w:rPr>
          <w:rFonts w:eastAsia="Times New Roman"/>
          <w:sz w:val="24"/>
          <w:szCs w:val="24"/>
        </w:rPr>
        <w:t>; 2007 [acesso em 30 abril</w:t>
      </w:r>
      <w:r>
        <w:rPr>
          <w:rFonts w:eastAsia="Times New Roman"/>
          <w:b/>
          <w:bCs/>
          <w:sz w:val="24"/>
          <w:szCs w:val="24"/>
        </w:rPr>
        <w:t xml:space="preserve"> </w:t>
      </w:r>
      <w:r>
        <w:rPr>
          <w:rFonts w:eastAsia="Times New Roman"/>
          <w:sz w:val="24"/>
          <w:szCs w:val="24"/>
        </w:rPr>
        <w:t xml:space="preserve">de 2017]. Disponível em: </w:t>
      </w:r>
      <w:hyperlink r:id="rId17">
        <w:r>
          <w:rPr>
            <w:rFonts w:eastAsia="Times New Roman"/>
            <w:color w:val="0000FF"/>
            <w:sz w:val="24"/>
            <w:szCs w:val="24"/>
            <w:u w:val="single"/>
          </w:rPr>
          <w:t>ftp://ftp.fao.org/docrep/fao/009/a0699e/a0699e.pdf</w:t>
        </w:r>
        <w:r>
          <w:rPr>
            <w:rFonts w:eastAsia="Times New Roman"/>
            <w:sz w:val="24"/>
            <w:szCs w:val="24"/>
            <w:u w:val="single"/>
          </w:rPr>
          <w:t>.</w:t>
        </w:r>
      </w:hyperlink>
    </w:p>
    <w:p w:rsidR="003B3B66" w:rsidRDefault="003B3B66">
      <w:pPr>
        <w:spacing w:line="203" w:lineRule="exact"/>
        <w:rPr>
          <w:sz w:val="20"/>
          <w:szCs w:val="20"/>
        </w:rPr>
      </w:pPr>
    </w:p>
    <w:p w:rsidR="003B3B66" w:rsidRDefault="00D22FA3">
      <w:pPr>
        <w:spacing w:line="237" w:lineRule="auto"/>
        <w:ind w:left="260" w:right="250"/>
        <w:jc w:val="both"/>
        <w:rPr>
          <w:sz w:val="20"/>
          <w:szCs w:val="20"/>
        </w:rPr>
      </w:pPr>
      <w:r>
        <w:rPr>
          <w:rFonts w:eastAsia="Times New Roman"/>
          <w:sz w:val="24"/>
          <w:szCs w:val="24"/>
        </w:rPr>
        <w:t xml:space="preserve">GERMANO, P. M. L.; GERMANO, M. I. S; OLIVEIRA, C. A. F. Aspectos daqualidade do pescado de relevância em saúde pública. </w:t>
      </w:r>
      <w:r>
        <w:rPr>
          <w:rFonts w:eastAsia="Times New Roman"/>
          <w:b/>
          <w:bCs/>
          <w:sz w:val="24"/>
          <w:szCs w:val="24"/>
        </w:rPr>
        <w:t>Revista Higiene Alimentar</w:t>
      </w:r>
      <w:r>
        <w:rPr>
          <w:rFonts w:eastAsia="Times New Roman"/>
          <w:sz w:val="24"/>
          <w:szCs w:val="24"/>
        </w:rPr>
        <w:t>. São Paulo: v. 12, n. 53, p.30-37, jan./fev., 1998.</w:t>
      </w:r>
    </w:p>
    <w:p w:rsidR="003B3B66" w:rsidRDefault="003B3B66">
      <w:pPr>
        <w:spacing w:line="293" w:lineRule="exact"/>
        <w:rPr>
          <w:sz w:val="20"/>
          <w:szCs w:val="20"/>
        </w:rPr>
      </w:pPr>
    </w:p>
    <w:p w:rsidR="003B3B66" w:rsidRDefault="00D22FA3">
      <w:pPr>
        <w:spacing w:line="237" w:lineRule="auto"/>
        <w:ind w:left="260" w:right="250"/>
        <w:jc w:val="both"/>
        <w:rPr>
          <w:sz w:val="20"/>
          <w:szCs w:val="20"/>
        </w:rPr>
      </w:pPr>
      <w:r>
        <w:rPr>
          <w:rFonts w:eastAsia="Times New Roman"/>
          <w:sz w:val="24"/>
          <w:szCs w:val="24"/>
        </w:rPr>
        <w:t>INSTITUTO BRASILEIRO DE GEOGRAFIA E ESTATÍSTICA, disponível em: biblioteca.inge.gov.br/índex.php/Bibliotecacatalogo view acessado em 30/04/2017 às 14:35</w:t>
      </w:r>
      <w:r w:rsidR="00042EB1">
        <w:rPr>
          <w:rFonts w:eastAsia="Times New Roman"/>
          <w:sz w:val="24"/>
          <w:szCs w:val="24"/>
        </w:rPr>
        <w:t>. 2015</w:t>
      </w:r>
    </w:p>
    <w:p w:rsidR="003B3B66" w:rsidRDefault="003B3B66">
      <w:pPr>
        <w:spacing w:line="249" w:lineRule="exact"/>
        <w:rPr>
          <w:sz w:val="20"/>
          <w:szCs w:val="20"/>
        </w:rPr>
      </w:pPr>
    </w:p>
    <w:p w:rsidR="003B3B66" w:rsidRDefault="00D22FA3">
      <w:pPr>
        <w:spacing w:line="237" w:lineRule="auto"/>
        <w:ind w:left="260" w:right="270"/>
        <w:jc w:val="both"/>
        <w:rPr>
          <w:sz w:val="20"/>
          <w:szCs w:val="20"/>
        </w:rPr>
      </w:pPr>
      <w:r>
        <w:rPr>
          <w:rFonts w:eastAsia="Times New Roman"/>
          <w:sz w:val="24"/>
          <w:szCs w:val="24"/>
        </w:rPr>
        <w:t xml:space="preserve">NICOLUZZI, R. Mercado internacional de pescado: as oportunidades brasileiras naEuropa, América do Norte e Cone Sul. </w:t>
      </w:r>
      <w:r>
        <w:rPr>
          <w:rFonts w:eastAsia="Times New Roman"/>
          <w:b/>
          <w:bCs/>
          <w:sz w:val="24"/>
          <w:szCs w:val="24"/>
        </w:rPr>
        <w:t>Revista higiene alimenta</w:t>
      </w:r>
      <w:r>
        <w:rPr>
          <w:rFonts w:eastAsia="Times New Roman"/>
          <w:sz w:val="24"/>
          <w:szCs w:val="24"/>
        </w:rPr>
        <w:t>r. V. 07 n. 28, p. 5-6, nov., 1993.</w:t>
      </w:r>
    </w:p>
    <w:p w:rsidR="003B3B66" w:rsidRDefault="003B3B66">
      <w:pPr>
        <w:spacing w:line="218" w:lineRule="exact"/>
        <w:rPr>
          <w:sz w:val="20"/>
          <w:szCs w:val="20"/>
        </w:rPr>
      </w:pPr>
    </w:p>
    <w:p w:rsidR="003B3B66" w:rsidRDefault="00923675">
      <w:pPr>
        <w:spacing w:line="233" w:lineRule="auto"/>
        <w:ind w:left="260" w:right="270"/>
        <w:jc w:val="both"/>
        <w:rPr>
          <w:sz w:val="20"/>
          <w:szCs w:val="20"/>
        </w:rPr>
      </w:pPr>
      <w:r>
        <w:rPr>
          <w:rFonts w:eastAsia="Times New Roman"/>
          <w:sz w:val="24"/>
          <w:szCs w:val="24"/>
        </w:rPr>
        <w:t xml:space="preserve">MINISTÉRIO DA AGRICULTURA PECUÁRIA E ABASTECIMENTO. DECRETO </w:t>
      </w:r>
      <w:r w:rsidR="00D22FA3">
        <w:rPr>
          <w:rFonts w:eastAsia="Times New Roman"/>
          <w:sz w:val="24"/>
          <w:szCs w:val="24"/>
        </w:rPr>
        <w:t xml:space="preserve">n° </w:t>
      </w:r>
      <w:proofErr w:type="gramStart"/>
      <w:r w:rsidR="00D22FA3">
        <w:rPr>
          <w:rFonts w:eastAsia="Times New Roman"/>
          <w:sz w:val="24"/>
          <w:szCs w:val="24"/>
        </w:rPr>
        <w:t>120.691.RISPOA</w:t>
      </w:r>
      <w:proofErr w:type="gramEnd"/>
      <w:r w:rsidR="00D22FA3">
        <w:rPr>
          <w:rFonts w:eastAsia="Times New Roman"/>
          <w:sz w:val="24"/>
          <w:szCs w:val="24"/>
        </w:rPr>
        <w:t xml:space="preserve"> - Regulamento da inspeção industrial e sanitária de produtos de origem animal. Brasília, 1984.</w:t>
      </w:r>
    </w:p>
    <w:p w:rsidR="003B3B66" w:rsidRDefault="003B3B66">
      <w:pPr>
        <w:spacing w:line="217" w:lineRule="exact"/>
        <w:rPr>
          <w:sz w:val="20"/>
          <w:szCs w:val="20"/>
        </w:rPr>
      </w:pPr>
    </w:p>
    <w:p w:rsidR="003B3B66" w:rsidRDefault="00D22FA3">
      <w:pPr>
        <w:spacing w:line="263" w:lineRule="auto"/>
        <w:ind w:left="260" w:right="390"/>
        <w:rPr>
          <w:sz w:val="20"/>
          <w:szCs w:val="20"/>
        </w:rPr>
      </w:pPr>
      <w:r>
        <w:rPr>
          <w:rFonts w:eastAsia="Times New Roman"/>
          <w:sz w:val="24"/>
          <w:szCs w:val="24"/>
        </w:rPr>
        <w:t xml:space="preserve">RODRIGUES, M.S.M. et al. </w:t>
      </w:r>
      <w:r>
        <w:rPr>
          <w:rFonts w:eastAsia="Times New Roman"/>
          <w:b/>
          <w:bCs/>
          <w:sz w:val="24"/>
          <w:szCs w:val="24"/>
        </w:rPr>
        <w:t>Aproveitamento Integral do Pescado com ênfase na</w:t>
      </w:r>
      <w:r>
        <w:rPr>
          <w:rFonts w:eastAsia="Times New Roman"/>
          <w:sz w:val="24"/>
          <w:szCs w:val="24"/>
        </w:rPr>
        <w:t xml:space="preserve"> </w:t>
      </w:r>
      <w:r>
        <w:rPr>
          <w:rFonts w:eastAsia="Times New Roman"/>
          <w:b/>
          <w:bCs/>
          <w:sz w:val="24"/>
          <w:szCs w:val="24"/>
        </w:rPr>
        <w:t>Higiene, Manuseio, Cortes, Salga e Defumação</w:t>
      </w:r>
      <w:r>
        <w:rPr>
          <w:rFonts w:eastAsia="Times New Roman"/>
          <w:sz w:val="24"/>
          <w:szCs w:val="24"/>
        </w:rPr>
        <w:t>. Anais do 2º Congresso Brasileiro de</w:t>
      </w:r>
    </w:p>
    <w:p w:rsidR="003B3B66" w:rsidRDefault="003B3B66">
      <w:pPr>
        <w:spacing w:line="26" w:lineRule="exact"/>
        <w:rPr>
          <w:sz w:val="20"/>
          <w:szCs w:val="20"/>
        </w:rPr>
      </w:pPr>
    </w:p>
    <w:p w:rsidR="003B3B66" w:rsidRDefault="00D22FA3">
      <w:pPr>
        <w:spacing w:line="275" w:lineRule="auto"/>
        <w:ind w:left="260" w:right="730"/>
        <w:rPr>
          <w:sz w:val="20"/>
          <w:szCs w:val="20"/>
        </w:rPr>
      </w:pPr>
      <w:r>
        <w:rPr>
          <w:rFonts w:eastAsia="Times New Roman"/>
          <w:sz w:val="24"/>
          <w:szCs w:val="24"/>
        </w:rPr>
        <w:t>São Paulo (Município). Decreto 45.674 de 29 de dezembro de 2004. Dispõe sobre o funcionamento das feiras livres no município de São Paulo e consolida as normas pertinentes ao assunto. D.O.M., São Paulo, 30 de dezembro de 2004.</w:t>
      </w:r>
    </w:p>
    <w:p w:rsidR="003B3B66" w:rsidRDefault="003B3B66">
      <w:pPr>
        <w:spacing w:line="252" w:lineRule="exact"/>
        <w:rPr>
          <w:sz w:val="20"/>
          <w:szCs w:val="20"/>
        </w:rPr>
      </w:pPr>
    </w:p>
    <w:p w:rsidR="003B3B66" w:rsidRDefault="00D22FA3">
      <w:pPr>
        <w:spacing w:line="237" w:lineRule="auto"/>
        <w:ind w:left="260" w:right="250"/>
        <w:jc w:val="both"/>
        <w:rPr>
          <w:sz w:val="20"/>
          <w:szCs w:val="20"/>
        </w:rPr>
      </w:pPr>
      <w:r>
        <w:rPr>
          <w:rFonts w:eastAsia="Times New Roman"/>
          <w:sz w:val="24"/>
          <w:szCs w:val="24"/>
        </w:rPr>
        <w:t xml:space="preserve">ROSA, M. P. </w:t>
      </w:r>
      <w:r>
        <w:rPr>
          <w:rFonts w:eastAsia="Times New Roman"/>
          <w:b/>
          <w:bCs/>
          <w:sz w:val="24"/>
          <w:szCs w:val="24"/>
        </w:rPr>
        <w:t>Os fatores que influenciam na qualidade do pescado.</w:t>
      </w:r>
      <w:r>
        <w:rPr>
          <w:rFonts w:eastAsia="Times New Roman"/>
          <w:sz w:val="24"/>
          <w:szCs w:val="24"/>
        </w:rPr>
        <w:t xml:space="preserve"> Pós-Graduação em Saúde Pública. Universidade de São Paulo, Faculdadede Saúde Pública. São Paulo, 2001.</w:t>
      </w:r>
    </w:p>
    <w:p w:rsidR="003B3B66" w:rsidRDefault="003B3B66">
      <w:pPr>
        <w:spacing w:line="203" w:lineRule="exact"/>
        <w:rPr>
          <w:sz w:val="20"/>
          <w:szCs w:val="20"/>
        </w:rPr>
      </w:pPr>
    </w:p>
    <w:p w:rsidR="003B3B66" w:rsidRDefault="00D22FA3">
      <w:pPr>
        <w:spacing w:line="237" w:lineRule="auto"/>
        <w:ind w:left="260" w:right="270"/>
        <w:jc w:val="both"/>
        <w:rPr>
          <w:sz w:val="20"/>
          <w:szCs w:val="20"/>
        </w:rPr>
      </w:pPr>
      <w:r>
        <w:rPr>
          <w:rFonts w:eastAsia="Times New Roman"/>
          <w:sz w:val="24"/>
          <w:szCs w:val="24"/>
        </w:rPr>
        <w:t>SOUZA, C. P. Segurança alimentar e doenças veiculadas por alimentos: utilização do grupo coliforme como um dos indicadores de qualidade de alimentos</w:t>
      </w:r>
      <w:r>
        <w:rPr>
          <w:rFonts w:eastAsia="Times New Roman"/>
          <w:b/>
          <w:bCs/>
          <w:sz w:val="24"/>
          <w:szCs w:val="24"/>
        </w:rPr>
        <w:t>. Revista de</w:t>
      </w:r>
      <w:r>
        <w:rPr>
          <w:rFonts w:eastAsia="Times New Roman"/>
          <w:sz w:val="24"/>
          <w:szCs w:val="24"/>
        </w:rPr>
        <w:t xml:space="preserve"> </w:t>
      </w:r>
      <w:r>
        <w:rPr>
          <w:rFonts w:eastAsia="Times New Roman"/>
          <w:b/>
          <w:bCs/>
          <w:sz w:val="24"/>
          <w:szCs w:val="24"/>
        </w:rPr>
        <w:t>Atenção Primária à Saúde</w:t>
      </w:r>
      <w:r>
        <w:rPr>
          <w:rFonts w:eastAsia="Times New Roman"/>
          <w:sz w:val="24"/>
          <w:szCs w:val="24"/>
        </w:rPr>
        <w:t>, v. 9, n.1, p. 83-88, 2006.</w:t>
      </w:r>
    </w:p>
    <w:p w:rsidR="003B3B66" w:rsidRDefault="003B3B66">
      <w:pPr>
        <w:spacing w:line="218" w:lineRule="exact"/>
        <w:rPr>
          <w:sz w:val="20"/>
          <w:szCs w:val="20"/>
        </w:rPr>
      </w:pPr>
    </w:p>
    <w:p w:rsidR="003B3B66" w:rsidRDefault="00D22FA3">
      <w:pPr>
        <w:spacing w:line="237" w:lineRule="auto"/>
        <w:ind w:left="260" w:right="250"/>
        <w:jc w:val="both"/>
        <w:rPr>
          <w:sz w:val="20"/>
          <w:szCs w:val="20"/>
        </w:rPr>
      </w:pPr>
      <w:r w:rsidRPr="00852806">
        <w:rPr>
          <w:rFonts w:eastAsia="Times New Roman"/>
          <w:sz w:val="24"/>
          <w:szCs w:val="24"/>
          <w:lang w:val="en-US"/>
        </w:rPr>
        <w:t xml:space="preserve">VALDIMARSSON G. An FAO perspective. </w:t>
      </w:r>
      <w:r w:rsidRPr="009825BC">
        <w:rPr>
          <w:rFonts w:eastAsia="Times New Roman"/>
          <w:sz w:val="24"/>
          <w:szCs w:val="24"/>
          <w:lang w:val="en-US"/>
        </w:rPr>
        <w:t xml:space="preserve">In: Ryder, </w:t>
      </w:r>
      <w:proofErr w:type="gramStart"/>
      <w:r w:rsidRPr="009825BC">
        <w:rPr>
          <w:rFonts w:eastAsia="Times New Roman"/>
          <w:sz w:val="24"/>
          <w:szCs w:val="24"/>
          <w:lang w:val="en-US"/>
        </w:rPr>
        <w:t>J.;</w:t>
      </w:r>
      <w:proofErr w:type="spellStart"/>
      <w:r w:rsidRPr="009825BC">
        <w:rPr>
          <w:rFonts w:eastAsia="Times New Roman"/>
          <w:sz w:val="24"/>
          <w:szCs w:val="24"/>
          <w:lang w:val="en-US"/>
        </w:rPr>
        <w:t>Ababouch</w:t>
      </w:r>
      <w:proofErr w:type="spellEnd"/>
      <w:proofErr w:type="gramEnd"/>
      <w:r w:rsidRPr="009825BC">
        <w:rPr>
          <w:rFonts w:eastAsia="Times New Roman"/>
          <w:sz w:val="24"/>
          <w:szCs w:val="24"/>
          <w:lang w:val="en-US"/>
        </w:rPr>
        <w:t>, L. (eds</w:t>
      </w:r>
      <w:r w:rsidRPr="009825BC">
        <w:rPr>
          <w:rFonts w:eastAsia="Times New Roman"/>
          <w:b/>
          <w:bCs/>
          <w:sz w:val="24"/>
          <w:szCs w:val="24"/>
          <w:lang w:val="en-US"/>
        </w:rPr>
        <w:t>.) Fifth</w:t>
      </w:r>
      <w:r w:rsidRPr="009825BC">
        <w:rPr>
          <w:rFonts w:eastAsia="Times New Roman"/>
          <w:sz w:val="24"/>
          <w:szCs w:val="24"/>
          <w:lang w:val="en-US"/>
        </w:rPr>
        <w:t xml:space="preserve"> </w:t>
      </w:r>
      <w:r w:rsidRPr="009825BC">
        <w:rPr>
          <w:rFonts w:eastAsia="Times New Roman"/>
          <w:b/>
          <w:bCs/>
          <w:sz w:val="24"/>
          <w:szCs w:val="24"/>
          <w:lang w:val="en-US"/>
        </w:rPr>
        <w:t>World Fish Inspection and Quality Control Congress</w:t>
      </w:r>
      <w:r w:rsidRPr="009825BC">
        <w:rPr>
          <w:rFonts w:eastAsia="Times New Roman"/>
          <w:sz w:val="24"/>
          <w:szCs w:val="24"/>
          <w:lang w:val="en-US"/>
        </w:rPr>
        <w:t>. The Hague, Netherlands, 20–</w:t>
      </w:r>
      <w:r w:rsidRPr="009825BC">
        <w:rPr>
          <w:rFonts w:eastAsia="Times New Roman"/>
          <w:b/>
          <w:bCs/>
          <w:sz w:val="24"/>
          <w:szCs w:val="24"/>
          <w:lang w:val="en-US"/>
        </w:rPr>
        <w:t xml:space="preserve"> </w:t>
      </w:r>
      <w:r w:rsidRPr="009825BC">
        <w:rPr>
          <w:rFonts w:eastAsia="Times New Roman"/>
          <w:sz w:val="24"/>
          <w:szCs w:val="24"/>
          <w:lang w:val="en-US"/>
        </w:rPr>
        <w:t xml:space="preserve">22 October 2003. </w:t>
      </w:r>
      <w:r>
        <w:rPr>
          <w:rFonts w:eastAsia="Times New Roman"/>
          <w:sz w:val="24"/>
          <w:szCs w:val="24"/>
        </w:rPr>
        <w:t xml:space="preserve">FAO </w:t>
      </w:r>
      <w:proofErr w:type="spellStart"/>
      <w:r>
        <w:rPr>
          <w:rFonts w:eastAsia="Times New Roman"/>
          <w:sz w:val="24"/>
          <w:szCs w:val="24"/>
        </w:rPr>
        <w:t>FisheriesProceedings.Nº</w:t>
      </w:r>
      <w:proofErr w:type="spellEnd"/>
      <w:r>
        <w:rPr>
          <w:rFonts w:eastAsia="Times New Roman"/>
          <w:sz w:val="24"/>
          <w:szCs w:val="24"/>
        </w:rPr>
        <w:t>. 1. Rome, FAO. 2005. 162p.</w:t>
      </w:r>
    </w:p>
    <w:p w:rsidR="003B3B66" w:rsidRDefault="00D22FA3">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-720090</wp:posOffset>
            </wp:positionH>
            <wp:positionV relativeFrom="paragraph">
              <wp:posOffset>1477645</wp:posOffset>
            </wp:positionV>
            <wp:extent cx="7195820" cy="8826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7195820" cy="882650"/>
                    </a:xfrm>
                    <a:prstGeom prst="rect">
                      <a:avLst/>
                    </a:prstGeom>
                    <a:noFill/>
                  </pic:spPr>
                </pic:pic>
              </a:graphicData>
            </a:graphic>
          </wp:anchor>
        </w:drawing>
      </w:r>
    </w:p>
    <w:p w:rsidR="003B3B66" w:rsidRDefault="003B3B66">
      <w:pPr>
        <w:spacing w:line="20" w:lineRule="exact"/>
        <w:rPr>
          <w:sz w:val="20"/>
          <w:szCs w:val="20"/>
        </w:rPr>
      </w:pPr>
    </w:p>
    <w:sectPr w:rsidR="003B3B66">
      <w:pgSz w:w="11920" w:h="16845"/>
      <w:pgMar w:top="1440" w:right="1440" w:bottom="1440" w:left="1440" w:header="0" w:footer="0" w:gutter="0"/>
      <w:cols w:space="720" w:equalWidth="0">
        <w:col w:w="90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95A8F"/>
    <w:multiLevelType w:val="hybridMultilevel"/>
    <w:tmpl w:val="240A0EB6"/>
    <w:lvl w:ilvl="0" w:tplc="DA8CC68A">
      <w:start w:val="1"/>
      <w:numFmt w:val="decimal"/>
      <w:lvlText w:val="%1."/>
      <w:lvlJc w:val="left"/>
      <w:pPr>
        <w:ind w:left="720" w:hanging="360"/>
      </w:pPr>
      <w:rPr>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43C9869"/>
    <w:multiLevelType w:val="hybridMultilevel"/>
    <w:tmpl w:val="F6F81676"/>
    <w:lvl w:ilvl="0" w:tplc="F27ABC60">
      <w:start w:val="1"/>
      <w:numFmt w:val="bullet"/>
      <w:lvlText w:val="²"/>
      <w:lvlJc w:val="left"/>
    </w:lvl>
    <w:lvl w:ilvl="1" w:tplc="6186CC20">
      <w:numFmt w:val="decimal"/>
      <w:lvlText w:val=""/>
      <w:lvlJc w:val="left"/>
    </w:lvl>
    <w:lvl w:ilvl="2" w:tplc="A498C6C8">
      <w:numFmt w:val="decimal"/>
      <w:lvlText w:val=""/>
      <w:lvlJc w:val="left"/>
    </w:lvl>
    <w:lvl w:ilvl="3" w:tplc="5A5C0726">
      <w:numFmt w:val="decimal"/>
      <w:lvlText w:val=""/>
      <w:lvlJc w:val="left"/>
    </w:lvl>
    <w:lvl w:ilvl="4" w:tplc="834A2DAE">
      <w:numFmt w:val="decimal"/>
      <w:lvlText w:val=""/>
      <w:lvlJc w:val="left"/>
    </w:lvl>
    <w:lvl w:ilvl="5" w:tplc="B8C613B0">
      <w:numFmt w:val="decimal"/>
      <w:lvlText w:val=""/>
      <w:lvlJc w:val="left"/>
    </w:lvl>
    <w:lvl w:ilvl="6" w:tplc="BEF69E62">
      <w:numFmt w:val="decimal"/>
      <w:lvlText w:val=""/>
      <w:lvlJc w:val="left"/>
    </w:lvl>
    <w:lvl w:ilvl="7" w:tplc="929C167C">
      <w:numFmt w:val="decimal"/>
      <w:lvlText w:val=""/>
      <w:lvlJc w:val="left"/>
    </w:lvl>
    <w:lvl w:ilvl="8" w:tplc="08EEDA54">
      <w:numFmt w:val="decimal"/>
      <w:lvlText w:val=""/>
      <w:lvlJc w:val="left"/>
    </w:lvl>
  </w:abstractNum>
  <w:abstractNum w:abstractNumId="2" w15:restartNumberingAfterBreak="0">
    <w:nsid w:val="66334873"/>
    <w:multiLevelType w:val="hybridMultilevel"/>
    <w:tmpl w:val="4688288C"/>
    <w:lvl w:ilvl="0" w:tplc="E23A7B92">
      <w:start w:val="1"/>
      <w:numFmt w:val="decimal"/>
      <w:lvlText w:val="%1."/>
      <w:lvlJc w:val="left"/>
    </w:lvl>
    <w:lvl w:ilvl="1" w:tplc="01C2E70A">
      <w:numFmt w:val="decimal"/>
      <w:lvlText w:val=""/>
      <w:lvlJc w:val="left"/>
    </w:lvl>
    <w:lvl w:ilvl="2" w:tplc="06006B64">
      <w:numFmt w:val="decimal"/>
      <w:lvlText w:val=""/>
      <w:lvlJc w:val="left"/>
    </w:lvl>
    <w:lvl w:ilvl="3" w:tplc="691CB674">
      <w:numFmt w:val="decimal"/>
      <w:lvlText w:val=""/>
      <w:lvlJc w:val="left"/>
    </w:lvl>
    <w:lvl w:ilvl="4" w:tplc="F4109648">
      <w:numFmt w:val="decimal"/>
      <w:lvlText w:val=""/>
      <w:lvlJc w:val="left"/>
    </w:lvl>
    <w:lvl w:ilvl="5" w:tplc="ADBED802">
      <w:numFmt w:val="decimal"/>
      <w:lvlText w:val=""/>
      <w:lvlJc w:val="left"/>
    </w:lvl>
    <w:lvl w:ilvl="6" w:tplc="7E7C023A">
      <w:numFmt w:val="decimal"/>
      <w:lvlText w:val=""/>
      <w:lvlJc w:val="left"/>
    </w:lvl>
    <w:lvl w:ilvl="7" w:tplc="E21629BC">
      <w:numFmt w:val="decimal"/>
      <w:lvlText w:val=""/>
      <w:lvlJc w:val="left"/>
    </w:lvl>
    <w:lvl w:ilvl="8" w:tplc="6E400F3C">
      <w:numFmt w:val="decimal"/>
      <w:lvlText w:val=""/>
      <w:lvlJc w:val="left"/>
    </w:lvl>
  </w:abstractNum>
  <w:abstractNum w:abstractNumId="3" w15:restartNumberingAfterBreak="0">
    <w:nsid w:val="6B52029C"/>
    <w:multiLevelType w:val="hybridMultilevel"/>
    <w:tmpl w:val="8256A626"/>
    <w:lvl w:ilvl="0" w:tplc="E23A7B92">
      <w:start w:val="1"/>
      <w:numFmt w:val="decimal"/>
      <w:lvlText w:val="%1."/>
      <w:lvlJc w:val="left"/>
      <w:pPr>
        <w:ind w:left="980" w:hanging="360"/>
      </w:pPr>
    </w:lvl>
    <w:lvl w:ilvl="1" w:tplc="04160019" w:tentative="1">
      <w:start w:val="1"/>
      <w:numFmt w:val="lowerLetter"/>
      <w:lvlText w:val="%2."/>
      <w:lvlJc w:val="left"/>
      <w:pPr>
        <w:ind w:left="1700" w:hanging="360"/>
      </w:pPr>
    </w:lvl>
    <w:lvl w:ilvl="2" w:tplc="0416001B" w:tentative="1">
      <w:start w:val="1"/>
      <w:numFmt w:val="lowerRoman"/>
      <w:lvlText w:val="%3."/>
      <w:lvlJc w:val="right"/>
      <w:pPr>
        <w:ind w:left="2420" w:hanging="180"/>
      </w:pPr>
    </w:lvl>
    <w:lvl w:ilvl="3" w:tplc="0416000F" w:tentative="1">
      <w:start w:val="1"/>
      <w:numFmt w:val="decimal"/>
      <w:lvlText w:val="%4."/>
      <w:lvlJc w:val="left"/>
      <w:pPr>
        <w:ind w:left="3140" w:hanging="360"/>
      </w:pPr>
    </w:lvl>
    <w:lvl w:ilvl="4" w:tplc="04160019" w:tentative="1">
      <w:start w:val="1"/>
      <w:numFmt w:val="lowerLetter"/>
      <w:lvlText w:val="%5."/>
      <w:lvlJc w:val="left"/>
      <w:pPr>
        <w:ind w:left="3860" w:hanging="360"/>
      </w:pPr>
    </w:lvl>
    <w:lvl w:ilvl="5" w:tplc="0416001B" w:tentative="1">
      <w:start w:val="1"/>
      <w:numFmt w:val="lowerRoman"/>
      <w:lvlText w:val="%6."/>
      <w:lvlJc w:val="right"/>
      <w:pPr>
        <w:ind w:left="4580" w:hanging="180"/>
      </w:pPr>
    </w:lvl>
    <w:lvl w:ilvl="6" w:tplc="0416000F" w:tentative="1">
      <w:start w:val="1"/>
      <w:numFmt w:val="decimal"/>
      <w:lvlText w:val="%7."/>
      <w:lvlJc w:val="left"/>
      <w:pPr>
        <w:ind w:left="5300" w:hanging="360"/>
      </w:pPr>
    </w:lvl>
    <w:lvl w:ilvl="7" w:tplc="04160019" w:tentative="1">
      <w:start w:val="1"/>
      <w:numFmt w:val="lowerLetter"/>
      <w:lvlText w:val="%8."/>
      <w:lvlJc w:val="left"/>
      <w:pPr>
        <w:ind w:left="6020" w:hanging="360"/>
      </w:pPr>
    </w:lvl>
    <w:lvl w:ilvl="8" w:tplc="0416001B" w:tentative="1">
      <w:start w:val="1"/>
      <w:numFmt w:val="lowerRoman"/>
      <w:lvlText w:val="%9."/>
      <w:lvlJc w:val="right"/>
      <w:pPr>
        <w:ind w:left="67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66"/>
    <w:rsid w:val="00016C2E"/>
    <w:rsid w:val="00025146"/>
    <w:rsid w:val="00042EB1"/>
    <w:rsid w:val="0015013F"/>
    <w:rsid w:val="001A4451"/>
    <w:rsid w:val="00287F06"/>
    <w:rsid w:val="003B3B66"/>
    <w:rsid w:val="006C5057"/>
    <w:rsid w:val="008444D2"/>
    <w:rsid w:val="00852806"/>
    <w:rsid w:val="00923675"/>
    <w:rsid w:val="009825BC"/>
    <w:rsid w:val="00B86C8F"/>
    <w:rsid w:val="00D22FA3"/>
    <w:rsid w:val="00D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8335"/>
  <w15:docId w15:val="{E8166917-1F4A-47EB-817F-0D28D0C1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825BC"/>
    <w:rPr>
      <w:color w:val="0563C1" w:themeColor="hyperlink"/>
      <w:u w:val="single"/>
    </w:rPr>
  </w:style>
  <w:style w:type="character" w:styleId="MenoPendente">
    <w:name w:val="Unresolved Mention"/>
    <w:basedOn w:val="Fontepargpadro"/>
    <w:uiPriority w:val="99"/>
    <w:semiHidden/>
    <w:unhideWhenUsed/>
    <w:rsid w:val="009825BC"/>
    <w:rPr>
      <w:color w:val="808080"/>
      <w:shd w:val="clear" w:color="auto" w:fill="E6E6E6"/>
    </w:rPr>
  </w:style>
  <w:style w:type="paragraph" w:styleId="PargrafodaLista">
    <w:name w:val="List Paragraph"/>
    <w:basedOn w:val="Normal"/>
    <w:uiPriority w:val="34"/>
    <w:qFormat/>
    <w:rsid w:val="00923675"/>
    <w:pPr>
      <w:ind w:left="720"/>
      <w:contextualSpacing/>
    </w:pPr>
  </w:style>
  <w:style w:type="paragraph" w:styleId="NormalWeb">
    <w:name w:val="Normal (Web)"/>
    <w:basedOn w:val="Normal"/>
    <w:uiPriority w:val="99"/>
    <w:semiHidden/>
    <w:unhideWhenUsed/>
    <w:rsid w:val="001A4451"/>
    <w:pPr>
      <w:spacing w:before="100" w:beforeAutospacing="1" w:after="100" w:afterAutospacing="1"/>
    </w:pPr>
    <w:rPr>
      <w:sz w:val="24"/>
      <w:szCs w:val="24"/>
    </w:rPr>
  </w:style>
  <w:style w:type="paragraph" w:styleId="Pr-formataoHTML">
    <w:name w:val="HTML Preformatted"/>
    <w:basedOn w:val="Normal"/>
    <w:link w:val="Pr-formataoHTMLChar"/>
    <w:uiPriority w:val="99"/>
    <w:semiHidden/>
    <w:unhideWhenUsed/>
    <w:rsid w:val="0085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85280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69707">
      <w:bodyDiv w:val="1"/>
      <w:marLeft w:val="0"/>
      <w:marRight w:val="0"/>
      <w:marTop w:val="0"/>
      <w:marBottom w:val="0"/>
      <w:divBdr>
        <w:top w:val="none" w:sz="0" w:space="0" w:color="auto"/>
        <w:left w:val="none" w:sz="0" w:space="0" w:color="auto"/>
        <w:bottom w:val="none" w:sz="0" w:space="0" w:color="auto"/>
        <w:right w:val="none" w:sz="0" w:space="0" w:color="auto"/>
      </w:divBdr>
    </w:div>
    <w:div w:id="1138382530">
      <w:bodyDiv w:val="1"/>
      <w:marLeft w:val="0"/>
      <w:marRight w:val="0"/>
      <w:marTop w:val="0"/>
      <w:marBottom w:val="0"/>
      <w:divBdr>
        <w:top w:val="none" w:sz="0" w:space="0" w:color="auto"/>
        <w:left w:val="none" w:sz="0" w:space="0" w:color="auto"/>
        <w:bottom w:val="none" w:sz="0" w:space="0" w:color="auto"/>
        <w:right w:val="none" w:sz="0" w:space="0" w:color="auto"/>
      </w:divBdr>
    </w:div>
    <w:div w:id="1270813156">
      <w:bodyDiv w:val="1"/>
      <w:marLeft w:val="0"/>
      <w:marRight w:val="0"/>
      <w:marTop w:val="0"/>
      <w:marBottom w:val="0"/>
      <w:divBdr>
        <w:top w:val="none" w:sz="0" w:space="0" w:color="auto"/>
        <w:left w:val="none" w:sz="0" w:space="0" w:color="auto"/>
        <w:bottom w:val="none" w:sz="0" w:space="0" w:color="auto"/>
        <w:right w:val="none" w:sz="0" w:space="0" w:color="auto"/>
      </w:divBdr>
    </w:div>
    <w:div w:id="1447653185">
      <w:bodyDiv w:val="1"/>
      <w:marLeft w:val="0"/>
      <w:marRight w:val="0"/>
      <w:marTop w:val="0"/>
      <w:marBottom w:val="0"/>
      <w:divBdr>
        <w:top w:val="none" w:sz="0" w:space="0" w:color="auto"/>
        <w:left w:val="none" w:sz="0" w:space="0" w:color="auto"/>
        <w:bottom w:val="none" w:sz="0" w:space="0" w:color="auto"/>
        <w:right w:val="none" w:sz="0" w:space="0" w:color="auto"/>
      </w:divBdr>
    </w:div>
    <w:div w:id="1578175483">
      <w:bodyDiv w:val="1"/>
      <w:marLeft w:val="0"/>
      <w:marRight w:val="0"/>
      <w:marTop w:val="0"/>
      <w:marBottom w:val="0"/>
      <w:divBdr>
        <w:top w:val="none" w:sz="0" w:space="0" w:color="auto"/>
        <w:left w:val="none" w:sz="0" w:space="0" w:color="auto"/>
        <w:bottom w:val="none" w:sz="0" w:space="0" w:color="auto"/>
        <w:right w:val="none" w:sz="0" w:space="0" w:color="auto"/>
      </w:divBdr>
    </w:div>
    <w:div w:id="1719277966">
      <w:bodyDiv w:val="1"/>
      <w:marLeft w:val="0"/>
      <w:marRight w:val="0"/>
      <w:marTop w:val="0"/>
      <w:marBottom w:val="0"/>
      <w:divBdr>
        <w:top w:val="none" w:sz="0" w:space="0" w:color="auto"/>
        <w:left w:val="none" w:sz="0" w:space="0" w:color="auto"/>
        <w:bottom w:val="none" w:sz="0" w:space="0" w:color="auto"/>
        <w:right w:val="none" w:sz="0" w:space="0" w:color="auto"/>
      </w:divBdr>
    </w:div>
    <w:div w:id="19955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lipe_pessoa@hotmail.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lencruz@gmail.com" TargetMode="External"/><Relationship Id="rId12" Type="http://schemas.openxmlformats.org/officeDocument/2006/relationships/chart" Target="charts/chart1.xml"/><Relationship Id="rId17" Type="http://schemas.openxmlformats.org/officeDocument/2006/relationships/hyperlink" Target="ftp://ftp.fao.org/docrep/fao/009/a0699e/a0699e.pdf"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docente.ufrn.br/cintra"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srael.cintra@ufra.edu.br.%20" TargetMode="Externa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B6A-4DDD-904C-200E0B2979C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B6A-4DDD-904C-200E0B2979C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B6A-4DDD-904C-200E0B2979C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B6A-4DDD-904C-200E0B2979C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pt-B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Planilha1!$B$2:$B$5</c:f>
              <c:strCache>
                <c:ptCount val="4"/>
                <c:pt idx="0">
                  <c:v>PESCADAS</c:v>
                </c:pt>
                <c:pt idx="1">
                  <c:v>FILHOTE</c:v>
                </c:pt>
                <c:pt idx="2">
                  <c:v>DOURADA </c:v>
                </c:pt>
                <c:pt idx="3">
                  <c:v>PIRAMUTABA</c:v>
                </c:pt>
              </c:strCache>
            </c:strRef>
          </c:cat>
          <c:val>
            <c:numRef>
              <c:f>Planilha1!$C$2:$C$5</c:f>
              <c:numCache>
                <c:formatCode>0%</c:formatCode>
                <c:ptCount val="4"/>
                <c:pt idx="0">
                  <c:v>0.3</c:v>
                </c:pt>
                <c:pt idx="1">
                  <c:v>0.2</c:v>
                </c:pt>
                <c:pt idx="2">
                  <c:v>0.4</c:v>
                </c:pt>
                <c:pt idx="3">
                  <c:v>0.1</c:v>
                </c:pt>
              </c:numCache>
            </c:numRef>
          </c:val>
          <c:extLst>
            <c:ext xmlns:c16="http://schemas.microsoft.com/office/drawing/2014/chart" uri="{C3380CC4-5D6E-409C-BE32-E72D297353CC}">
              <c16:uniqueId val="{00000008-9B6A-4DDD-904C-200E0B2979C1}"/>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11003</Characters>
  <Application>Microsoft Office Word</Application>
  <DocSecurity>0</DocSecurity>
  <Lines>91</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PETPESCA</cp:lastModifiedBy>
  <cp:revision>2</cp:revision>
  <dcterms:created xsi:type="dcterms:W3CDTF">2017-08-31T16:14:00Z</dcterms:created>
  <dcterms:modified xsi:type="dcterms:W3CDTF">2017-08-31T16:14:00Z</dcterms:modified>
</cp:coreProperties>
</file>