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BE" w:rsidRPr="00706E0D" w:rsidRDefault="000940BE" w:rsidP="003270C9">
      <w:pPr>
        <w:jc w:val="center"/>
        <w:rPr>
          <w:b/>
          <w:caps/>
          <w:szCs w:val="24"/>
        </w:rPr>
      </w:pPr>
      <w:bookmarkStart w:id="0" w:name="_GoBack"/>
      <w:r>
        <w:rPr>
          <w:b/>
          <w:sz w:val="22"/>
        </w:rPr>
        <w:t>QUALIDADE DA Á</w:t>
      </w:r>
      <w:r w:rsidRPr="006A2D35">
        <w:rPr>
          <w:b/>
          <w:sz w:val="22"/>
        </w:rPr>
        <w:t>GUA EM PISCICULTURA</w:t>
      </w:r>
      <w:r>
        <w:rPr>
          <w:b/>
          <w:sz w:val="22"/>
        </w:rPr>
        <w:t>S</w:t>
      </w:r>
      <w:r w:rsidRPr="006A2D35">
        <w:rPr>
          <w:b/>
          <w:sz w:val="22"/>
        </w:rPr>
        <w:t xml:space="preserve"> FAMILI</w:t>
      </w:r>
      <w:r>
        <w:rPr>
          <w:b/>
          <w:sz w:val="22"/>
        </w:rPr>
        <w:t xml:space="preserve">ARES NO MARAJÓ  </w:t>
      </w:r>
    </w:p>
    <w:bookmarkEnd w:id="0"/>
    <w:p w:rsidR="00C428DA" w:rsidRPr="00CF6C2F" w:rsidRDefault="00B346DE" w:rsidP="00C428DA">
      <w:pPr>
        <w:spacing w:after="0" w:line="240" w:lineRule="auto"/>
        <w:jc w:val="center"/>
        <w:rPr>
          <w:rFonts w:eastAsia="Times New Roman"/>
          <w:b/>
          <w:sz w:val="23"/>
          <w:szCs w:val="23"/>
          <w:vertAlign w:val="superscript"/>
          <w:lang w:eastAsia="pt-BR"/>
        </w:rPr>
      </w:pPr>
      <w:r w:rsidRPr="00095EBC">
        <w:rPr>
          <w:rFonts w:eastAsia="Times New Roman"/>
          <w:b/>
          <w:sz w:val="23"/>
          <w:szCs w:val="23"/>
          <w:lang w:eastAsia="pt-BR"/>
        </w:rPr>
        <w:t>Fabricio Nilo Lima da Silva</w:t>
      </w:r>
      <w:r w:rsidR="00C428DA" w:rsidRPr="00095EBC">
        <w:rPr>
          <w:rFonts w:eastAsia="Times New Roman"/>
          <w:b/>
          <w:sz w:val="23"/>
          <w:szCs w:val="23"/>
          <w:vertAlign w:val="superscript"/>
          <w:lang w:eastAsia="pt-BR"/>
        </w:rPr>
        <w:t>1</w:t>
      </w:r>
      <w:r w:rsidRPr="00095EBC">
        <w:rPr>
          <w:rFonts w:eastAsia="Times New Roman"/>
          <w:b/>
          <w:sz w:val="23"/>
          <w:szCs w:val="23"/>
          <w:vertAlign w:val="superscript"/>
          <w:lang w:eastAsia="pt-BR"/>
        </w:rPr>
        <w:t>*</w:t>
      </w:r>
      <w:r w:rsidR="00C428DA" w:rsidRPr="00095EBC">
        <w:rPr>
          <w:rFonts w:eastAsia="Times New Roman"/>
          <w:b/>
          <w:sz w:val="23"/>
          <w:szCs w:val="23"/>
          <w:lang w:eastAsia="pt-BR"/>
        </w:rPr>
        <w:t xml:space="preserve">; </w:t>
      </w:r>
      <w:proofErr w:type="spellStart"/>
      <w:r w:rsidRPr="00095EBC">
        <w:rPr>
          <w:rFonts w:eastAsia="Times New Roman"/>
          <w:b/>
          <w:sz w:val="23"/>
          <w:szCs w:val="23"/>
        </w:rPr>
        <w:t>Luã</w:t>
      </w:r>
      <w:proofErr w:type="spellEnd"/>
      <w:r w:rsidRPr="00095EBC">
        <w:rPr>
          <w:rFonts w:eastAsia="Times New Roman"/>
          <w:b/>
          <w:sz w:val="23"/>
          <w:szCs w:val="23"/>
        </w:rPr>
        <w:t xml:space="preserve"> Caldas de Oliveira</w:t>
      </w:r>
      <w:r w:rsidRPr="00095EBC">
        <w:rPr>
          <w:rFonts w:eastAsia="Times New Roman"/>
          <w:b/>
          <w:sz w:val="23"/>
          <w:szCs w:val="23"/>
          <w:vertAlign w:val="superscript"/>
        </w:rPr>
        <w:t>2</w:t>
      </w:r>
      <w:r w:rsidRPr="00095EBC">
        <w:rPr>
          <w:rFonts w:eastAsia="Times New Roman"/>
          <w:b/>
          <w:sz w:val="23"/>
          <w:szCs w:val="23"/>
          <w:lang w:eastAsia="pt-BR"/>
        </w:rPr>
        <w:t xml:space="preserve">; </w:t>
      </w:r>
      <w:r w:rsidRPr="00095EBC">
        <w:rPr>
          <w:rFonts w:eastAsia="Times New Roman"/>
          <w:b/>
          <w:sz w:val="23"/>
          <w:szCs w:val="23"/>
        </w:rPr>
        <w:t>Tiago Paixão Mangas</w:t>
      </w:r>
      <w:r w:rsidRPr="00095EBC">
        <w:rPr>
          <w:rFonts w:eastAsia="Times New Roman"/>
          <w:b/>
          <w:sz w:val="23"/>
          <w:szCs w:val="23"/>
          <w:vertAlign w:val="superscript"/>
        </w:rPr>
        <w:t>3</w:t>
      </w:r>
      <w:r w:rsidRPr="00095EBC">
        <w:rPr>
          <w:rFonts w:eastAsia="Times New Roman"/>
          <w:b/>
          <w:sz w:val="23"/>
          <w:szCs w:val="23"/>
        </w:rPr>
        <w:t xml:space="preserve">; </w:t>
      </w:r>
      <w:proofErr w:type="spellStart"/>
      <w:r w:rsidR="00CF6C2F">
        <w:rPr>
          <w:rFonts w:eastAsia="Times New Roman"/>
          <w:b/>
          <w:sz w:val="23"/>
          <w:szCs w:val="23"/>
        </w:rPr>
        <w:t>Luara</w:t>
      </w:r>
      <w:proofErr w:type="spellEnd"/>
      <w:r w:rsidR="00CF6C2F">
        <w:rPr>
          <w:rFonts w:eastAsia="Times New Roman"/>
          <w:b/>
          <w:sz w:val="23"/>
          <w:szCs w:val="23"/>
        </w:rPr>
        <w:t xml:space="preserve"> </w:t>
      </w:r>
      <w:proofErr w:type="spellStart"/>
      <w:r w:rsidR="00CF6C2F">
        <w:rPr>
          <w:rFonts w:eastAsia="Times New Roman"/>
          <w:b/>
          <w:sz w:val="23"/>
          <w:szCs w:val="23"/>
        </w:rPr>
        <w:t>Musse</w:t>
      </w:r>
      <w:proofErr w:type="spellEnd"/>
      <w:r w:rsidR="00CF6C2F">
        <w:rPr>
          <w:rFonts w:eastAsia="Times New Roman"/>
          <w:b/>
          <w:sz w:val="23"/>
          <w:szCs w:val="23"/>
        </w:rPr>
        <w:t xml:space="preserve"> de Oliveira</w:t>
      </w:r>
      <w:r w:rsidR="00CF6C2F">
        <w:rPr>
          <w:rFonts w:eastAsia="Times New Roman"/>
          <w:b/>
          <w:sz w:val="23"/>
          <w:szCs w:val="23"/>
          <w:vertAlign w:val="superscript"/>
        </w:rPr>
        <w:t>4</w:t>
      </w:r>
      <w:r w:rsidR="00CF6C2F">
        <w:rPr>
          <w:rFonts w:eastAsia="Times New Roman"/>
          <w:b/>
          <w:sz w:val="23"/>
          <w:szCs w:val="23"/>
        </w:rPr>
        <w:t xml:space="preserve">; </w:t>
      </w:r>
      <w:proofErr w:type="spellStart"/>
      <w:r w:rsidR="006E2DAA" w:rsidRPr="00095EBC">
        <w:rPr>
          <w:rFonts w:eastAsia="Times New Roman"/>
          <w:b/>
          <w:sz w:val="23"/>
          <w:szCs w:val="23"/>
        </w:rPr>
        <w:t>Antonia</w:t>
      </w:r>
      <w:proofErr w:type="spellEnd"/>
      <w:r w:rsidR="006E2DAA" w:rsidRPr="00095EBC">
        <w:rPr>
          <w:rFonts w:eastAsia="Times New Roman"/>
          <w:b/>
          <w:sz w:val="23"/>
          <w:szCs w:val="23"/>
        </w:rPr>
        <w:t xml:space="preserve"> Rafaela Gonçalves Macedo</w:t>
      </w:r>
      <w:r w:rsidR="00CF6C2F">
        <w:rPr>
          <w:rFonts w:eastAsia="Times New Roman"/>
          <w:b/>
          <w:sz w:val="23"/>
          <w:szCs w:val="23"/>
          <w:vertAlign w:val="superscript"/>
        </w:rPr>
        <w:t>5</w:t>
      </w:r>
      <w:r w:rsidR="006E2DAA" w:rsidRPr="00095EBC">
        <w:rPr>
          <w:rFonts w:eastAsia="Times New Roman"/>
          <w:b/>
          <w:sz w:val="23"/>
          <w:szCs w:val="23"/>
        </w:rPr>
        <w:t xml:space="preserve">; </w:t>
      </w:r>
      <w:r w:rsidRPr="00095EBC">
        <w:rPr>
          <w:rFonts w:eastAsia="Times New Roman"/>
          <w:b/>
          <w:sz w:val="23"/>
          <w:szCs w:val="23"/>
        </w:rPr>
        <w:t>Ronald Almeida dos Santos</w:t>
      </w:r>
      <w:r w:rsidR="00CF6C2F">
        <w:rPr>
          <w:rFonts w:eastAsia="Times New Roman"/>
          <w:b/>
          <w:sz w:val="23"/>
          <w:szCs w:val="23"/>
          <w:vertAlign w:val="superscript"/>
        </w:rPr>
        <w:t>6</w:t>
      </w:r>
      <w:r w:rsidRPr="00095EBC">
        <w:rPr>
          <w:rFonts w:eastAsia="Times New Roman"/>
          <w:b/>
          <w:sz w:val="23"/>
          <w:szCs w:val="23"/>
        </w:rPr>
        <w:t>; Fernanda Reis Silva</w:t>
      </w:r>
      <w:r w:rsidR="00CF6C2F">
        <w:rPr>
          <w:rFonts w:eastAsia="Times New Roman"/>
          <w:b/>
          <w:sz w:val="23"/>
          <w:szCs w:val="23"/>
          <w:vertAlign w:val="superscript"/>
        </w:rPr>
        <w:t>7</w:t>
      </w:r>
      <w:r w:rsidRPr="00095EBC">
        <w:rPr>
          <w:rFonts w:eastAsia="Times New Roman"/>
          <w:b/>
          <w:sz w:val="23"/>
          <w:szCs w:val="23"/>
        </w:rPr>
        <w:t>; Andreza Soares dos Santos</w:t>
      </w:r>
      <w:r w:rsidR="00CF6C2F">
        <w:rPr>
          <w:rFonts w:eastAsia="Times New Roman"/>
          <w:b/>
          <w:sz w:val="23"/>
          <w:szCs w:val="23"/>
          <w:vertAlign w:val="superscript"/>
        </w:rPr>
        <w:t>8</w:t>
      </w:r>
      <w:r w:rsidR="006E2DAA" w:rsidRPr="00095EBC">
        <w:rPr>
          <w:rFonts w:eastAsia="Times New Roman"/>
          <w:b/>
          <w:sz w:val="23"/>
          <w:szCs w:val="23"/>
        </w:rPr>
        <w:t xml:space="preserve">; </w:t>
      </w:r>
      <w:r w:rsidR="007D3E16" w:rsidRPr="00095EBC">
        <w:rPr>
          <w:rFonts w:eastAsia="Times New Roman"/>
          <w:b/>
          <w:sz w:val="23"/>
          <w:szCs w:val="23"/>
        </w:rPr>
        <w:t>Gilberto Pimentel da Silva</w:t>
      </w:r>
      <w:r w:rsidR="00CF6C2F">
        <w:rPr>
          <w:rFonts w:eastAsia="Times New Roman"/>
          <w:b/>
          <w:sz w:val="23"/>
          <w:szCs w:val="23"/>
          <w:vertAlign w:val="superscript"/>
        </w:rPr>
        <w:t>9</w:t>
      </w:r>
      <w:r w:rsidR="00CF6C2F">
        <w:rPr>
          <w:rFonts w:eastAsia="Times New Roman"/>
          <w:b/>
          <w:sz w:val="23"/>
          <w:szCs w:val="23"/>
        </w:rPr>
        <w:t xml:space="preserve">; </w:t>
      </w:r>
      <w:proofErr w:type="spellStart"/>
      <w:r w:rsidR="00CF6C2F">
        <w:rPr>
          <w:rFonts w:eastAsia="Times New Roman"/>
          <w:b/>
          <w:sz w:val="23"/>
          <w:szCs w:val="23"/>
        </w:rPr>
        <w:t>Luciany</w:t>
      </w:r>
      <w:proofErr w:type="spellEnd"/>
      <w:r w:rsidR="00CF6C2F">
        <w:rPr>
          <w:rFonts w:eastAsia="Times New Roman"/>
          <w:b/>
          <w:sz w:val="23"/>
          <w:szCs w:val="23"/>
        </w:rPr>
        <w:t xml:space="preserve"> do Socorro de Oliveira Sampaio</w:t>
      </w:r>
      <w:r w:rsidR="00CF6C2F">
        <w:rPr>
          <w:rFonts w:eastAsia="Times New Roman"/>
          <w:b/>
          <w:sz w:val="23"/>
          <w:szCs w:val="23"/>
          <w:vertAlign w:val="superscript"/>
        </w:rPr>
        <w:t>10</w:t>
      </w:r>
    </w:p>
    <w:p w:rsidR="00C428DA" w:rsidRPr="00167185" w:rsidRDefault="00C428DA" w:rsidP="00C428DA">
      <w:pPr>
        <w:spacing w:after="0" w:line="240" w:lineRule="auto"/>
        <w:jc w:val="center"/>
        <w:rPr>
          <w:rFonts w:eastAsia="Times New Roman"/>
          <w:b/>
          <w:szCs w:val="24"/>
          <w:lang w:eastAsia="pt-BR"/>
        </w:rPr>
      </w:pPr>
    </w:p>
    <w:p w:rsidR="00C428DA" w:rsidRPr="00FE5D3E" w:rsidRDefault="00DA14C1" w:rsidP="00C428DA">
      <w:pPr>
        <w:autoSpaceDE w:val="0"/>
        <w:autoSpaceDN w:val="0"/>
        <w:adjustRightInd w:val="0"/>
        <w:spacing w:after="0" w:line="240" w:lineRule="auto"/>
        <w:jc w:val="both"/>
        <w:rPr>
          <w:sz w:val="20"/>
          <w:szCs w:val="20"/>
        </w:rPr>
      </w:pPr>
      <w:hyperlink r:id="rId7" w:history="1">
        <w:r w:rsidR="006E2DAA" w:rsidRPr="00352E48">
          <w:rPr>
            <w:rStyle w:val="Hyperlink"/>
            <w:color w:val="auto"/>
            <w:sz w:val="20"/>
            <w:szCs w:val="20"/>
            <w:vertAlign w:val="superscript"/>
          </w:rPr>
          <w:t>1</w:t>
        </w:r>
        <w:r w:rsidR="006E2DAA" w:rsidRPr="00FE5D3E">
          <w:rPr>
            <w:rStyle w:val="Hyperlink"/>
            <w:sz w:val="20"/>
            <w:szCs w:val="20"/>
          </w:rPr>
          <w:t>fabricio.nilo@ifpa.edu.br</w:t>
        </w:r>
      </w:hyperlink>
      <w:r w:rsidR="00C428DA" w:rsidRPr="00FE5D3E">
        <w:rPr>
          <w:sz w:val="20"/>
          <w:szCs w:val="20"/>
        </w:rPr>
        <w:t xml:space="preserve">. </w:t>
      </w:r>
      <w:r w:rsidR="006E2DAA" w:rsidRPr="00FE5D3E">
        <w:rPr>
          <w:sz w:val="20"/>
          <w:szCs w:val="20"/>
        </w:rPr>
        <w:t>Docente/</w:t>
      </w:r>
      <w:r w:rsidR="00C428DA" w:rsidRPr="00FE5D3E">
        <w:rPr>
          <w:sz w:val="20"/>
          <w:szCs w:val="20"/>
        </w:rPr>
        <w:t xml:space="preserve">Mestre </w:t>
      </w:r>
      <w:r w:rsidR="006E2DAA" w:rsidRPr="00FE5D3E">
        <w:rPr>
          <w:sz w:val="20"/>
          <w:szCs w:val="20"/>
        </w:rPr>
        <w:t xml:space="preserve">em Aquicultura e Recursos Aquáticos Tropicais/IFPA </w:t>
      </w:r>
      <w:r w:rsidR="006E2DAA" w:rsidRPr="00FE5D3E">
        <w:rPr>
          <w:i/>
          <w:sz w:val="20"/>
          <w:szCs w:val="20"/>
        </w:rPr>
        <w:t>Campus</w:t>
      </w:r>
      <w:r w:rsidR="006E2DAA" w:rsidRPr="00FE5D3E">
        <w:rPr>
          <w:sz w:val="20"/>
          <w:szCs w:val="20"/>
        </w:rPr>
        <w:t xml:space="preserve"> Breves</w:t>
      </w:r>
      <w:r w:rsidR="00C428DA" w:rsidRPr="00FE5D3E">
        <w:rPr>
          <w:sz w:val="20"/>
          <w:szCs w:val="20"/>
        </w:rPr>
        <w:t>.</w:t>
      </w:r>
      <w:r w:rsidR="006E2DAA" w:rsidRPr="00FE5D3E">
        <w:rPr>
          <w:sz w:val="20"/>
          <w:szCs w:val="20"/>
        </w:rPr>
        <w:t xml:space="preserve"> </w:t>
      </w:r>
      <w:hyperlink r:id="rId8" w:history="1">
        <w:r w:rsidR="00E61586" w:rsidRPr="007D3E16">
          <w:rPr>
            <w:rStyle w:val="Hyperlink"/>
            <w:color w:val="auto"/>
            <w:sz w:val="20"/>
            <w:szCs w:val="20"/>
            <w:vertAlign w:val="superscript"/>
          </w:rPr>
          <w:t>2</w:t>
        </w:r>
        <w:r w:rsidR="00E61586" w:rsidRPr="00FE5D3E">
          <w:rPr>
            <w:rStyle w:val="Hyperlink"/>
            <w:sz w:val="20"/>
            <w:szCs w:val="20"/>
          </w:rPr>
          <w:t>lua.oliveira@ifpa.edu.br</w:t>
        </w:r>
      </w:hyperlink>
      <w:r w:rsidR="006E2DAA" w:rsidRPr="00FE5D3E">
        <w:rPr>
          <w:sz w:val="20"/>
          <w:szCs w:val="20"/>
        </w:rPr>
        <w:t xml:space="preserve">. Docente/Mestre em Ciência e Tecnologia de Alimentos/IFPA </w:t>
      </w:r>
      <w:r w:rsidR="006E2DAA" w:rsidRPr="00FE5D3E">
        <w:rPr>
          <w:i/>
          <w:sz w:val="20"/>
          <w:szCs w:val="20"/>
        </w:rPr>
        <w:t>Campus</w:t>
      </w:r>
      <w:r w:rsidR="006E2DAA" w:rsidRPr="00FE5D3E">
        <w:rPr>
          <w:sz w:val="20"/>
          <w:szCs w:val="20"/>
        </w:rPr>
        <w:t xml:space="preserve"> Breves.</w:t>
      </w:r>
      <w:r w:rsidR="00E61586" w:rsidRPr="00FE5D3E">
        <w:rPr>
          <w:sz w:val="20"/>
          <w:szCs w:val="20"/>
        </w:rPr>
        <w:t xml:space="preserve"> </w:t>
      </w:r>
      <w:hyperlink r:id="rId9" w:history="1">
        <w:r w:rsidR="00E61586" w:rsidRPr="007D3E16">
          <w:rPr>
            <w:rStyle w:val="Hyperlink"/>
            <w:color w:val="auto"/>
            <w:sz w:val="20"/>
            <w:szCs w:val="20"/>
            <w:vertAlign w:val="superscript"/>
          </w:rPr>
          <w:t>3</w:t>
        </w:r>
        <w:r w:rsidR="00E61586" w:rsidRPr="00FE5D3E">
          <w:rPr>
            <w:rStyle w:val="Hyperlink"/>
            <w:sz w:val="20"/>
            <w:szCs w:val="20"/>
          </w:rPr>
          <w:t>tiago.mangas@ifpa.edu.br</w:t>
        </w:r>
      </w:hyperlink>
      <w:r w:rsidR="006E2DAA" w:rsidRPr="00FE5D3E">
        <w:rPr>
          <w:sz w:val="20"/>
          <w:szCs w:val="20"/>
        </w:rPr>
        <w:t xml:space="preserve">. Docente/Mestre em </w:t>
      </w:r>
      <w:r w:rsidR="00E61586" w:rsidRPr="00FE5D3E">
        <w:rPr>
          <w:sz w:val="20"/>
          <w:szCs w:val="20"/>
        </w:rPr>
        <w:t>Saúde e Produção Animal na Amazônia</w:t>
      </w:r>
      <w:r w:rsidR="006E2DAA" w:rsidRPr="00FE5D3E">
        <w:rPr>
          <w:sz w:val="20"/>
          <w:szCs w:val="20"/>
        </w:rPr>
        <w:t xml:space="preserve">/IFPA </w:t>
      </w:r>
      <w:r w:rsidR="006E2DAA" w:rsidRPr="00FE5D3E">
        <w:rPr>
          <w:i/>
          <w:sz w:val="20"/>
          <w:szCs w:val="20"/>
        </w:rPr>
        <w:t>Campus</w:t>
      </w:r>
      <w:r w:rsidR="006E2DAA" w:rsidRPr="00FE5D3E">
        <w:rPr>
          <w:sz w:val="20"/>
          <w:szCs w:val="20"/>
        </w:rPr>
        <w:t xml:space="preserve"> Breves.</w:t>
      </w:r>
      <w:r w:rsidR="00F66C72">
        <w:rPr>
          <w:sz w:val="20"/>
          <w:szCs w:val="20"/>
        </w:rPr>
        <w:t xml:space="preserve"> </w:t>
      </w:r>
      <w:r w:rsidR="008B3FFF">
        <w:rPr>
          <w:sz w:val="20"/>
          <w:szCs w:val="20"/>
          <w:vertAlign w:val="superscript"/>
        </w:rPr>
        <w:t>4</w:t>
      </w:r>
      <w:hyperlink r:id="rId10" w:history="1">
        <w:r w:rsidR="00397DBB" w:rsidRPr="00362958">
          <w:rPr>
            <w:rStyle w:val="Hyperlink"/>
            <w:sz w:val="20"/>
            <w:szCs w:val="20"/>
          </w:rPr>
          <w:t>luara.musse@ifpa.edu.br</w:t>
        </w:r>
      </w:hyperlink>
      <w:r w:rsidR="00CF6C2F">
        <w:rPr>
          <w:sz w:val="20"/>
          <w:szCs w:val="20"/>
        </w:rPr>
        <w:t>. Docente</w:t>
      </w:r>
      <w:r w:rsidR="00F66C72">
        <w:rPr>
          <w:sz w:val="20"/>
          <w:szCs w:val="20"/>
        </w:rPr>
        <w:t>/IFPA Campus Breves.</w:t>
      </w:r>
      <w:r w:rsidR="00E61586" w:rsidRPr="00FE5D3E">
        <w:rPr>
          <w:sz w:val="20"/>
          <w:szCs w:val="20"/>
        </w:rPr>
        <w:t xml:space="preserve"> </w:t>
      </w:r>
      <w:hyperlink r:id="rId11" w:history="1">
        <w:r w:rsidR="008B3FFF" w:rsidRPr="008B3FFF">
          <w:rPr>
            <w:rStyle w:val="Hyperlink"/>
            <w:color w:val="auto"/>
            <w:sz w:val="20"/>
            <w:szCs w:val="20"/>
            <w:vertAlign w:val="superscript"/>
          </w:rPr>
          <w:t>5</w:t>
        </w:r>
        <w:r w:rsidR="008B3FFF" w:rsidRPr="00362958">
          <w:rPr>
            <w:rStyle w:val="Hyperlink"/>
            <w:sz w:val="20"/>
            <w:szCs w:val="20"/>
          </w:rPr>
          <w:t>agmaquicultura@hotmail.com</w:t>
        </w:r>
      </w:hyperlink>
      <w:r w:rsidR="00E61586" w:rsidRPr="00FE5D3E">
        <w:rPr>
          <w:sz w:val="20"/>
          <w:szCs w:val="20"/>
        </w:rPr>
        <w:t xml:space="preserve">. Mestre em Desenvolvimento Rural e Gestão de Empreendimentos Agroalimentares/IFPA </w:t>
      </w:r>
      <w:r w:rsidR="00E61586" w:rsidRPr="00FE5D3E">
        <w:rPr>
          <w:i/>
          <w:sz w:val="20"/>
          <w:szCs w:val="20"/>
        </w:rPr>
        <w:t>Campus</w:t>
      </w:r>
      <w:r w:rsidR="00E61586" w:rsidRPr="00FE5D3E">
        <w:rPr>
          <w:sz w:val="20"/>
          <w:szCs w:val="20"/>
        </w:rPr>
        <w:t xml:space="preserve"> Castanhal.  </w:t>
      </w:r>
      <w:r w:rsidR="006E2DAA" w:rsidRPr="00FE5D3E">
        <w:rPr>
          <w:sz w:val="20"/>
          <w:szCs w:val="20"/>
        </w:rPr>
        <w:t xml:space="preserve"> </w:t>
      </w:r>
      <w:r w:rsidR="00C428DA" w:rsidRPr="00FE5D3E">
        <w:rPr>
          <w:sz w:val="20"/>
          <w:szCs w:val="20"/>
        </w:rPr>
        <w:t xml:space="preserve"> </w:t>
      </w:r>
      <w:r w:rsidR="008B3FFF">
        <w:rPr>
          <w:rStyle w:val="Hyperlink"/>
          <w:color w:val="auto"/>
          <w:sz w:val="20"/>
          <w:szCs w:val="20"/>
          <w:vertAlign w:val="superscript"/>
        </w:rPr>
        <w:t>6</w:t>
      </w:r>
      <w:hyperlink r:id="rId12" w:history="1">
        <w:r w:rsidR="008B3FFF" w:rsidRPr="002F526E">
          <w:rPr>
            <w:rStyle w:val="Hyperlink"/>
            <w:sz w:val="20"/>
            <w:szCs w:val="20"/>
          </w:rPr>
          <w:t>ronaldalmeidadossantos@gmail.com</w:t>
        </w:r>
      </w:hyperlink>
      <w:r w:rsidR="008B3FFF">
        <w:rPr>
          <w:sz w:val="20"/>
          <w:szCs w:val="20"/>
        </w:rPr>
        <w:t xml:space="preserve">. </w:t>
      </w:r>
      <w:r w:rsidR="008B3FFF" w:rsidRPr="00FE5D3E">
        <w:rPr>
          <w:sz w:val="20"/>
          <w:szCs w:val="20"/>
        </w:rPr>
        <w:t>E</w:t>
      </w:r>
      <w:r w:rsidR="008B3FFF">
        <w:rPr>
          <w:sz w:val="20"/>
          <w:szCs w:val="20"/>
        </w:rPr>
        <w:t>studantes do curso Técnico em Agropecuária</w:t>
      </w:r>
      <w:r w:rsidR="008B3FFF" w:rsidRPr="00FE5D3E">
        <w:rPr>
          <w:sz w:val="20"/>
          <w:szCs w:val="20"/>
        </w:rPr>
        <w:t xml:space="preserve">/ </w:t>
      </w:r>
      <w:r w:rsidR="008B3FFF">
        <w:rPr>
          <w:sz w:val="20"/>
          <w:szCs w:val="20"/>
        </w:rPr>
        <w:t>IFPA Campus Breves.</w:t>
      </w:r>
      <w:r w:rsidR="008B3FFF">
        <w:rPr>
          <w:sz w:val="20"/>
          <w:szCs w:val="20"/>
          <w:vertAlign w:val="superscript"/>
        </w:rPr>
        <w:t>7</w:t>
      </w:r>
      <w:hyperlink r:id="rId13" w:history="1">
        <w:r w:rsidR="007D3E16" w:rsidRPr="00366865">
          <w:rPr>
            <w:rStyle w:val="Hyperlink"/>
            <w:sz w:val="20"/>
            <w:szCs w:val="20"/>
          </w:rPr>
          <w:t>fernandareissilva192@gmail.com</w:t>
        </w:r>
      </w:hyperlink>
      <w:r w:rsidR="007D3E16">
        <w:rPr>
          <w:sz w:val="20"/>
          <w:szCs w:val="20"/>
          <w:vertAlign w:val="superscript"/>
        </w:rPr>
        <w:t>;</w:t>
      </w:r>
      <w:r w:rsidR="007D3E16">
        <w:rPr>
          <w:sz w:val="20"/>
          <w:szCs w:val="20"/>
        </w:rPr>
        <w:t xml:space="preserve"> </w:t>
      </w:r>
      <w:r w:rsidR="008B3FFF">
        <w:rPr>
          <w:sz w:val="20"/>
          <w:szCs w:val="20"/>
          <w:vertAlign w:val="superscript"/>
        </w:rPr>
        <w:t>8</w:t>
      </w:r>
      <w:hyperlink r:id="rId14" w:history="1">
        <w:r w:rsidR="002F526E">
          <w:rPr>
            <w:rStyle w:val="Hyperlink"/>
            <w:rFonts w:eastAsia="Times New Roman"/>
            <w:sz w:val="20"/>
            <w:szCs w:val="20"/>
          </w:rPr>
          <w:t xml:space="preserve">soares20andreza@outlook.com. </w:t>
        </w:r>
        <w:r w:rsidR="002F526E" w:rsidRPr="00FE5D3E">
          <w:rPr>
            <w:sz w:val="20"/>
            <w:szCs w:val="20"/>
          </w:rPr>
          <w:t>E</w:t>
        </w:r>
        <w:r w:rsidR="002F526E">
          <w:rPr>
            <w:sz w:val="20"/>
            <w:szCs w:val="20"/>
          </w:rPr>
          <w:t xml:space="preserve">studantes do curso Técnico em Meio Ambiente/IFPA </w:t>
        </w:r>
        <w:r w:rsidR="002F526E" w:rsidRPr="002F526E">
          <w:rPr>
            <w:i/>
            <w:sz w:val="20"/>
            <w:szCs w:val="20"/>
          </w:rPr>
          <w:t>Campus</w:t>
        </w:r>
        <w:r w:rsidR="002F526E">
          <w:rPr>
            <w:sz w:val="20"/>
            <w:szCs w:val="20"/>
          </w:rPr>
          <w:t xml:space="preserve"> Breves.</w:t>
        </w:r>
        <w:r w:rsidR="002F526E" w:rsidRPr="00FE5D3E">
          <w:rPr>
            <w:sz w:val="20"/>
            <w:szCs w:val="20"/>
          </w:rPr>
          <w:t xml:space="preserve"> </w:t>
        </w:r>
      </w:hyperlink>
      <w:r w:rsidR="00C428DA" w:rsidRPr="00FE5D3E">
        <w:rPr>
          <w:sz w:val="20"/>
          <w:szCs w:val="20"/>
        </w:rPr>
        <w:t xml:space="preserve"> </w:t>
      </w:r>
      <w:r w:rsidR="008B3FFF">
        <w:rPr>
          <w:sz w:val="20"/>
          <w:szCs w:val="20"/>
          <w:vertAlign w:val="superscript"/>
        </w:rPr>
        <w:t>9</w:t>
      </w:r>
      <w:hyperlink r:id="rId15" w:history="1">
        <w:r w:rsidR="008B3FFF" w:rsidRPr="00B35E3B">
          <w:rPr>
            <w:rStyle w:val="Hyperlink"/>
            <w:sz w:val="20"/>
            <w:szCs w:val="20"/>
          </w:rPr>
          <w:t>gilbertopimente3@gmail.com</w:t>
        </w:r>
      </w:hyperlink>
      <w:r w:rsidR="008B3FFF">
        <w:rPr>
          <w:sz w:val="20"/>
          <w:szCs w:val="20"/>
        </w:rPr>
        <w:t xml:space="preserve">. Estudante do Curso de Formação Inicial e Continuada em Criador de Peixes em Viveiros Escavados/IFPA </w:t>
      </w:r>
      <w:r w:rsidR="008B3FFF" w:rsidRPr="002F526E">
        <w:rPr>
          <w:i/>
          <w:sz w:val="20"/>
          <w:szCs w:val="20"/>
        </w:rPr>
        <w:t>Campus</w:t>
      </w:r>
      <w:r w:rsidR="008B3FFF">
        <w:rPr>
          <w:sz w:val="20"/>
          <w:szCs w:val="20"/>
        </w:rPr>
        <w:t xml:space="preserve"> Breves.</w:t>
      </w:r>
      <w:r w:rsidR="008B3FFF">
        <w:rPr>
          <w:sz w:val="20"/>
          <w:szCs w:val="20"/>
        </w:rPr>
        <w:t xml:space="preserve"> </w:t>
      </w:r>
      <w:r w:rsidR="008B3FFF">
        <w:rPr>
          <w:sz w:val="20"/>
          <w:szCs w:val="20"/>
          <w:vertAlign w:val="superscript"/>
        </w:rPr>
        <w:t>10</w:t>
      </w:r>
      <w:hyperlink r:id="rId16" w:history="1">
        <w:r w:rsidR="00CF6C2F" w:rsidRPr="00362958">
          <w:rPr>
            <w:rStyle w:val="Hyperlink"/>
            <w:sz w:val="20"/>
            <w:szCs w:val="20"/>
          </w:rPr>
          <w:t>lucianysampaio@hotmail.com</w:t>
        </w:r>
      </w:hyperlink>
      <w:r w:rsidR="002F526E">
        <w:rPr>
          <w:sz w:val="20"/>
          <w:szCs w:val="20"/>
        </w:rPr>
        <w:t xml:space="preserve">. </w:t>
      </w:r>
      <w:r w:rsidR="00CF6C2F">
        <w:rPr>
          <w:sz w:val="20"/>
          <w:szCs w:val="20"/>
        </w:rPr>
        <w:t>Mestranda em Aquicultura</w:t>
      </w:r>
      <w:r w:rsidR="002F526E">
        <w:rPr>
          <w:sz w:val="20"/>
          <w:szCs w:val="20"/>
        </w:rPr>
        <w:t>/</w:t>
      </w:r>
      <w:r w:rsidR="00CF6C2F">
        <w:rPr>
          <w:sz w:val="20"/>
          <w:szCs w:val="20"/>
        </w:rPr>
        <w:t>UFSC</w:t>
      </w:r>
      <w:r w:rsidR="002F526E">
        <w:rPr>
          <w:sz w:val="20"/>
          <w:szCs w:val="20"/>
        </w:rPr>
        <w:t xml:space="preserve">. </w:t>
      </w: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0940BE" w:rsidRDefault="000940BE" w:rsidP="000940BE">
      <w:pPr>
        <w:tabs>
          <w:tab w:val="left" w:pos="4140"/>
        </w:tabs>
        <w:spacing w:after="0" w:line="240" w:lineRule="auto"/>
        <w:jc w:val="both"/>
        <w:rPr>
          <w:szCs w:val="24"/>
        </w:rPr>
      </w:pPr>
      <w:r w:rsidRPr="0068760A">
        <w:rPr>
          <w:szCs w:val="24"/>
        </w:rPr>
        <w:t xml:space="preserve">O </w:t>
      </w:r>
      <w:r w:rsidRPr="0013041D">
        <w:rPr>
          <w:szCs w:val="24"/>
        </w:rPr>
        <w:t>objetivo deste trabalho</w:t>
      </w:r>
      <w:r>
        <w:rPr>
          <w:szCs w:val="24"/>
        </w:rPr>
        <w:t>,</w:t>
      </w:r>
      <w:r w:rsidRPr="0013041D">
        <w:rPr>
          <w:szCs w:val="24"/>
        </w:rPr>
        <w:t xml:space="preserve"> foi avaliar</w:t>
      </w:r>
      <w:r w:rsidRPr="0013041D">
        <w:rPr>
          <w:rFonts w:eastAsiaTheme="minorHAnsi"/>
          <w:szCs w:val="24"/>
        </w:rPr>
        <w:t xml:space="preserve"> a qualidade da água em viveiros </w:t>
      </w:r>
      <w:r w:rsidRPr="0013041D">
        <w:rPr>
          <w:szCs w:val="24"/>
        </w:rPr>
        <w:t>de piscicultura</w:t>
      </w:r>
      <w:r>
        <w:rPr>
          <w:szCs w:val="24"/>
        </w:rPr>
        <w:t xml:space="preserve"> familiar na “Capital do Marajó” Breves/PA</w:t>
      </w:r>
      <w:r w:rsidRPr="0013041D">
        <w:rPr>
          <w:szCs w:val="24"/>
        </w:rPr>
        <w:t>, como prática de extensão rural.</w:t>
      </w:r>
      <w:r>
        <w:rPr>
          <w:szCs w:val="24"/>
        </w:rPr>
        <w:t xml:space="preserve"> </w:t>
      </w:r>
      <w:r w:rsidRPr="0068760A">
        <w:rPr>
          <w:szCs w:val="24"/>
        </w:rPr>
        <w:t xml:space="preserve">As análises foram aferidas dentro de </w:t>
      </w:r>
      <w:r>
        <w:rPr>
          <w:szCs w:val="24"/>
        </w:rPr>
        <w:t>viveiros</w:t>
      </w:r>
      <w:r w:rsidRPr="005A4C96">
        <w:rPr>
          <w:szCs w:val="24"/>
        </w:rPr>
        <w:t xml:space="preserve">, com criações das espécies tambaqui </w:t>
      </w:r>
      <w:proofErr w:type="spellStart"/>
      <w:r w:rsidRPr="005A4C96">
        <w:rPr>
          <w:i/>
          <w:szCs w:val="24"/>
        </w:rPr>
        <w:t>Colossoma</w:t>
      </w:r>
      <w:proofErr w:type="spellEnd"/>
      <w:r w:rsidRPr="005A4C96">
        <w:rPr>
          <w:i/>
          <w:szCs w:val="24"/>
        </w:rPr>
        <w:t xml:space="preserve"> </w:t>
      </w:r>
      <w:proofErr w:type="spellStart"/>
      <w:r w:rsidRPr="005A4C96">
        <w:rPr>
          <w:i/>
          <w:szCs w:val="24"/>
        </w:rPr>
        <w:t>macropomum</w:t>
      </w:r>
      <w:proofErr w:type="spellEnd"/>
      <w:r w:rsidRPr="005A4C96">
        <w:rPr>
          <w:szCs w:val="24"/>
        </w:rPr>
        <w:t xml:space="preserve">, </w:t>
      </w:r>
      <w:proofErr w:type="spellStart"/>
      <w:r w:rsidRPr="005A4C96">
        <w:rPr>
          <w:szCs w:val="24"/>
        </w:rPr>
        <w:t>tambacu</w:t>
      </w:r>
      <w:proofErr w:type="spellEnd"/>
      <w:r w:rsidRPr="005A4C96">
        <w:rPr>
          <w:szCs w:val="24"/>
        </w:rPr>
        <w:t xml:space="preserve"> </w:t>
      </w:r>
      <w:proofErr w:type="spellStart"/>
      <w:r w:rsidRPr="005A4C96">
        <w:rPr>
          <w:i/>
          <w:szCs w:val="24"/>
        </w:rPr>
        <w:t>Colossoma</w:t>
      </w:r>
      <w:proofErr w:type="spellEnd"/>
      <w:r w:rsidRPr="005A4C96">
        <w:rPr>
          <w:i/>
          <w:szCs w:val="24"/>
        </w:rPr>
        <w:t xml:space="preserve"> </w:t>
      </w:r>
      <w:proofErr w:type="spellStart"/>
      <w:r w:rsidRPr="005A4C96">
        <w:rPr>
          <w:i/>
          <w:szCs w:val="24"/>
        </w:rPr>
        <w:t>macropomum</w:t>
      </w:r>
      <w:proofErr w:type="spellEnd"/>
      <w:r w:rsidRPr="005A4C96">
        <w:rPr>
          <w:szCs w:val="24"/>
        </w:rPr>
        <w:t xml:space="preserve"> ♀ x </w:t>
      </w:r>
      <w:proofErr w:type="spellStart"/>
      <w:r w:rsidRPr="005A4C96">
        <w:rPr>
          <w:i/>
          <w:szCs w:val="24"/>
        </w:rPr>
        <w:t>Piaractus</w:t>
      </w:r>
      <w:proofErr w:type="spellEnd"/>
      <w:r w:rsidRPr="005A4C96">
        <w:rPr>
          <w:i/>
          <w:szCs w:val="24"/>
        </w:rPr>
        <w:t xml:space="preserve"> </w:t>
      </w:r>
      <w:proofErr w:type="spellStart"/>
      <w:r w:rsidRPr="005A4C96">
        <w:rPr>
          <w:i/>
          <w:szCs w:val="24"/>
        </w:rPr>
        <w:t>mesopotamicus</w:t>
      </w:r>
      <w:proofErr w:type="spellEnd"/>
      <w:r w:rsidRPr="005A4C96">
        <w:rPr>
          <w:szCs w:val="24"/>
        </w:rPr>
        <w:t xml:space="preserve"> ♂ e jeju </w:t>
      </w:r>
      <w:proofErr w:type="spellStart"/>
      <w:r w:rsidRPr="005A4C96">
        <w:rPr>
          <w:i/>
          <w:szCs w:val="24"/>
        </w:rPr>
        <w:t>Hoplerythrinus</w:t>
      </w:r>
      <w:proofErr w:type="spellEnd"/>
      <w:r w:rsidRPr="005A4C96">
        <w:rPr>
          <w:i/>
          <w:szCs w:val="24"/>
        </w:rPr>
        <w:t xml:space="preserve"> </w:t>
      </w:r>
      <w:proofErr w:type="spellStart"/>
      <w:r w:rsidRPr="005A4C96">
        <w:rPr>
          <w:i/>
          <w:szCs w:val="24"/>
        </w:rPr>
        <w:t>unitaeniatus</w:t>
      </w:r>
      <w:proofErr w:type="spellEnd"/>
      <w:r w:rsidRPr="005A4C96">
        <w:rPr>
          <w:szCs w:val="24"/>
        </w:rPr>
        <w:t xml:space="preserve">. </w:t>
      </w:r>
      <w:r w:rsidRPr="005A4C96">
        <w:rPr>
          <w:rFonts w:eastAsia="TimesNewRoman"/>
          <w:szCs w:val="24"/>
        </w:rPr>
        <w:t xml:space="preserve">Foram realizadas a cada dois pontos de coletas no viveiro (A - </w:t>
      </w:r>
      <w:r w:rsidRPr="005A4C96">
        <w:rPr>
          <w:szCs w:val="24"/>
        </w:rPr>
        <w:t>obtidas próximo à fonte de água que abastece o viveiro, B - próximo à saída de água)</w:t>
      </w:r>
      <w:r w:rsidRPr="0068760A">
        <w:rPr>
          <w:rFonts w:eastAsia="TimesNewRoman"/>
          <w:szCs w:val="24"/>
        </w:rPr>
        <w:t>, p</w:t>
      </w:r>
      <w:r w:rsidRPr="0068760A">
        <w:rPr>
          <w:szCs w:val="24"/>
        </w:rPr>
        <w:t>ela manhã (08h00) e à tarde (17h00)</w:t>
      </w:r>
      <w:r w:rsidRPr="0068760A">
        <w:rPr>
          <w:rFonts w:eastAsia="TimesNewRoman"/>
          <w:szCs w:val="24"/>
        </w:rPr>
        <w:t xml:space="preserve">, aferindo-se os níveis de oxigênio dissolvido na água, temperatura, </w:t>
      </w:r>
      <w:r w:rsidRPr="0068760A">
        <w:rPr>
          <w:szCs w:val="24"/>
        </w:rPr>
        <w:t xml:space="preserve">transparência, potencial </w:t>
      </w:r>
      <w:proofErr w:type="spellStart"/>
      <w:r w:rsidRPr="0068760A">
        <w:rPr>
          <w:szCs w:val="24"/>
        </w:rPr>
        <w:t>hidrogeniônico</w:t>
      </w:r>
      <w:proofErr w:type="spellEnd"/>
      <w:r w:rsidRPr="0068760A">
        <w:rPr>
          <w:szCs w:val="24"/>
        </w:rPr>
        <w:t xml:space="preserve"> e </w:t>
      </w:r>
      <w:r w:rsidRPr="0068760A">
        <w:rPr>
          <w:rFonts w:eastAsia="TimesNewRoman"/>
          <w:szCs w:val="24"/>
        </w:rPr>
        <w:t>amônia total</w:t>
      </w:r>
      <w:r w:rsidRPr="0068760A">
        <w:rPr>
          <w:szCs w:val="24"/>
        </w:rPr>
        <w:t xml:space="preserve">. </w:t>
      </w:r>
      <w:r w:rsidRPr="0013041D">
        <w:rPr>
          <w:szCs w:val="24"/>
        </w:rPr>
        <w:t xml:space="preserve">Os resultados foram comparados com </w:t>
      </w:r>
      <w:r>
        <w:rPr>
          <w:szCs w:val="24"/>
        </w:rPr>
        <w:t>a literatura, além d</w:t>
      </w:r>
      <w:r w:rsidRPr="0013041D">
        <w:rPr>
          <w:szCs w:val="24"/>
        </w:rPr>
        <w:t xml:space="preserve">os padrões das Resoluções do CONAMA n° 357/2005 e nº 430/2011, para verificar se a qualidade da água era compatível com o uso para sistemas de criação. </w:t>
      </w:r>
      <w:r>
        <w:rPr>
          <w:szCs w:val="24"/>
        </w:rPr>
        <w:t xml:space="preserve">Conclui-se que </w:t>
      </w:r>
      <w:r w:rsidRPr="00C54E6C">
        <w:rPr>
          <w:szCs w:val="24"/>
        </w:rPr>
        <w:t xml:space="preserve">as variáveis </w:t>
      </w:r>
      <w:r>
        <w:rPr>
          <w:szCs w:val="24"/>
        </w:rPr>
        <w:t xml:space="preserve">da qualidade da água nas pisciculturas brevense </w:t>
      </w:r>
      <w:r w:rsidRPr="00C54E6C">
        <w:rPr>
          <w:szCs w:val="24"/>
        </w:rPr>
        <w:t>mantiveram-se dentro dos limites estabelecidos como satisfatórios para o cultivo de peixes tropicais de água doce entre os pontos de coletas.</w:t>
      </w:r>
    </w:p>
    <w:p w:rsidR="000940BE" w:rsidRDefault="000940BE" w:rsidP="00706E0D">
      <w:pPr>
        <w:tabs>
          <w:tab w:val="left" w:pos="4140"/>
        </w:tabs>
        <w:spacing w:after="0" w:line="240" w:lineRule="auto"/>
        <w:jc w:val="both"/>
        <w:rPr>
          <w:color w:val="000000"/>
        </w:rPr>
      </w:pPr>
    </w:p>
    <w:p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 xml:space="preserve">Palavras-chave: </w:t>
      </w:r>
      <w:r w:rsidR="000940BE">
        <w:rPr>
          <w:rFonts w:eastAsia="Times New Roman"/>
          <w:szCs w:val="24"/>
        </w:rPr>
        <w:t xml:space="preserve">Piscicultura. </w:t>
      </w:r>
      <w:r w:rsidR="000940BE" w:rsidRPr="00317240">
        <w:rPr>
          <w:rFonts w:eastAsia="Times New Roman"/>
          <w:szCs w:val="24"/>
        </w:rPr>
        <w:t xml:space="preserve">Peixe. </w:t>
      </w:r>
      <w:r w:rsidR="000940BE">
        <w:rPr>
          <w:rFonts w:eastAsia="Times New Roman"/>
          <w:szCs w:val="24"/>
        </w:rPr>
        <w:t>Sistema de criação</w:t>
      </w:r>
      <w:r w:rsidR="000940BE" w:rsidRPr="00317240">
        <w:rPr>
          <w:rFonts w:eastAsia="Times New Roman"/>
          <w:szCs w:val="24"/>
        </w:rPr>
        <w:t xml:space="preserve">. </w:t>
      </w:r>
      <w:proofErr w:type="spellStart"/>
      <w:r w:rsidR="000940BE" w:rsidRPr="0000772E">
        <w:rPr>
          <w:rFonts w:eastAsia="Times New Roman"/>
          <w:szCs w:val="24"/>
          <w:lang w:val="en-US"/>
        </w:rPr>
        <w:t>Arquipélago</w:t>
      </w:r>
      <w:proofErr w:type="spellEnd"/>
    </w:p>
    <w:p w:rsidR="00376441" w:rsidRDefault="00376441" w:rsidP="00D73C82">
      <w:pPr>
        <w:spacing w:after="0" w:line="240" w:lineRule="auto"/>
        <w:jc w:val="both"/>
        <w:rPr>
          <w:b/>
          <w:szCs w:val="24"/>
          <w:lang w:eastAsia="pt-BR"/>
        </w:rPr>
      </w:pPr>
    </w:p>
    <w:p w:rsidR="006D7C8B" w:rsidRDefault="006D7C8B" w:rsidP="006D7C8B">
      <w:pPr>
        <w:autoSpaceDE w:val="0"/>
        <w:autoSpaceDN w:val="0"/>
        <w:adjustRightInd w:val="0"/>
        <w:spacing w:after="0" w:line="240" w:lineRule="auto"/>
        <w:jc w:val="both"/>
        <w:rPr>
          <w:b/>
          <w:szCs w:val="24"/>
          <w:lang w:eastAsia="pt-BR"/>
        </w:rPr>
      </w:pPr>
      <w:r>
        <w:rPr>
          <w:b/>
          <w:szCs w:val="24"/>
          <w:lang w:eastAsia="pt-BR"/>
        </w:rPr>
        <w:t>ABSTRAT</w:t>
      </w:r>
    </w:p>
    <w:p w:rsidR="006D7C8B" w:rsidRDefault="006D7C8B" w:rsidP="006D7C8B">
      <w:pPr>
        <w:autoSpaceDE w:val="0"/>
        <w:autoSpaceDN w:val="0"/>
        <w:adjustRightInd w:val="0"/>
        <w:spacing w:after="0" w:line="240" w:lineRule="auto"/>
        <w:jc w:val="both"/>
        <w:rPr>
          <w:b/>
          <w:szCs w:val="24"/>
          <w:lang w:eastAsia="pt-BR"/>
        </w:rPr>
      </w:pPr>
    </w:p>
    <w:p w:rsidR="000940BE" w:rsidRPr="0000772E" w:rsidRDefault="000940BE" w:rsidP="000940BE">
      <w:pPr>
        <w:jc w:val="both"/>
        <w:rPr>
          <w:rFonts w:eastAsia="Times New Roman"/>
          <w:szCs w:val="24"/>
          <w:lang w:val="en-US"/>
        </w:rPr>
      </w:pPr>
      <w:r w:rsidRPr="0000772E">
        <w:rPr>
          <w:rFonts w:eastAsia="Times New Roman"/>
          <w:szCs w:val="24"/>
          <w:lang w:val="en-US"/>
        </w:rPr>
        <w:t>The objective of this work was to evaluate the quality of water in family fish farms in the "</w:t>
      </w:r>
      <w:proofErr w:type="spellStart"/>
      <w:r w:rsidRPr="0000772E">
        <w:rPr>
          <w:rFonts w:eastAsia="Times New Roman"/>
          <w:szCs w:val="24"/>
          <w:lang w:val="en-US"/>
        </w:rPr>
        <w:t>Marajó</w:t>
      </w:r>
      <w:proofErr w:type="spellEnd"/>
      <w:r w:rsidRPr="0000772E">
        <w:rPr>
          <w:rFonts w:eastAsia="Times New Roman"/>
          <w:szCs w:val="24"/>
          <w:lang w:val="en-US"/>
        </w:rPr>
        <w:t xml:space="preserve"> Capital"</w:t>
      </w:r>
      <w:r>
        <w:rPr>
          <w:rFonts w:eastAsia="Times New Roman"/>
          <w:szCs w:val="24"/>
          <w:lang w:val="en-US"/>
        </w:rPr>
        <w:t xml:space="preserve"> </w:t>
      </w:r>
      <w:r>
        <w:rPr>
          <w:szCs w:val="24"/>
        </w:rPr>
        <w:t>Breves/PA</w:t>
      </w:r>
      <w:r w:rsidRPr="0000772E">
        <w:rPr>
          <w:rFonts w:eastAsia="Times New Roman"/>
          <w:szCs w:val="24"/>
          <w:lang w:val="en-US"/>
        </w:rPr>
        <w:t xml:space="preserve">, as a practice of rural extension. The analyzes were verified inside nurseries, with creations of the </w:t>
      </w:r>
      <w:proofErr w:type="spellStart"/>
      <w:r w:rsidRPr="0000772E">
        <w:rPr>
          <w:rFonts w:eastAsia="Times New Roman"/>
          <w:szCs w:val="24"/>
          <w:lang w:val="en-US"/>
        </w:rPr>
        <w:t>tambaqui</w:t>
      </w:r>
      <w:proofErr w:type="spellEnd"/>
      <w:r w:rsidRPr="0000772E">
        <w:rPr>
          <w:rFonts w:eastAsia="Times New Roman"/>
          <w:szCs w:val="24"/>
          <w:lang w:val="en-US"/>
        </w:rPr>
        <w:t xml:space="preserve"> species </w:t>
      </w:r>
      <w:proofErr w:type="spellStart"/>
      <w:r w:rsidRPr="0000772E">
        <w:rPr>
          <w:rFonts w:eastAsia="Times New Roman"/>
          <w:i/>
          <w:szCs w:val="24"/>
          <w:lang w:val="en-US"/>
        </w:rPr>
        <w:t>Colossoma</w:t>
      </w:r>
      <w:proofErr w:type="spellEnd"/>
      <w:r w:rsidRPr="0000772E">
        <w:rPr>
          <w:rFonts w:eastAsia="Times New Roman"/>
          <w:i/>
          <w:szCs w:val="24"/>
          <w:lang w:val="en-US"/>
        </w:rPr>
        <w:t xml:space="preserve"> </w:t>
      </w:r>
      <w:proofErr w:type="spellStart"/>
      <w:r w:rsidRPr="0000772E">
        <w:rPr>
          <w:rFonts w:eastAsia="Times New Roman"/>
          <w:i/>
          <w:szCs w:val="24"/>
          <w:lang w:val="en-US"/>
        </w:rPr>
        <w:t>macropomum</w:t>
      </w:r>
      <w:proofErr w:type="spellEnd"/>
      <w:r w:rsidRPr="0000772E">
        <w:rPr>
          <w:rFonts w:eastAsia="Times New Roman"/>
          <w:szCs w:val="24"/>
          <w:lang w:val="en-US"/>
        </w:rPr>
        <w:t xml:space="preserve">, </w:t>
      </w:r>
      <w:proofErr w:type="spellStart"/>
      <w:r w:rsidRPr="0000772E">
        <w:rPr>
          <w:rFonts w:eastAsia="Times New Roman"/>
          <w:szCs w:val="24"/>
          <w:lang w:val="en-US"/>
        </w:rPr>
        <w:t>tambacu</w:t>
      </w:r>
      <w:proofErr w:type="spellEnd"/>
      <w:r w:rsidRPr="0000772E">
        <w:rPr>
          <w:rFonts w:eastAsia="Times New Roman"/>
          <w:szCs w:val="24"/>
          <w:lang w:val="en-US"/>
        </w:rPr>
        <w:t xml:space="preserve"> </w:t>
      </w:r>
      <w:proofErr w:type="spellStart"/>
      <w:r w:rsidRPr="0000772E">
        <w:rPr>
          <w:rFonts w:eastAsia="Times New Roman"/>
          <w:i/>
          <w:szCs w:val="24"/>
          <w:lang w:val="en-US"/>
        </w:rPr>
        <w:t>Colossoma</w:t>
      </w:r>
      <w:proofErr w:type="spellEnd"/>
      <w:r w:rsidRPr="0000772E">
        <w:rPr>
          <w:rFonts w:eastAsia="Times New Roman"/>
          <w:i/>
          <w:szCs w:val="24"/>
          <w:lang w:val="en-US"/>
        </w:rPr>
        <w:t xml:space="preserve"> </w:t>
      </w:r>
      <w:proofErr w:type="spellStart"/>
      <w:r w:rsidRPr="0000772E">
        <w:rPr>
          <w:rFonts w:eastAsia="Times New Roman"/>
          <w:i/>
          <w:szCs w:val="24"/>
          <w:lang w:val="en-US"/>
        </w:rPr>
        <w:t>macropomum</w:t>
      </w:r>
      <w:proofErr w:type="spellEnd"/>
      <w:r w:rsidRPr="0000772E">
        <w:rPr>
          <w:rFonts w:eastAsia="Times New Roman"/>
          <w:szCs w:val="24"/>
          <w:lang w:val="en-US"/>
        </w:rPr>
        <w:t xml:space="preserve"> ♀ x </w:t>
      </w:r>
      <w:proofErr w:type="spellStart"/>
      <w:r w:rsidRPr="0000772E">
        <w:rPr>
          <w:rFonts w:eastAsia="Times New Roman"/>
          <w:i/>
          <w:szCs w:val="24"/>
          <w:lang w:val="en-US"/>
        </w:rPr>
        <w:t>Piaractus</w:t>
      </w:r>
      <w:proofErr w:type="spellEnd"/>
      <w:r w:rsidRPr="0000772E">
        <w:rPr>
          <w:rFonts w:eastAsia="Times New Roman"/>
          <w:i/>
          <w:szCs w:val="24"/>
          <w:lang w:val="en-US"/>
        </w:rPr>
        <w:t xml:space="preserve"> </w:t>
      </w:r>
      <w:proofErr w:type="spellStart"/>
      <w:r w:rsidRPr="0000772E">
        <w:rPr>
          <w:rFonts w:eastAsia="Times New Roman"/>
          <w:i/>
          <w:szCs w:val="24"/>
          <w:lang w:val="en-US"/>
        </w:rPr>
        <w:t>mesopotamicus</w:t>
      </w:r>
      <w:proofErr w:type="spellEnd"/>
      <w:r w:rsidRPr="0000772E">
        <w:rPr>
          <w:rFonts w:eastAsia="Times New Roman"/>
          <w:szCs w:val="24"/>
          <w:lang w:val="en-US"/>
        </w:rPr>
        <w:t xml:space="preserve"> ♂ and </w:t>
      </w:r>
      <w:proofErr w:type="spellStart"/>
      <w:r w:rsidRPr="0000772E">
        <w:rPr>
          <w:rFonts w:eastAsia="Times New Roman"/>
          <w:szCs w:val="24"/>
          <w:lang w:val="en-US"/>
        </w:rPr>
        <w:t>jeju</w:t>
      </w:r>
      <w:proofErr w:type="spellEnd"/>
      <w:r w:rsidRPr="0000772E">
        <w:rPr>
          <w:rFonts w:eastAsia="Times New Roman"/>
          <w:szCs w:val="24"/>
          <w:lang w:val="en-US"/>
        </w:rPr>
        <w:t xml:space="preserve"> </w:t>
      </w:r>
      <w:proofErr w:type="spellStart"/>
      <w:r w:rsidRPr="0000772E">
        <w:rPr>
          <w:rFonts w:eastAsia="Times New Roman"/>
          <w:i/>
          <w:szCs w:val="24"/>
          <w:lang w:val="en-US"/>
        </w:rPr>
        <w:t>Hoplerythrinus</w:t>
      </w:r>
      <w:proofErr w:type="spellEnd"/>
      <w:r w:rsidRPr="0000772E">
        <w:rPr>
          <w:rFonts w:eastAsia="Times New Roman"/>
          <w:i/>
          <w:szCs w:val="24"/>
          <w:lang w:val="en-US"/>
        </w:rPr>
        <w:t xml:space="preserve"> </w:t>
      </w:r>
      <w:proofErr w:type="spellStart"/>
      <w:r w:rsidRPr="0000772E">
        <w:rPr>
          <w:rFonts w:eastAsia="Times New Roman"/>
          <w:i/>
          <w:szCs w:val="24"/>
          <w:lang w:val="en-US"/>
        </w:rPr>
        <w:t>unitaeniatus</w:t>
      </w:r>
      <w:proofErr w:type="spellEnd"/>
      <w:r w:rsidRPr="0000772E">
        <w:rPr>
          <w:rFonts w:eastAsia="Times New Roman"/>
          <w:szCs w:val="24"/>
          <w:lang w:val="en-US"/>
        </w:rPr>
        <w:t xml:space="preserve">. They were carried out every two collection points in the nursery (A - obtained near the source of water that supplies the nursery, B - near the exit of water), in the morning (08h00) and in the afternoon (17h00), assessing the levels Of dissolved oxygen in water, temperature, transparency, hydrogenation potential and total ammonia. The results </w:t>
      </w:r>
      <w:proofErr w:type="gramStart"/>
      <w:r w:rsidRPr="0000772E">
        <w:rPr>
          <w:rFonts w:eastAsia="Times New Roman"/>
          <w:szCs w:val="24"/>
          <w:lang w:val="en-US"/>
        </w:rPr>
        <w:t>were compared</w:t>
      </w:r>
      <w:proofErr w:type="gramEnd"/>
      <w:r w:rsidRPr="0000772E">
        <w:rPr>
          <w:rFonts w:eastAsia="Times New Roman"/>
          <w:szCs w:val="24"/>
          <w:lang w:val="en-US"/>
        </w:rPr>
        <w:t xml:space="preserve"> to the literature, in addition to the standards of CONAMA Resolutions 357/2005 and 430/2011, to verify if the water quality was compatible with the use for breeding systems. It </w:t>
      </w:r>
      <w:proofErr w:type="gramStart"/>
      <w:r w:rsidRPr="0000772E">
        <w:rPr>
          <w:rFonts w:eastAsia="Times New Roman"/>
          <w:szCs w:val="24"/>
          <w:lang w:val="en-US"/>
        </w:rPr>
        <w:t>is concluded</w:t>
      </w:r>
      <w:proofErr w:type="gramEnd"/>
      <w:r w:rsidRPr="0000772E">
        <w:rPr>
          <w:rFonts w:eastAsia="Times New Roman"/>
          <w:szCs w:val="24"/>
          <w:lang w:val="en-US"/>
        </w:rPr>
        <w:t xml:space="preserve"> that the variables of water quality in </w:t>
      </w:r>
      <w:proofErr w:type="spellStart"/>
      <w:r w:rsidRPr="0000772E">
        <w:rPr>
          <w:rFonts w:eastAsia="Times New Roman"/>
          <w:szCs w:val="24"/>
          <w:lang w:val="en-US"/>
        </w:rPr>
        <w:t>Breven</w:t>
      </w:r>
      <w:proofErr w:type="spellEnd"/>
      <w:r w:rsidRPr="0000772E">
        <w:rPr>
          <w:rFonts w:eastAsia="Times New Roman"/>
          <w:szCs w:val="24"/>
          <w:lang w:val="en-US"/>
        </w:rPr>
        <w:t xml:space="preserve"> fishery were kept within the limits established as satisfactory for the cultivation of tropical freshwater fish between the points of collection.</w:t>
      </w:r>
    </w:p>
    <w:p w:rsidR="00C86FAA" w:rsidRDefault="006D7C8B" w:rsidP="00095EBC">
      <w:pPr>
        <w:spacing w:after="0" w:line="240" w:lineRule="auto"/>
        <w:rPr>
          <w:sz w:val="28"/>
          <w:szCs w:val="28"/>
        </w:rPr>
      </w:pPr>
      <w:r>
        <w:rPr>
          <w:rFonts w:eastAsia="Times New Roman"/>
          <w:b/>
          <w:bCs/>
          <w:szCs w:val="24"/>
          <w:lang w:eastAsia="pt-BR"/>
        </w:rPr>
        <w:t>Key</w:t>
      </w:r>
      <w:r w:rsidR="00D73C82">
        <w:rPr>
          <w:rFonts w:eastAsia="Times New Roman"/>
          <w:b/>
          <w:bCs/>
          <w:szCs w:val="24"/>
          <w:lang w:eastAsia="pt-BR"/>
        </w:rPr>
        <w:t xml:space="preserve"> </w:t>
      </w:r>
      <w:proofErr w:type="spellStart"/>
      <w:r>
        <w:rPr>
          <w:rFonts w:eastAsia="Times New Roman"/>
          <w:b/>
          <w:bCs/>
          <w:szCs w:val="24"/>
          <w:lang w:eastAsia="pt-BR"/>
        </w:rPr>
        <w:t>word</w:t>
      </w:r>
      <w:r w:rsidR="00D73C82">
        <w:rPr>
          <w:rFonts w:eastAsia="Times New Roman"/>
          <w:b/>
          <w:bCs/>
          <w:szCs w:val="24"/>
          <w:lang w:eastAsia="pt-BR"/>
        </w:rPr>
        <w:t>s</w:t>
      </w:r>
      <w:proofErr w:type="spellEnd"/>
      <w:r w:rsidRPr="000C28D0">
        <w:rPr>
          <w:rFonts w:eastAsia="Times New Roman"/>
          <w:b/>
          <w:bCs/>
          <w:szCs w:val="24"/>
          <w:lang w:eastAsia="pt-BR"/>
        </w:rPr>
        <w:t xml:space="preserve">: </w:t>
      </w:r>
      <w:r w:rsidR="00095EBC" w:rsidRPr="00CA7800">
        <w:rPr>
          <w:rFonts w:eastAsia="Times New Roman"/>
          <w:szCs w:val="24"/>
          <w:lang w:val="en-US"/>
        </w:rPr>
        <w:t xml:space="preserve">Aquaculture. Interest. Amazon. Development. </w:t>
      </w:r>
      <w:r w:rsidR="00095EBC" w:rsidRPr="004E6B02">
        <w:rPr>
          <w:rFonts w:eastAsia="Times New Roman"/>
          <w:szCs w:val="24"/>
        </w:rPr>
        <w:t>Rural.</w:t>
      </w:r>
    </w:p>
    <w:p w:rsidR="00376441" w:rsidRPr="00D66241" w:rsidRDefault="00D73C82" w:rsidP="00353954">
      <w:pPr>
        <w:numPr>
          <w:ilvl w:val="0"/>
          <w:numId w:val="5"/>
        </w:numPr>
        <w:spacing w:after="0" w:line="240" w:lineRule="auto"/>
        <w:ind w:left="426" w:hanging="426"/>
        <w:rPr>
          <w:b/>
          <w:szCs w:val="24"/>
        </w:rPr>
      </w:pPr>
      <w:r>
        <w:rPr>
          <w:b/>
          <w:szCs w:val="24"/>
        </w:rPr>
        <w:br w:type="page"/>
      </w:r>
      <w:r w:rsidR="0084602C" w:rsidRPr="00D66241">
        <w:rPr>
          <w:b/>
          <w:szCs w:val="24"/>
        </w:rPr>
        <w:lastRenderedPageBreak/>
        <w:t>INTRODUÇÃO</w:t>
      </w:r>
    </w:p>
    <w:p w:rsidR="00C86FAA" w:rsidRPr="00C86FAA" w:rsidRDefault="00C86FAA" w:rsidP="00D66241">
      <w:pPr>
        <w:tabs>
          <w:tab w:val="left" w:pos="4140"/>
        </w:tabs>
        <w:spacing w:after="0" w:line="240" w:lineRule="auto"/>
        <w:ind w:firstLine="539"/>
        <w:jc w:val="both"/>
        <w:rPr>
          <w:color w:val="000000"/>
          <w:szCs w:val="24"/>
        </w:rPr>
      </w:pPr>
    </w:p>
    <w:p w:rsidR="000940BE" w:rsidRDefault="000940BE" w:rsidP="000940BE">
      <w:pPr>
        <w:tabs>
          <w:tab w:val="left" w:pos="4140"/>
        </w:tabs>
        <w:spacing w:after="0" w:line="240" w:lineRule="auto"/>
        <w:ind w:firstLine="539"/>
        <w:jc w:val="both"/>
        <w:rPr>
          <w:szCs w:val="24"/>
        </w:rPr>
      </w:pPr>
      <w:r w:rsidRPr="0013041D">
        <w:rPr>
          <w:szCs w:val="24"/>
        </w:rPr>
        <w:t>Com o crescente desenvolvimento da piscicultura, a qualidade da água vem tomando impulso de grande interesse neste setor produtivo, uma vez que, em um determinado ambiente, a água em condições inadequadas acarretará problemas no cultivo, levando os peixes à morte (LACHI; SIPAÚBA-TAVARES, 2008). A disponibilidade e qualidade dos recursos hídricos são fatores fundamentais, por conseguinte, diversos são os casos de perdas econômicas relacionadas ao descuido de produtores com relação à qualidade de água (MORO et al., 2013).</w:t>
      </w:r>
    </w:p>
    <w:p w:rsidR="000940BE" w:rsidRDefault="000940BE" w:rsidP="000940BE">
      <w:pPr>
        <w:tabs>
          <w:tab w:val="left" w:pos="4140"/>
        </w:tabs>
        <w:spacing w:after="0" w:line="240" w:lineRule="auto"/>
        <w:ind w:firstLine="539"/>
        <w:jc w:val="both"/>
        <w:rPr>
          <w:bCs/>
          <w:szCs w:val="24"/>
        </w:rPr>
      </w:pPr>
      <w:r w:rsidRPr="0013041D">
        <w:rPr>
          <w:szCs w:val="24"/>
        </w:rPr>
        <w:t>Por este motivo, torna-se necessário o planejamento para manter o controle da qualidade de água nos viveiros onde organismos aquáticos estão sendo cultivados, atingindo, desta forma, um bom desenvolvimento e consequentemente, uma produção economicamente viável</w:t>
      </w:r>
      <w:r>
        <w:rPr>
          <w:szCs w:val="24"/>
        </w:rPr>
        <w:t xml:space="preserve"> e sustentável </w:t>
      </w:r>
      <w:r w:rsidRPr="0013041D">
        <w:rPr>
          <w:szCs w:val="24"/>
        </w:rPr>
        <w:t>(</w:t>
      </w:r>
      <w:r w:rsidRPr="0013041D">
        <w:rPr>
          <w:bCs/>
          <w:szCs w:val="24"/>
        </w:rPr>
        <w:t>STACHIW et al., 2013).</w:t>
      </w:r>
    </w:p>
    <w:p w:rsidR="000940BE" w:rsidRDefault="000940BE" w:rsidP="000940BE">
      <w:pPr>
        <w:tabs>
          <w:tab w:val="left" w:pos="4140"/>
        </w:tabs>
        <w:spacing w:after="0" w:line="240" w:lineRule="auto"/>
        <w:ind w:firstLine="539"/>
        <w:jc w:val="both"/>
        <w:rPr>
          <w:szCs w:val="24"/>
        </w:rPr>
      </w:pPr>
      <w:r w:rsidRPr="0013041D">
        <w:rPr>
          <w:szCs w:val="24"/>
        </w:rPr>
        <w:t xml:space="preserve">De acordo com </w:t>
      </w:r>
      <w:proofErr w:type="spellStart"/>
      <w:r w:rsidRPr="0013041D">
        <w:rPr>
          <w:szCs w:val="24"/>
        </w:rPr>
        <w:t>Sipaúba</w:t>
      </w:r>
      <w:proofErr w:type="spellEnd"/>
      <w:r w:rsidRPr="0013041D">
        <w:rPr>
          <w:szCs w:val="24"/>
        </w:rPr>
        <w:t xml:space="preserve"> Tavares (1994), as variáveis físico-químicas mais apropriadas à qualificação da água de viveiros são: oxigênio dissolvido; pH; alcalinidade total; dureza; condutividade elétrica; temperatura; transparência; nutrientes; abundância de plâncton. Portanto, o conhecimento de algumas destas qualidades é de fundamental importância para a aquicultura, sendo imprescindível em trabalhos de criação de peixes, principalmente em pisciculturas localizadas no município de Breves/PA.</w:t>
      </w:r>
    </w:p>
    <w:p w:rsidR="000940BE" w:rsidRDefault="000940BE" w:rsidP="000940BE">
      <w:pPr>
        <w:tabs>
          <w:tab w:val="left" w:pos="4140"/>
        </w:tabs>
        <w:spacing w:after="0" w:line="240" w:lineRule="auto"/>
        <w:ind w:firstLine="539"/>
        <w:jc w:val="both"/>
        <w:rPr>
          <w:szCs w:val="24"/>
        </w:rPr>
      </w:pPr>
      <w:r>
        <w:rPr>
          <w:szCs w:val="24"/>
        </w:rPr>
        <w:t>Na piscicultura familiar desenvolvida no município de Breves/PA existe</w:t>
      </w:r>
      <w:r w:rsidRPr="00FE07D4">
        <w:rPr>
          <w:szCs w:val="24"/>
        </w:rPr>
        <w:t xml:space="preserve"> uma carência de conhecimentos técnicos, </w:t>
      </w:r>
      <w:r>
        <w:rPr>
          <w:szCs w:val="24"/>
        </w:rPr>
        <w:t xml:space="preserve">os piscicultores </w:t>
      </w:r>
      <w:r w:rsidRPr="00FE07D4">
        <w:rPr>
          <w:szCs w:val="24"/>
        </w:rPr>
        <w:t xml:space="preserve">não realizam procedimentos essenciais como biometria dos peixes para o ajuste da ração e análise dos parâmetros físicos e químicos da água. Estão evidentemente deficientes os requisitos necessários no que se refere às boas práticas de manejo na atividade. Os efluentes gerados nas pisciculturas </w:t>
      </w:r>
      <w:r>
        <w:rPr>
          <w:szCs w:val="24"/>
        </w:rPr>
        <w:t xml:space="preserve">brevense </w:t>
      </w:r>
      <w:r w:rsidRPr="00FE07D4">
        <w:rPr>
          <w:szCs w:val="24"/>
        </w:rPr>
        <w:t xml:space="preserve">são descartados no meio ambiente sem nenhum tipo de tratamento, podendo acarretar problemas ambientais, como por exemplo, a eutrofização nos corpos hídricos. </w:t>
      </w:r>
    </w:p>
    <w:p w:rsidR="000940BE" w:rsidRPr="00F57138" w:rsidRDefault="000940BE" w:rsidP="000940BE">
      <w:pPr>
        <w:tabs>
          <w:tab w:val="left" w:pos="4140"/>
        </w:tabs>
        <w:spacing w:after="0" w:line="240" w:lineRule="auto"/>
        <w:ind w:firstLine="539"/>
        <w:jc w:val="both"/>
        <w:rPr>
          <w:color w:val="000000"/>
          <w:szCs w:val="24"/>
        </w:rPr>
      </w:pPr>
      <w:r w:rsidRPr="0013041D">
        <w:rPr>
          <w:szCs w:val="24"/>
        </w:rPr>
        <w:t>Diante do exposto, o objetivo deste trabalho foi avaliar</w:t>
      </w:r>
      <w:r w:rsidRPr="0013041D">
        <w:rPr>
          <w:rFonts w:eastAsiaTheme="minorHAnsi"/>
          <w:szCs w:val="24"/>
        </w:rPr>
        <w:t xml:space="preserve"> a qualidade da água em viveiros </w:t>
      </w:r>
      <w:r w:rsidRPr="0013041D">
        <w:rPr>
          <w:szCs w:val="24"/>
        </w:rPr>
        <w:t xml:space="preserve">de piscicultura familiar no Município de </w:t>
      </w:r>
      <w:r>
        <w:rPr>
          <w:szCs w:val="24"/>
        </w:rPr>
        <w:t>Breves/Pará.</w:t>
      </w:r>
    </w:p>
    <w:p w:rsidR="00D66241" w:rsidRPr="00F57138" w:rsidRDefault="00D66241" w:rsidP="00D66241">
      <w:pPr>
        <w:rPr>
          <w:lang w:eastAsia="pt-BR"/>
        </w:rPr>
      </w:pPr>
    </w:p>
    <w:p w:rsidR="00376441" w:rsidRPr="00F57138" w:rsidRDefault="0084602C" w:rsidP="00D66241">
      <w:pPr>
        <w:pStyle w:val="Ttulo1"/>
        <w:spacing w:before="0" w:after="0"/>
        <w:jc w:val="both"/>
        <w:rPr>
          <w:rFonts w:ascii="Times New Roman" w:hAnsi="Times New Roman" w:cs="Times New Roman"/>
          <w:sz w:val="24"/>
          <w:szCs w:val="24"/>
        </w:rPr>
      </w:pPr>
      <w:r w:rsidRPr="00F57138">
        <w:rPr>
          <w:rFonts w:ascii="Times New Roman" w:hAnsi="Times New Roman" w:cs="Times New Roman"/>
          <w:sz w:val="24"/>
          <w:szCs w:val="24"/>
        </w:rPr>
        <w:t>2- MATERIAL E MÉTODOS</w:t>
      </w:r>
    </w:p>
    <w:p w:rsidR="00376441" w:rsidRPr="00F57138" w:rsidRDefault="00376441" w:rsidP="00D66241">
      <w:pPr>
        <w:pStyle w:val="Ttulo1"/>
        <w:spacing w:before="0" w:after="0"/>
        <w:jc w:val="both"/>
        <w:rPr>
          <w:rFonts w:ascii="Times New Roman" w:hAnsi="Times New Roman" w:cs="Times New Roman"/>
          <w:caps/>
          <w:sz w:val="24"/>
          <w:szCs w:val="24"/>
        </w:rPr>
      </w:pPr>
    </w:p>
    <w:p w:rsidR="000940BE" w:rsidRDefault="000940BE" w:rsidP="000940BE">
      <w:pPr>
        <w:spacing w:after="0" w:line="240" w:lineRule="auto"/>
        <w:ind w:firstLine="567"/>
        <w:jc w:val="both"/>
        <w:rPr>
          <w:szCs w:val="24"/>
        </w:rPr>
      </w:pPr>
      <w:r w:rsidRPr="0013041D">
        <w:rPr>
          <w:szCs w:val="24"/>
        </w:rPr>
        <w:t xml:space="preserve">O presente trabalho foi realizado em pisciculturas localizadas no município de Breves “Capital do Marajó” por meio do Projeto de Extensão intitulado “Estudo do perfil da piscicultura no Município de Breves/Pará como prática de extensão rural na Amazônia Marajoara” </w:t>
      </w:r>
      <w:r w:rsidRPr="0013041D">
        <w:rPr>
          <w:rFonts w:eastAsia="TimesNewRoman"/>
          <w:szCs w:val="24"/>
        </w:rPr>
        <w:t xml:space="preserve">do Instituto Federal de Educação, Ciência e Tecnologia do Pará (IFPA) </w:t>
      </w:r>
      <w:r w:rsidRPr="0013041D">
        <w:rPr>
          <w:rFonts w:eastAsia="TimesNewRoman"/>
          <w:i/>
          <w:szCs w:val="24"/>
        </w:rPr>
        <w:t>Campus</w:t>
      </w:r>
      <w:r w:rsidRPr="0013041D">
        <w:rPr>
          <w:rFonts w:eastAsia="TimesNewRoman"/>
          <w:szCs w:val="24"/>
        </w:rPr>
        <w:t xml:space="preserve"> Breves</w:t>
      </w:r>
      <w:r w:rsidRPr="0013041D">
        <w:rPr>
          <w:szCs w:val="24"/>
        </w:rPr>
        <w:t xml:space="preserve">. </w:t>
      </w:r>
    </w:p>
    <w:p w:rsidR="000940BE" w:rsidRDefault="000940BE" w:rsidP="000940BE">
      <w:pPr>
        <w:spacing w:after="0" w:line="240" w:lineRule="auto"/>
        <w:ind w:firstLine="567"/>
        <w:jc w:val="both"/>
        <w:rPr>
          <w:szCs w:val="24"/>
        </w:rPr>
      </w:pPr>
    </w:p>
    <w:p w:rsidR="000940BE" w:rsidRDefault="00074EA2" w:rsidP="000940BE">
      <w:pPr>
        <w:spacing w:line="360" w:lineRule="auto"/>
        <w:ind w:firstLine="720"/>
        <w:jc w:val="both"/>
        <w:rPr>
          <w:szCs w:val="24"/>
        </w:rPr>
      </w:pPr>
      <w:r>
        <w:rPr>
          <w:rFonts w:eastAsia="Times New Roman"/>
          <w:b/>
          <w:noProof/>
          <w:szCs w:val="24"/>
          <w:lang w:eastAsia="pt-BR"/>
        </w:rPr>
        <mc:AlternateContent>
          <mc:Choice Requires="wps">
            <w:drawing>
              <wp:anchor distT="45720" distB="45720" distL="114300" distR="114300" simplePos="0" relativeHeight="251664384" behindDoc="0" locked="0" layoutInCell="1" allowOverlap="1" wp14:anchorId="65B0C9C1" wp14:editId="4A38DEBC">
                <wp:simplePos x="0" y="0"/>
                <wp:positionH relativeFrom="margin">
                  <wp:posOffset>209550</wp:posOffset>
                </wp:positionH>
                <wp:positionV relativeFrom="paragraph">
                  <wp:posOffset>1016635</wp:posOffset>
                </wp:positionV>
                <wp:extent cx="283845" cy="292735"/>
                <wp:effectExtent l="0" t="0" r="1905"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92735"/>
                        </a:xfrm>
                        <a:prstGeom prst="rect">
                          <a:avLst/>
                        </a:prstGeom>
                        <a:solidFill>
                          <a:srgbClr val="FFFFFF"/>
                        </a:solidFill>
                        <a:ln w="9525">
                          <a:noFill/>
                          <a:miter lim="800000"/>
                          <a:headEnd/>
                          <a:tailEnd/>
                        </a:ln>
                      </wps:spPr>
                      <wps:txbx>
                        <w:txbxContent>
                          <w:p w:rsidR="000940BE" w:rsidRPr="00BD7A6B" w:rsidRDefault="000940BE" w:rsidP="000940BE">
                            <w:pPr>
                              <w:jc w:val="center"/>
                              <w:rPr>
                                <w:b/>
                                <w:szCs w:val="24"/>
                              </w:rPr>
                            </w:pPr>
                            <w:r w:rsidRPr="00BD7A6B">
                              <w:rPr>
                                <w:b/>
                                <w:szCs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0C9C1" id="_x0000_t202" coordsize="21600,21600" o:spt="202" path="m,l,21600r21600,l21600,xe">
                <v:stroke joinstyle="miter"/>
                <v:path gradientshapeok="t" o:connecttype="rect"/>
              </v:shapetype>
              <v:shape id="Caixa de Texto 2" o:spid="_x0000_s1026" type="#_x0000_t202" style="position:absolute;left:0;text-align:left;margin-left:16.5pt;margin-top:80.05pt;width:22.35pt;height:23.0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" stroked="f">
                <v:textbox style="mso-fit-shape-to-text:t">
                  <w:txbxContent>
                    <w:p w:rsidR="000940BE" w:rsidRPr="00BD7A6B" w:rsidRDefault="000940BE" w:rsidP="000940BE">
                      <w:pPr>
                        <w:jc w:val="center"/>
                        <w:rPr>
                          <w:b/>
                          <w:szCs w:val="24"/>
                        </w:rPr>
                      </w:pPr>
                      <w:r w:rsidRPr="00BD7A6B">
                        <w:rPr>
                          <w:b/>
                          <w:szCs w:val="24"/>
                        </w:rPr>
                        <w:t>A</w:t>
                      </w:r>
                    </w:p>
                  </w:txbxContent>
                </v:textbox>
                <w10:wrap type="square" anchorx="margin"/>
              </v:shape>
            </w:pict>
          </mc:Fallback>
        </mc:AlternateContent>
      </w:r>
      <w:r w:rsidRPr="00D11F1D">
        <w:rPr>
          <w:noProof/>
          <w:szCs w:val="24"/>
          <w:lang w:eastAsia="pt-BR"/>
        </w:rPr>
        <w:drawing>
          <wp:anchor distT="0" distB="0" distL="114300" distR="114300" simplePos="0" relativeHeight="251663360" behindDoc="0" locked="0" layoutInCell="1" allowOverlap="1" wp14:anchorId="6B48DDDD" wp14:editId="65746829">
            <wp:simplePos x="0" y="0"/>
            <wp:positionH relativeFrom="margin">
              <wp:posOffset>209550</wp:posOffset>
            </wp:positionH>
            <wp:positionV relativeFrom="paragraph">
              <wp:posOffset>39370</wp:posOffset>
            </wp:positionV>
            <wp:extent cx="1935480" cy="1367155"/>
            <wp:effectExtent l="0" t="0" r="7620" b="4445"/>
            <wp:wrapNone/>
            <wp:docPr id="254" name="Imagem 254" descr="F:\Downloads\WhatsApp Image 2017-04-21 at 19.07.5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wnloads\WhatsApp Image 2017-04-21 at 19.07.58 (1).jpe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20326"/>
                    <a:stretch/>
                  </pic:blipFill>
                  <pic:spPr bwMode="auto">
                    <a:xfrm>
                      <a:off x="0" y="0"/>
                      <a:ext cx="1935480" cy="1367155"/>
                    </a:xfrm>
                    <a:prstGeom prst="rect">
                      <a:avLst/>
                    </a:prstGeom>
                    <a:noFill/>
                    <a:ln>
                      <a:noFill/>
                    </a:ln>
                    <a:extLst>
                      <a:ext uri="{53640926-AAD7-44D8-BBD7-CCE9431645EC}">
                        <a14:shadowObscured xmlns:a14="http://schemas.microsoft.com/office/drawing/2010/main"/>
                      </a:ext>
                    </a:extLst>
                  </pic:spPr>
                </pic:pic>
              </a:graphicData>
            </a:graphic>
          </wp:anchor>
        </w:drawing>
      </w:r>
      <w:r w:rsidRPr="00D11F1D">
        <w:rPr>
          <w:noProof/>
          <w:szCs w:val="24"/>
          <w:lang w:eastAsia="pt-BR"/>
        </w:rPr>
        <w:drawing>
          <wp:anchor distT="0" distB="0" distL="114300" distR="114300" simplePos="0" relativeHeight="251660288" behindDoc="0" locked="0" layoutInCell="1" allowOverlap="1" wp14:anchorId="2A370FCD" wp14:editId="1D65F3DB">
            <wp:simplePos x="0" y="0"/>
            <wp:positionH relativeFrom="margin">
              <wp:posOffset>1884045</wp:posOffset>
            </wp:positionH>
            <wp:positionV relativeFrom="paragraph">
              <wp:posOffset>39370</wp:posOffset>
            </wp:positionV>
            <wp:extent cx="2066290" cy="1355090"/>
            <wp:effectExtent l="0" t="0" r="0" b="0"/>
            <wp:wrapNone/>
            <wp:docPr id="255" name="Imagem 255" descr="F:\Downloads\WhatsApp Image 2017-04-21 at 19.07.58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wnloads\WhatsApp Image 2017-04-21 at 19.07.58 (2).jpe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4502"/>
                    <a:stretch/>
                  </pic:blipFill>
                  <pic:spPr bwMode="auto">
                    <a:xfrm>
                      <a:off x="0" y="0"/>
                      <a:ext cx="2066290" cy="1355090"/>
                    </a:xfrm>
                    <a:prstGeom prst="rect">
                      <a:avLst/>
                    </a:prstGeom>
                    <a:noFill/>
                    <a:ln>
                      <a:noFill/>
                    </a:ln>
                    <a:extLst>
                      <a:ext uri="{53640926-AAD7-44D8-BBD7-CCE9431645EC}">
                        <a14:shadowObscured xmlns:a14="http://schemas.microsoft.com/office/drawing/2010/main"/>
                      </a:ext>
                    </a:extLst>
                  </pic:spPr>
                </pic:pic>
              </a:graphicData>
            </a:graphic>
          </wp:anchor>
        </w:drawing>
      </w:r>
      <w:r w:rsidRPr="00D11F1D">
        <w:rPr>
          <w:noProof/>
          <w:szCs w:val="24"/>
          <w:lang w:eastAsia="pt-BR"/>
        </w:rPr>
        <w:drawing>
          <wp:anchor distT="0" distB="0" distL="114300" distR="114300" simplePos="0" relativeHeight="251659264" behindDoc="0" locked="0" layoutInCell="1" allowOverlap="1" wp14:anchorId="4BFF43FE" wp14:editId="1AE04EAD">
            <wp:simplePos x="0" y="0"/>
            <wp:positionH relativeFrom="margin">
              <wp:posOffset>3951160</wp:posOffset>
            </wp:positionH>
            <wp:positionV relativeFrom="paragraph">
              <wp:posOffset>40640</wp:posOffset>
            </wp:positionV>
            <wp:extent cx="2006600" cy="1369060"/>
            <wp:effectExtent l="0" t="0" r="0" b="2540"/>
            <wp:wrapNone/>
            <wp:docPr id="253" name="Imagem 253" descr="F:\Downloads\WhatsApp Image 2017-04-21 at 19.07.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wnloads\WhatsApp Image 2017-04-21 at 19.07.58.jpe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7523"/>
                    <a:stretch/>
                  </pic:blipFill>
                  <pic:spPr bwMode="auto">
                    <a:xfrm>
                      <a:off x="0" y="0"/>
                      <a:ext cx="2006600" cy="1369060"/>
                    </a:xfrm>
                    <a:prstGeom prst="rect">
                      <a:avLst/>
                    </a:prstGeom>
                    <a:noFill/>
                    <a:ln>
                      <a:noFill/>
                    </a:ln>
                    <a:extLst>
                      <a:ext uri="{53640926-AAD7-44D8-BBD7-CCE9431645EC}">
                        <a14:shadowObscured xmlns:a14="http://schemas.microsoft.com/office/drawing/2010/main"/>
                      </a:ext>
                    </a:extLst>
                  </pic:spPr>
                </pic:pic>
              </a:graphicData>
            </a:graphic>
          </wp:anchor>
        </w:drawing>
      </w:r>
    </w:p>
    <w:p w:rsidR="000940BE" w:rsidRDefault="000940BE" w:rsidP="000940BE">
      <w:pPr>
        <w:spacing w:line="360" w:lineRule="auto"/>
        <w:ind w:firstLine="720"/>
        <w:jc w:val="both"/>
        <w:rPr>
          <w:szCs w:val="24"/>
        </w:rPr>
      </w:pPr>
    </w:p>
    <w:p w:rsidR="000940BE" w:rsidRDefault="005610CC" w:rsidP="000940BE">
      <w:pPr>
        <w:spacing w:line="360" w:lineRule="auto"/>
        <w:ind w:firstLine="720"/>
        <w:jc w:val="both"/>
        <w:rPr>
          <w:szCs w:val="24"/>
        </w:rPr>
      </w:pPr>
      <w:r>
        <w:rPr>
          <w:rFonts w:eastAsia="Times New Roman"/>
          <w:b/>
          <w:noProof/>
          <w:szCs w:val="24"/>
          <w:lang w:eastAsia="pt-BR"/>
        </w:rPr>
        <mc:AlternateContent>
          <mc:Choice Requires="wps">
            <w:drawing>
              <wp:anchor distT="45720" distB="45720" distL="114300" distR="114300" simplePos="0" relativeHeight="251662336" behindDoc="0" locked="0" layoutInCell="1" allowOverlap="1" wp14:anchorId="3DCCD6EB" wp14:editId="765DD008">
                <wp:simplePos x="0" y="0"/>
                <wp:positionH relativeFrom="column">
                  <wp:posOffset>3937825</wp:posOffset>
                </wp:positionH>
                <wp:positionV relativeFrom="paragraph">
                  <wp:posOffset>224155</wp:posOffset>
                </wp:positionV>
                <wp:extent cx="283845" cy="292735"/>
                <wp:effectExtent l="0" t="0" r="1905" b="9525"/>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92735"/>
                        </a:xfrm>
                        <a:prstGeom prst="rect">
                          <a:avLst/>
                        </a:prstGeom>
                        <a:solidFill>
                          <a:srgbClr val="FFFFFF"/>
                        </a:solidFill>
                        <a:ln w="9525">
                          <a:noFill/>
                          <a:miter lim="800000"/>
                          <a:headEnd/>
                          <a:tailEnd/>
                        </a:ln>
                      </wps:spPr>
                      <wps:txbx>
                        <w:txbxContent>
                          <w:p w:rsidR="000940BE" w:rsidRPr="00BD7A6B" w:rsidRDefault="000940BE" w:rsidP="000940BE">
                            <w:pPr>
                              <w:jc w:val="center"/>
                              <w:rPr>
                                <w:b/>
                                <w:szCs w:val="24"/>
                              </w:rPr>
                            </w:pPr>
                            <w:r>
                              <w:rPr>
                                <w:b/>
                                <w:szCs w:val="24"/>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CD6EB" id="_x0000_s1027" type="#_x0000_t202" style="position:absolute;left:0;text-align:left;margin-left:310.05pt;margin-top:17.65pt;width:22.35pt;height:23.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" stroked="f">
                <v:textbox style="mso-fit-shape-to-text:t">
                  <w:txbxContent>
                    <w:p w:rsidR="000940BE" w:rsidRPr="00BD7A6B" w:rsidRDefault="000940BE" w:rsidP="000940BE">
                      <w:pPr>
                        <w:jc w:val="center"/>
                        <w:rPr>
                          <w:b/>
                          <w:szCs w:val="24"/>
                        </w:rPr>
                      </w:pPr>
                      <w:r>
                        <w:rPr>
                          <w:b/>
                          <w:szCs w:val="24"/>
                        </w:rPr>
                        <w:t>C</w:t>
                      </w:r>
                    </w:p>
                  </w:txbxContent>
                </v:textbox>
                <w10:wrap type="square"/>
              </v:shape>
            </w:pict>
          </mc:Fallback>
        </mc:AlternateContent>
      </w:r>
      <w:r>
        <w:rPr>
          <w:rFonts w:eastAsia="Times New Roman"/>
          <w:b/>
          <w:noProof/>
          <w:szCs w:val="24"/>
          <w:lang w:eastAsia="pt-BR"/>
        </w:rPr>
        <mc:AlternateContent>
          <mc:Choice Requires="wps">
            <w:drawing>
              <wp:anchor distT="45720" distB="45720" distL="114300" distR="114300" simplePos="0" relativeHeight="251661312" behindDoc="0" locked="0" layoutInCell="1" allowOverlap="1" wp14:anchorId="0802BADF" wp14:editId="6BC7A924">
                <wp:simplePos x="0" y="0"/>
                <wp:positionH relativeFrom="column">
                  <wp:posOffset>2141220</wp:posOffset>
                </wp:positionH>
                <wp:positionV relativeFrom="paragraph">
                  <wp:posOffset>222885</wp:posOffset>
                </wp:positionV>
                <wp:extent cx="283845" cy="292735"/>
                <wp:effectExtent l="0" t="0" r="1905" b="9525"/>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92735"/>
                        </a:xfrm>
                        <a:prstGeom prst="rect">
                          <a:avLst/>
                        </a:prstGeom>
                        <a:solidFill>
                          <a:srgbClr val="FFFFFF"/>
                        </a:solidFill>
                        <a:ln w="9525">
                          <a:noFill/>
                          <a:miter lim="800000"/>
                          <a:headEnd/>
                          <a:tailEnd/>
                        </a:ln>
                      </wps:spPr>
                      <wps:txbx>
                        <w:txbxContent>
                          <w:p w:rsidR="000940BE" w:rsidRPr="00BD7A6B" w:rsidRDefault="000940BE" w:rsidP="000940BE">
                            <w:pPr>
                              <w:jc w:val="center"/>
                              <w:rPr>
                                <w:b/>
                                <w:szCs w:val="24"/>
                              </w:rPr>
                            </w:pPr>
                            <w:r>
                              <w:rPr>
                                <w:b/>
                                <w:szCs w:val="24"/>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2BADF" id="_x0000_s1028" type="#_x0000_t202" style="position:absolute;left:0;text-align:left;margin-left:168.6pt;margin-top:17.55pt;width:22.35pt;height:23.0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" stroked="f">
                <v:textbox style="mso-fit-shape-to-text:t">
                  <w:txbxContent>
                    <w:p w:rsidR="000940BE" w:rsidRPr="00BD7A6B" w:rsidRDefault="000940BE" w:rsidP="000940BE">
                      <w:pPr>
                        <w:jc w:val="center"/>
                        <w:rPr>
                          <w:b/>
                          <w:szCs w:val="24"/>
                        </w:rPr>
                      </w:pPr>
                      <w:r>
                        <w:rPr>
                          <w:b/>
                          <w:szCs w:val="24"/>
                        </w:rPr>
                        <w:t>B</w:t>
                      </w:r>
                    </w:p>
                  </w:txbxContent>
                </v:textbox>
                <w10:wrap type="square"/>
              </v:shape>
            </w:pict>
          </mc:Fallback>
        </mc:AlternateContent>
      </w:r>
    </w:p>
    <w:p w:rsidR="000940BE" w:rsidRDefault="000940BE" w:rsidP="000940BE">
      <w:pPr>
        <w:spacing w:line="360" w:lineRule="auto"/>
        <w:ind w:firstLine="720"/>
        <w:jc w:val="both"/>
        <w:rPr>
          <w:szCs w:val="24"/>
        </w:rPr>
      </w:pPr>
    </w:p>
    <w:p w:rsidR="000940BE" w:rsidRPr="007D354E" w:rsidRDefault="000940BE" w:rsidP="000940BE">
      <w:pPr>
        <w:spacing w:line="360" w:lineRule="auto"/>
        <w:jc w:val="center"/>
        <w:rPr>
          <w:rFonts w:eastAsia="Times New Roman"/>
          <w:sz w:val="20"/>
          <w:szCs w:val="20"/>
        </w:rPr>
      </w:pPr>
      <w:r w:rsidRPr="00EF338C">
        <w:rPr>
          <w:rFonts w:eastAsia="Times New Roman"/>
          <w:b/>
          <w:sz w:val="20"/>
          <w:szCs w:val="20"/>
        </w:rPr>
        <w:t xml:space="preserve">Figura: </w:t>
      </w:r>
      <w:r>
        <w:rPr>
          <w:rFonts w:eastAsia="Times New Roman"/>
          <w:sz w:val="20"/>
          <w:szCs w:val="20"/>
        </w:rPr>
        <w:t xml:space="preserve">Análise de água nas pisciculturas do município de Breves/PA. </w:t>
      </w:r>
      <w:r w:rsidRPr="00E67742">
        <w:rPr>
          <w:rFonts w:eastAsia="Times New Roman"/>
          <w:b/>
          <w:sz w:val="20"/>
          <w:szCs w:val="20"/>
        </w:rPr>
        <w:t>Fonte:</w:t>
      </w:r>
      <w:r>
        <w:rPr>
          <w:rFonts w:eastAsia="Times New Roman"/>
          <w:sz w:val="20"/>
          <w:szCs w:val="20"/>
        </w:rPr>
        <w:t xml:space="preserve"> Projeto Piscicultura </w:t>
      </w:r>
      <w:proofErr w:type="spellStart"/>
      <w:r>
        <w:rPr>
          <w:rFonts w:eastAsia="Times New Roman"/>
          <w:sz w:val="20"/>
          <w:szCs w:val="20"/>
        </w:rPr>
        <w:t>Marajora</w:t>
      </w:r>
      <w:proofErr w:type="spellEnd"/>
      <w:r>
        <w:rPr>
          <w:rFonts w:eastAsia="Times New Roman"/>
          <w:sz w:val="20"/>
          <w:szCs w:val="20"/>
        </w:rPr>
        <w:t>.</w:t>
      </w:r>
    </w:p>
    <w:p w:rsidR="000940BE" w:rsidRDefault="000940BE" w:rsidP="000940BE">
      <w:pPr>
        <w:spacing w:after="0" w:line="240" w:lineRule="auto"/>
        <w:ind w:firstLine="567"/>
        <w:jc w:val="both"/>
        <w:rPr>
          <w:szCs w:val="24"/>
        </w:rPr>
      </w:pPr>
      <w:r>
        <w:rPr>
          <w:szCs w:val="24"/>
        </w:rPr>
        <w:t xml:space="preserve">A pesquisa foi desenvolvida nas </w:t>
      </w:r>
      <w:r w:rsidRPr="0029634F">
        <w:rPr>
          <w:szCs w:val="24"/>
        </w:rPr>
        <w:t>comunidades: “APROCOTANE”</w:t>
      </w:r>
      <w:r>
        <w:rPr>
          <w:szCs w:val="24"/>
        </w:rPr>
        <w:t xml:space="preserve"> </w:t>
      </w:r>
      <w:r w:rsidRPr="001A4D48">
        <w:rPr>
          <w:bCs/>
          <w:szCs w:val="24"/>
          <w:shd w:val="clear" w:color="auto" w:fill="FFFFFF"/>
        </w:rPr>
        <w:t>Associação dos Produtores da Colônia Tancredo Neves</w:t>
      </w:r>
      <w:r w:rsidRPr="0029634F">
        <w:rPr>
          <w:szCs w:val="24"/>
        </w:rPr>
        <w:t xml:space="preserve">, “São Pedro”, “São </w:t>
      </w:r>
      <w:proofErr w:type="spellStart"/>
      <w:r w:rsidRPr="0029634F">
        <w:rPr>
          <w:szCs w:val="24"/>
        </w:rPr>
        <w:t>Tomé</w:t>
      </w:r>
      <w:proofErr w:type="gramStart"/>
      <w:r w:rsidRPr="0029634F">
        <w:rPr>
          <w:szCs w:val="24"/>
        </w:rPr>
        <w:t>”,</w:t>
      </w:r>
      <w:r>
        <w:rPr>
          <w:szCs w:val="24"/>
        </w:rPr>
        <w:t>b</w:t>
      </w:r>
      <w:proofErr w:type="spellEnd"/>
      <w:proofErr w:type="gramEnd"/>
      <w:r w:rsidRPr="0029634F">
        <w:rPr>
          <w:szCs w:val="24"/>
        </w:rPr>
        <w:t xml:space="preserve"> “Nossa Senhora da Luz” e “Nossa Senhora de Nazaré”, todas localizadas na PA-158 e suas vicinais, no município de Breves, estado do Pará, Brasil.</w:t>
      </w:r>
    </w:p>
    <w:p w:rsidR="000940BE" w:rsidRDefault="000940BE" w:rsidP="000940BE">
      <w:pPr>
        <w:spacing w:after="0" w:line="240" w:lineRule="auto"/>
        <w:ind w:firstLine="567"/>
        <w:jc w:val="both"/>
        <w:rPr>
          <w:rFonts w:eastAsia="TimesNewRoman"/>
          <w:szCs w:val="24"/>
        </w:rPr>
      </w:pPr>
      <w:r w:rsidRPr="005A4C96">
        <w:rPr>
          <w:szCs w:val="24"/>
        </w:rPr>
        <w:lastRenderedPageBreak/>
        <w:t>As análises dos parâmetros físicos e químicos da água foram aferidas dentro de viveiros,</w:t>
      </w:r>
      <w:r>
        <w:rPr>
          <w:szCs w:val="24"/>
        </w:rPr>
        <w:t xml:space="preserve"> nas pisciculturas (A, B, C e D)</w:t>
      </w:r>
      <w:r w:rsidRPr="005A4C96">
        <w:rPr>
          <w:szCs w:val="24"/>
        </w:rPr>
        <w:t xml:space="preserve"> com criações das espécies tambaqui </w:t>
      </w:r>
      <w:proofErr w:type="spellStart"/>
      <w:r w:rsidRPr="005A4C96">
        <w:rPr>
          <w:i/>
          <w:szCs w:val="24"/>
        </w:rPr>
        <w:t>Colossoma</w:t>
      </w:r>
      <w:proofErr w:type="spellEnd"/>
      <w:r w:rsidRPr="005A4C96">
        <w:rPr>
          <w:i/>
          <w:szCs w:val="24"/>
        </w:rPr>
        <w:t xml:space="preserve"> </w:t>
      </w:r>
      <w:proofErr w:type="spellStart"/>
      <w:r w:rsidRPr="005A4C96">
        <w:rPr>
          <w:i/>
          <w:szCs w:val="24"/>
        </w:rPr>
        <w:t>macropomum</w:t>
      </w:r>
      <w:proofErr w:type="spellEnd"/>
      <w:r w:rsidRPr="005A4C96">
        <w:rPr>
          <w:szCs w:val="24"/>
        </w:rPr>
        <w:t xml:space="preserve">, </w:t>
      </w:r>
      <w:proofErr w:type="spellStart"/>
      <w:r w:rsidRPr="005A4C96">
        <w:rPr>
          <w:szCs w:val="24"/>
        </w:rPr>
        <w:t>tambacu</w:t>
      </w:r>
      <w:proofErr w:type="spellEnd"/>
      <w:r w:rsidRPr="005A4C96">
        <w:rPr>
          <w:szCs w:val="24"/>
        </w:rPr>
        <w:t xml:space="preserve"> </w:t>
      </w:r>
      <w:proofErr w:type="spellStart"/>
      <w:r w:rsidRPr="005A4C96">
        <w:rPr>
          <w:i/>
          <w:szCs w:val="24"/>
        </w:rPr>
        <w:t>Colossoma</w:t>
      </w:r>
      <w:proofErr w:type="spellEnd"/>
      <w:r w:rsidRPr="005A4C96">
        <w:rPr>
          <w:i/>
          <w:szCs w:val="24"/>
        </w:rPr>
        <w:t xml:space="preserve"> </w:t>
      </w:r>
      <w:proofErr w:type="spellStart"/>
      <w:r w:rsidRPr="005A4C96">
        <w:rPr>
          <w:i/>
          <w:szCs w:val="24"/>
        </w:rPr>
        <w:t>macropomum</w:t>
      </w:r>
      <w:proofErr w:type="spellEnd"/>
      <w:r w:rsidRPr="005A4C96">
        <w:rPr>
          <w:szCs w:val="24"/>
        </w:rPr>
        <w:t xml:space="preserve"> ♀ x </w:t>
      </w:r>
      <w:proofErr w:type="spellStart"/>
      <w:r w:rsidRPr="005A4C96">
        <w:rPr>
          <w:i/>
          <w:szCs w:val="24"/>
        </w:rPr>
        <w:t>Piaractus</w:t>
      </w:r>
      <w:proofErr w:type="spellEnd"/>
      <w:r w:rsidRPr="005A4C96">
        <w:rPr>
          <w:i/>
          <w:szCs w:val="24"/>
        </w:rPr>
        <w:t xml:space="preserve"> </w:t>
      </w:r>
      <w:proofErr w:type="spellStart"/>
      <w:r w:rsidRPr="005A4C96">
        <w:rPr>
          <w:i/>
          <w:szCs w:val="24"/>
        </w:rPr>
        <w:t>mesopotamicus</w:t>
      </w:r>
      <w:proofErr w:type="spellEnd"/>
      <w:r w:rsidRPr="005A4C96">
        <w:rPr>
          <w:szCs w:val="24"/>
        </w:rPr>
        <w:t xml:space="preserve"> ♂ e jeju </w:t>
      </w:r>
      <w:proofErr w:type="spellStart"/>
      <w:r w:rsidRPr="005A4C96">
        <w:rPr>
          <w:i/>
          <w:szCs w:val="24"/>
        </w:rPr>
        <w:t>Hoplerythrinus</w:t>
      </w:r>
      <w:proofErr w:type="spellEnd"/>
      <w:r w:rsidRPr="005A4C96">
        <w:rPr>
          <w:i/>
          <w:szCs w:val="24"/>
        </w:rPr>
        <w:t xml:space="preserve"> </w:t>
      </w:r>
      <w:proofErr w:type="spellStart"/>
      <w:r w:rsidRPr="005A4C96">
        <w:rPr>
          <w:i/>
          <w:szCs w:val="24"/>
        </w:rPr>
        <w:t>unitaeniatus</w:t>
      </w:r>
      <w:proofErr w:type="spellEnd"/>
      <w:r w:rsidRPr="005A4C96">
        <w:rPr>
          <w:szCs w:val="24"/>
        </w:rPr>
        <w:t xml:space="preserve">. </w:t>
      </w:r>
      <w:r w:rsidRPr="005A4C96">
        <w:rPr>
          <w:rFonts w:eastAsia="TimesNewRoman"/>
          <w:szCs w:val="24"/>
        </w:rPr>
        <w:t xml:space="preserve">Foram realizadas </w:t>
      </w:r>
      <w:r>
        <w:rPr>
          <w:rFonts w:eastAsia="TimesNewRoman"/>
          <w:szCs w:val="24"/>
        </w:rPr>
        <w:t xml:space="preserve">coletas e análises em </w:t>
      </w:r>
      <w:r w:rsidRPr="005A4C96">
        <w:rPr>
          <w:rFonts w:eastAsia="TimesNewRoman"/>
          <w:szCs w:val="24"/>
        </w:rPr>
        <w:t xml:space="preserve">dois pontos </w:t>
      </w:r>
      <w:r>
        <w:rPr>
          <w:rFonts w:eastAsia="TimesNewRoman"/>
          <w:szCs w:val="24"/>
        </w:rPr>
        <w:t>dos</w:t>
      </w:r>
      <w:r w:rsidRPr="005A4C96">
        <w:rPr>
          <w:rFonts w:eastAsia="TimesNewRoman"/>
          <w:szCs w:val="24"/>
        </w:rPr>
        <w:t xml:space="preserve"> viveiro</w:t>
      </w:r>
      <w:r>
        <w:rPr>
          <w:rFonts w:eastAsia="TimesNewRoman"/>
          <w:szCs w:val="24"/>
        </w:rPr>
        <w:t>s</w:t>
      </w:r>
      <w:r w:rsidRPr="005A4C96">
        <w:rPr>
          <w:rFonts w:eastAsia="TimesNewRoman"/>
          <w:szCs w:val="24"/>
        </w:rPr>
        <w:t xml:space="preserve"> (A - </w:t>
      </w:r>
      <w:r w:rsidRPr="005A4C96">
        <w:rPr>
          <w:szCs w:val="24"/>
        </w:rPr>
        <w:t>obtidas próximo à fonte de água que abastece o viveiro, B - próximo à saída de água)</w:t>
      </w:r>
      <w:r w:rsidRPr="005A4C96">
        <w:rPr>
          <w:rFonts w:eastAsia="TimesNewRoman"/>
          <w:szCs w:val="24"/>
        </w:rPr>
        <w:t xml:space="preserve">. </w:t>
      </w:r>
    </w:p>
    <w:p w:rsidR="000940BE" w:rsidRDefault="000940BE" w:rsidP="000940BE">
      <w:pPr>
        <w:spacing w:after="0" w:line="240" w:lineRule="auto"/>
        <w:ind w:firstLine="567"/>
        <w:jc w:val="both"/>
        <w:rPr>
          <w:rFonts w:eastAsia="TimesNewRoman"/>
          <w:szCs w:val="24"/>
        </w:rPr>
      </w:pPr>
      <w:r w:rsidRPr="0013041D">
        <w:rPr>
          <w:szCs w:val="24"/>
        </w:rPr>
        <w:t xml:space="preserve">As amostras de água foram colhidas com garrafa de Van </w:t>
      </w:r>
      <w:proofErr w:type="spellStart"/>
      <w:r w:rsidRPr="0013041D">
        <w:rPr>
          <w:szCs w:val="24"/>
        </w:rPr>
        <w:t>Dorn</w:t>
      </w:r>
      <w:proofErr w:type="spellEnd"/>
      <w:r w:rsidRPr="0013041D">
        <w:rPr>
          <w:szCs w:val="24"/>
        </w:rPr>
        <w:t xml:space="preserve"> (5 L) para determinar o</w:t>
      </w:r>
      <w:r w:rsidRPr="0013041D">
        <w:rPr>
          <w:rFonts w:eastAsia="TimesNewRoman"/>
          <w:szCs w:val="24"/>
        </w:rPr>
        <w:t xml:space="preserve">s níveis de amônia total </w:t>
      </w:r>
      <w:r w:rsidRPr="0013041D">
        <w:rPr>
          <w:szCs w:val="24"/>
        </w:rPr>
        <w:t xml:space="preserve">mediante um kit técnico laboratorial segundo Lopes et al., (2010), tanto </w:t>
      </w:r>
      <w:r w:rsidRPr="0013041D">
        <w:rPr>
          <w:rFonts w:eastAsia="TimesNewRoman"/>
          <w:szCs w:val="24"/>
        </w:rPr>
        <w:t>p</w:t>
      </w:r>
      <w:r>
        <w:rPr>
          <w:szCs w:val="24"/>
        </w:rPr>
        <w:t xml:space="preserve">ela manhã (08h00) e </w:t>
      </w:r>
      <w:r w:rsidRPr="0013041D">
        <w:rPr>
          <w:szCs w:val="24"/>
        </w:rPr>
        <w:t>tarde (17h00)</w:t>
      </w:r>
      <w:r w:rsidRPr="0013041D">
        <w:rPr>
          <w:rFonts w:eastAsia="TimesNewRoman"/>
          <w:szCs w:val="24"/>
        </w:rPr>
        <w:t xml:space="preserve">, aferindo-se também os níveis de oxigênio dissolvido na água (mg/L) (média ± desvio) e temperatura (°C) (média ± desvio) através </w:t>
      </w:r>
      <w:r w:rsidRPr="0013041D">
        <w:rPr>
          <w:szCs w:val="24"/>
        </w:rPr>
        <w:t xml:space="preserve">de aparelho eletrônico </w:t>
      </w:r>
      <w:proofErr w:type="spellStart"/>
      <w:r w:rsidRPr="0013041D">
        <w:rPr>
          <w:szCs w:val="24"/>
        </w:rPr>
        <w:t>Oxímetro</w:t>
      </w:r>
      <w:proofErr w:type="spellEnd"/>
      <w:r w:rsidRPr="0013041D">
        <w:rPr>
          <w:szCs w:val="24"/>
        </w:rPr>
        <w:t>/Termômetro (</w:t>
      </w:r>
      <w:r w:rsidRPr="0013041D">
        <w:rPr>
          <w:i/>
          <w:szCs w:val="24"/>
        </w:rPr>
        <w:t xml:space="preserve">ICEL </w:t>
      </w:r>
      <w:proofErr w:type="spellStart"/>
      <w:r w:rsidRPr="0013041D">
        <w:rPr>
          <w:i/>
          <w:szCs w:val="24"/>
        </w:rPr>
        <w:t>manaus</w:t>
      </w:r>
      <w:r w:rsidRPr="0013041D">
        <w:rPr>
          <w:szCs w:val="24"/>
          <w:vertAlign w:val="superscript"/>
        </w:rPr>
        <w:t>®</w:t>
      </w:r>
      <w:r w:rsidRPr="0013041D">
        <w:rPr>
          <w:szCs w:val="24"/>
        </w:rPr>
        <w:t>modelo</w:t>
      </w:r>
      <w:proofErr w:type="spellEnd"/>
      <w:r w:rsidRPr="0013041D">
        <w:rPr>
          <w:i/>
          <w:szCs w:val="24"/>
        </w:rPr>
        <w:t xml:space="preserve"> OD-4000</w:t>
      </w:r>
      <w:r w:rsidRPr="0013041D">
        <w:rPr>
          <w:szCs w:val="24"/>
        </w:rPr>
        <w:t xml:space="preserve">), a transparência </w:t>
      </w:r>
      <w:r w:rsidRPr="0013041D">
        <w:rPr>
          <w:rFonts w:eastAsia="TimesNewRoman"/>
          <w:szCs w:val="24"/>
        </w:rPr>
        <w:t xml:space="preserve">(média ± desvio) foi avaliada </w:t>
      </w:r>
      <w:r w:rsidRPr="0013041D">
        <w:rPr>
          <w:szCs w:val="24"/>
        </w:rPr>
        <w:t xml:space="preserve">pelo disco de </w:t>
      </w:r>
      <w:proofErr w:type="spellStart"/>
      <w:r w:rsidRPr="0013041D">
        <w:rPr>
          <w:szCs w:val="24"/>
        </w:rPr>
        <w:t>Secchi</w:t>
      </w:r>
      <w:proofErr w:type="spellEnd"/>
      <w:r w:rsidRPr="0013041D">
        <w:rPr>
          <w:szCs w:val="24"/>
        </w:rPr>
        <w:t xml:space="preserve"> e potencial </w:t>
      </w:r>
      <w:proofErr w:type="spellStart"/>
      <w:r w:rsidRPr="0013041D">
        <w:rPr>
          <w:szCs w:val="24"/>
        </w:rPr>
        <w:t>hidrogeniônico</w:t>
      </w:r>
      <w:proofErr w:type="spellEnd"/>
      <w:r w:rsidRPr="0013041D">
        <w:rPr>
          <w:szCs w:val="24"/>
        </w:rPr>
        <w:t xml:space="preserve"> </w:t>
      </w:r>
      <w:r w:rsidRPr="0013041D">
        <w:rPr>
          <w:rFonts w:eastAsia="TimesNewRoman"/>
          <w:szCs w:val="24"/>
        </w:rPr>
        <w:t xml:space="preserve">(média ± desvio) foram aferidas por equipamento digital. </w:t>
      </w:r>
    </w:p>
    <w:p w:rsidR="000940BE" w:rsidRDefault="000940BE" w:rsidP="000940BE">
      <w:pPr>
        <w:spacing w:after="0" w:line="240" w:lineRule="auto"/>
        <w:ind w:firstLine="567"/>
        <w:jc w:val="both"/>
        <w:rPr>
          <w:szCs w:val="24"/>
        </w:rPr>
      </w:pPr>
      <w:r w:rsidRPr="0013041D">
        <w:rPr>
          <w:szCs w:val="24"/>
        </w:rPr>
        <w:t xml:space="preserve">Os resultados foram comparados com </w:t>
      </w:r>
      <w:r>
        <w:rPr>
          <w:szCs w:val="24"/>
        </w:rPr>
        <w:t xml:space="preserve">a literatura disponível e com </w:t>
      </w:r>
      <w:r w:rsidRPr="0013041D">
        <w:rPr>
          <w:szCs w:val="24"/>
        </w:rPr>
        <w:t xml:space="preserve">os padrões das Resoluções do CONAMA n° 357/2005 (BRASIL, 2005) e nº 430/2011 (BRASIL, 2011), para verificar se a qualidade da água era compatível com o uso para sistemas de criação. </w:t>
      </w:r>
    </w:p>
    <w:p w:rsidR="00FD2292" w:rsidRPr="00F57138" w:rsidRDefault="00FD2292" w:rsidP="00D66241">
      <w:pPr>
        <w:spacing w:after="0" w:line="240" w:lineRule="auto"/>
        <w:ind w:firstLine="539"/>
        <w:jc w:val="both"/>
        <w:rPr>
          <w:color w:val="000000"/>
          <w:szCs w:val="24"/>
        </w:rPr>
      </w:pPr>
    </w:p>
    <w:p w:rsidR="00376441" w:rsidRPr="00F57138" w:rsidRDefault="0084602C" w:rsidP="00AA3DF1">
      <w:pPr>
        <w:pStyle w:val="Ttulo1"/>
        <w:spacing w:before="0" w:after="0"/>
        <w:jc w:val="both"/>
        <w:rPr>
          <w:rFonts w:ascii="Times New Roman" w:hAnsi="Times New Roman" w:cs="Times New Roman"/>
          <w:sz w:val="24"/>
          <w:szCs w:val="24"/>
        </w:rPr>
      </w:pPr>
      <w:r w:rsidRPr="00F57138">
        <w:rPr>
          <w:rFonts w:ascii="Times New Roman" w:hAnsi="Times New Roman" w:cs="Times New Roman"/>
          <w:sz w:val="24"/>
          <w:szCs w:val="24"/>
        </w:rPr>
        <w:t>3- RESULTADOS E DISCUSSÃO</w:t>
      </w:r>
    </w:p>
    <w:p w:rsidR="000F04C4" w:rsidRPr="00F57138" w:rsidRDefault="000F04C4" w:rsidP="00AA3DF1">
      <w:pPr>
        <w:spacing w:after="0" w:line="240" w:lineRule="auto"/>
        <w:ind w:firstLine="567"/>
        <w:jc w:val="both"/>
        <w:rPr>
          <w:szCs w:val="24"/>
        </w:rPr>
      </w:pPr>
    </w:p>
    <w:p w:rsidR="000940BE" w:rsidRDefault="000940BE" w:rsidP="000940BE">
      <w:pPr>
        <w:spacing w:after="0" w:line="240" w:lineRule="auto"/>
        <w:ind w:firstLine="567"/>
        <w:jc w:val="both"/>
        <w:rPr>
          <w:szCs w:val="24"/>
        </w:rPr>
      </w:pPr>
      <w:r w:rsidRPr="0013041D">
        <w:rPr>
          <w:szCs w:val="24"/>
        </w:rPr>
        <w:t xml:space="preserve">A tabela 1 apresenta as variáveis da qualidade da água </w:t>
      </w:r>
      <w:r>
        <w:rPr>
          <w:szCs w:val="24"/>
        </w:rPr>
        <w:t xml:space="preserve">nas pisciculturas de caráter familiar no município de Breves/PA </w:t>
      </w:r>
      <w:r w:rsidRPr="0013041D">
        <w:rPr>
          <w:szCs w:val="24"/>
        </w:rPr>
        <w:t>mantendo dentro dos limites estabelecidos como satisfatórios para o</w:t>
      </w:r>
      <w:r>
        <w:rPr>
          <w:szCs w:val="24"/>
        </w:rPr>
        <w:t xml:space="preserve"> cultivo de peixes de água doce</w:t>
      </w:r>
      <w:r w:rsidRPr="0013041D">
        <w:rPr>
          <w:szCs w:val="24"/>
        </w:rPr>
        <w:t>.</w:t>
      </w:r>
    </w:p>
    <w:p w:rsidR="000940BE" w:rsidRDefault="000940BE" w:rsidP="000940BE">
      <w:pPr>
        <w:spacing w:line="360" w:lineRule="auto"/>
        <w:ind w:firstLine="720"/>
        <w:jc w:val="both"/>
        <w:rPr>
          <w:szCs w:val="24"/>
        </w:rPr>
      </w:pPr>
    </w:p>
    <w:p w:rsidR="000940BE" w:rsidRPr="00DB7BB2" w:rsidRDefault="000940BE" w:rsidP="000940BE">
      <w:pPr>
        <w:jc w:val="center"/>
      </w:pPr>
      <w:r w:rsidRPr="000940BE">
        <w:rPr>
          <w:b/>
          <w:sz w:val="20"/>
          <w:szCs w:val="20"/>
        </w:rPr>
        <w:t>Tabela 1:</w:t>
      </w:r>
      <w:r>
        <w:rPr>
          <w:sz w:val="20"/>
          <w:szCs w:val="20"/>
        </w:rPr>
        <w:t xml:space="preserve"> Valores médios da a</w:t>
      </w:r>
      <w:r w:rsidRPr="0013041D">
        <w:rPr>
          <w:sz w:val="20"/>
          <w:szCs w:val="20"/>
        </w:rPr>
        <w:t xml:space="preserve">valiação da qualidade de água </w:t>
      </w:r>
      <w:r>
        <w:rPr>
          <w:sz w:val="20"/>
          <w:szCs w:val="20"/>
        </w:rPr>
        <w:t>em piscicultura familiar no município de Breves/PA.</w:t>
      </w:r>
    </w:p>
    <w:tbl>
      <w:tblPr>
        <w:tblW w:w="8797" w:type="dxa"/>
        <w:jc w:val="center"/>
        <w:tblCellMar>
          <w:left w:w="70" w:type="dxa"/>
          <w:right w:w="70" w:type="dxa"/>
        </w:tblCellMar>
        <w:tblLook w:val="04A0" w:firstRow="1" w:lastRow="0" w:firstColumn="1" w:lastColumn="0" w:noHBand="0" w:noVBand="1"/>
      </w:tblPr>
      <w:tblGrid>
        <w:gridCol w:w="2737"/>
        <w:gridCol w:w="2006"/>
        <w:gridCol w:w="14"/>
        <w:gridCol w:w="1992"/>
        <w:gridCol w:w="28"/>
        <w:gridCol w:w="1978"/>
        <w:gridCol w:w="43"/>
      </w:tblGrid>
      <w:tr w:rsidR="000940BE" w:rsidRPr="000940BE" w:rsidTr="000940BE">
        <w:trPr>
          <w:trHeight w:val="337"/>
          <w:jc w:val="center"/>
        </w:trPr>
        <w:tc>
          <w:tcPr>
            <w:tcW w:w="2737" w:type="dxa"/>
            <w:vMerge w:val="restart"/>
            <w:tcBorders>
              <w:top w:val="single" w:sz="4" w:space="0" w:color="auto"/>
              <w:left w:val="nil"/>
              <w:bottom w:val="single" w:sz="4" w:space="0" w:color="000000"/>
              <w:right w:val="nil"/>
            </w:tcBorders>
            <w:shd w:val="clear" w:color="auto" w:fill="auto"/>
            <w:noWrap/>
            <w:vAlign w:val="center"/>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Parâmetro</w:t>
            </w:r>
          </w:p>
        </w:tc>
        <w:tc>
          <w:tcPr>
            <w:tcW w:w="6060" w:type="dxa"/>
            <w:gridSpan w:val="6"/>
            <w:tcBorders>
              <w:top w:val="single" w:sz="4" w:space="0" w:color="auto"/>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Piscicultor A</w:t>
            </w:r>
          </w:p>
        </w:tc>
      </w:tr>
      <w:tr w:rsidR="000940BE" w:rsidRPr="000940BE" w:rsidTr="000940BE">
        <w:trPr>
          <w:trHeight w:val="337"/>
          <w:jc w:val="center"/>
        </w:trPr>
        <w:tc>
          <w:tcPr>
            <w:tcW w:w="2737" w:type="dxa"/>
            <w:vMerge/>
            <w:tcBorders>
              <w:top w:val="single" w:sz="4" w:space="0" w:color="auto"/>
              <w:left w:val="nil"/>
              <w:bottom w:val="single" w:sz="4" w:space="0" w:color="000000"/>
              <w:right w:val="nil"/>
            </w:tcBorders>
            <w:vAlign w:val="center"/>
            <w:hideMark/>
          </w:tcPr>
          <w:p w:rsidR="000940BE" w:rsidRPr="000940BE" w:rsidRDefault="000940BE" w:rsidP="000940BE">
            <w:pPr>
              <w:spacing w:after="0" w:line="240" w:lineRule="auto"/>
              <w:rPr>
                <w:rFonts w:eastAsia="Times New Roman"/>
                <w:b/>
                <w:bCs/>
                <w:szCs w:val="24"/>
              </w:rPr>
            </w:pPr>
          </w:p>
        </w:tc>
        <w:tc>
          <w:tcPr>
            <w:tcW w:w="2020" w:type="dxa"/>
            <w:gridSpan w:val="2"/>
            <w:vMerge w:val="restart"/>
            <w:tcBorders>
              <w:top w:val="nil"/>
              <w:left w:val="nil"/>
              <w:bottom w:val="single" w:sz="4" w:space="0" w:color="000000"/>
              <w:right w:val="nil"/>
            </w:tcBorders>
            <w:shd w:val="clear" w:color="auto" w:fill="auto"/>
            <w:noWrap/>
            <w:vAlign w:val="center"/>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Criação de peixes em canais de igarapé 1</w:t>
            </w:r>
          </w:p>
        </w:tc>
        <w:tc>
          <w:tcPr>
            <w:tcW w:w="2020" w:type="dxa"/>
            <w:gridSpan w:val="2"/>
            <w:vMerge w:val="restart"/>
            <w:tcBorders>
              <w:top w:val="nil"/>
              <w:left w:val="nil"/>
              <w:bottom w:val="single" w:sz="4" w:space="0" w:color="000000"/>
              <w:right w:val="nil"/>
            </w:tcBorders>
            <w:shd w:val="clear" w:color="auto" w:fill="auto"/>
            <w:noWrap/>
            <w:vAlign w:val="center"/>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Criação de peixes em viveiro escavado 2</w:t>
            </w:r>
          </w:p>
        </w:tc>
        <w:tc>
          <w:tcPr>
            <w:tcW w:w="2020" w:type="dxa"/>
            <w:gridSpan w:val="2"/>
            <w:vMerge w:val="restart"/>
            <w:tcBorders>
              <w:top w:val="nil"/>
              <w:left w:val="nil"/>
              <w:bottom w:val="single" w:sz="4" w:space="0" w:color="000000"/>
              <w:right w:val="nil"/>
            </w:tcBorders>
            <w:shd w:val="clear" w:color="auto" w:fill="auto"/>
            <w:noWrap/>
            <w:vAlign w:val="center"/>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Criação de peixes em viveiro escavado 3</w:t>
            </w:r>
          </w:p>
        </w:tc>
      </w:tr>
      <w:tr w:rsidR="000940BE" w:rsidRPr="000940BE" w:rsidTr="000940BE">
        <w:trPr>
          <w:trHeight w:val="337"/>
          <w:jc w:val="center"/>
        </w:trPr>
        <w:tc>
          <w:tcPr>
            <w:tcW w:w="2737" w:type="dxa"/>
            <w:vMerge/>
            <w:tcBorders>
              <w:top w:val="single" w:sz="4" w:space="0" w:color="auto"/>
              <w:left w:val="nil"/>
              <w:bottom w:val="single" w:sz="4" w:space="0" w:color="000000"/>
              <w:right w:val="nil"/>
            </w:tcBorders>
            <w:vAlign w:val="center"/>
            <w:hideMark/>
          </w:tcPr>
          <w:p w:rsidR="000940BE" w:rsidRPr="000940BE" w:rsidRDefault="000940BE" w:rsidP="000940BE">
            <w:pPr>
              <w:spacing w:after="0" w:line="240" w:lineRule="auto"/>
              <w:rPr>
                <w:rFonts w:eastAsia="Times New Roman"/>
                <w:b/>
                <w:bCs/>
                <w:szCs w:val="24"/>
              </w:rPr>
            </w:pPr>
          </w:p>
        </w:tc>
        <w:tc>
          <w:tcPr>
            <w:tcW w:w="2020" w:type="dxa"/>
            <w:gridSpan w:val="2"/>
            <w:vMerge/>
            <w:tcBorders>
              <w:top w:val="nil"/>
              <w:left w:val="nil"/>
              <w:bottom w:val="single" w:sz="4" w:space="0" w:color="000000"/>
              <w:right w:val="nil"/>
            </w:tcBorders>
            <w:vAlign w:val="center"/>
            <w:hideMark/>
          </w:tcPr>
          <w:p w:rsidR="000940BE" w:rsidRPr="000940BE" w:rsidRDefault="000940BE" w:rsidP="000940BE">
            <w:pPr>
              <w:spacing w:after="0" w:line="240" w:lineRule="auto"/>
              <w:rPr>
                <w:rFonts w:eastAsia="Times New Roman"/>
                <w:b/>
                <w:bCs/>
                <w:szCs w:val="24"/>
              </w:rPr>
            </w:pPr>
          </w:p>
        </w:tc>
        <w:tc>
          <w:tcPr>
            <w:tcW w:w="2020" w:type="dxa"/>
            <w:gridSpan w:val="2"/>
            <w:vMerge/>
            <w:tcBorders>
              <w:top w:val="nil"/>
              <w:left w:val="nil"/>
              <w:bottom w:val="single" w:sz="4" w:space="0" w:color="000000"/>
              <w:right w:val="nil"/>
            </w:tcBorders>
            <w:vAlign w:val="center"/>
            <w:hideMark/>
          </w:tcPr>
          <w:p w:rsidR="000940BE" w:rsidRPr="000940BE" w:rsidRDefault="000940BE" w:rsidP="000940BE">
            <w:pPr>
              <w:spacing w:after="0" w:line="240" w:lineRule="auto"/>
              <w:rPr>
                <w:rFonts w:eastAsia="Times New Roman"/>
                <w:b/>
                <w:bCs/>
                <w:szCs w:val="24"/>
              </w:rPr>
            </w:pPr>
          </w:p>
        </w:tc>
        <w:tc>
          <w:tcPr>
            <w:tcW w:w="2020" w:type="dxa"/>
            <w:gridSpan w:val="2"/>
            <w:vMerge/>
            <w:tcBorders>
              <w:top w:val="nil"/>
              <w:left w:val="nil"/>
              <w:bottom w:val="single" w:sz="4" w:space="0" w:color="000000"/>
              <w:right w:val="nil"/>
            </w:tcBorders>
            <w:vAlign w:val="center"/>
            <w:hideMark/>
          </w:tcPr>
          <w:p w:rsidR="000940BE" w:rsidRPr="000940BE" w:rsidRDefault="000940BE" w:rsidP="000940BE">
            <w:pPr>
              <w:spacing w:after="0" w:line="240" w:lineRule="auto"/>
              <w:rPr>
                <w:rFonts w:eastAsia="Times New Roman"/>
                <w:b/>
                <w:bCs/>
                <w:szCs w:val="24"/>
              </w:rPr>
            </w:pPr>
          </w:p>
        </w:tc>
      </w:tr>
      <w:tr w:rsidR="000940BE" w:rsidRPr="000940BE" w:rsidTr="000940BE">
        <w:trPr>
          <w:trHeight w:val="337"/>
          <w:jc w:val="center"/>
        </w:trPr>
        <w:tc>
          <w:tcPr>
            <w:tcW w:w="2737" w:type="dxa"/>
            <w:tcBorders>
              <w:top w:val="nil"/>
              <w:left w:val="nil"/>
              <w:bottom w:val="nil"/>
              <w:right w:val="nil"/>
            </w:tcBorders>
            <w:shd w:val="clear" w:color="auto" w:fill="auto"/>
            <w:noWrap/>
            <w:vAlign w:val="bottom"/>
            <w:hideMark/>
          </w:tcPr>
          <w:p w:rsidR="000940BE" w:rsidRPr="000940BE" w:rsidRDefault="000940BE" w:rsidP="000940BE">
            <w:pPr>
              <w:spacing w:after="0" w:line="240" w:lineRule="auto"/>
              <w:rPr>
                <w:rFonts w:eastAsia="Times New Roman"/>
                <w:szCs w:val="24"/>
              </w:rPr>
            </w:pPr>
            <w:r w:rsidRPr="000940BE">
              <w:rPr>
                <w:rFonts w:eastAsia="Times New Roman"/>
                <w:szCs w:val="24"/>
              </w:rPr>
              <w:t>Oxigênio</w:t>
            </w:r>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6,05</w:t>
            </w:r>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6</w:t>
            </w:r>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6</w:t>
            </w:r>
          </w:p>
        </w:tc>
      </w:tr>
      <w:tr w:rsidR="000940BE" w:rsidRPr="000940BE" w:rsidTr="000940BE">
        <w:trPr>
          <w:trHeight w:val="337"/>
          <w:jc w:val="center"/>
        </w:trPr>
        <w:tc>
          <w:tcPr>
            <w:tcW w:w="2737" w:type="dxa"/>
            <w:tcBorders>
              <w:top w:val="nil"/>
              <w:left w:val="nil"/>
              <w:bottom w:val="nil"/>
              <w:right w:val="nil"/>
            </w:tcBorders>
            <w:shd w:val="clear" w:color="auto" w:fill="auto"/>
            <w:noWrap/>
            <w:vAlign w:val="bottom"/>
            <w:hideMark/>
          </w:tcPr>
          <w:p w:rsidR="000940BE" w:rsidRPr="000940BE" w:rsidRDefault="000940BE" w:rsidP="000940BE">
            <w:pPr>
              <w:spacing w:after="0" w:line="240" w:lineRule="auto"/>
              <w:rPr>
                <w:rFonts w:eastAsia="Times New Roman"/>
                <w:szCs w:val="24"/>
              </w:rPr>
            </w:pPr>
            <w:r w:rsidRPr="000940BE">
              <w:rPr>
                <w:rFonts w:eastAsia="Times New Roman"/>
                <w:szCs w:val="24"/>
              </w:rPr>
              <w:t xml:space="preserve">Temperatura </w:t>
            </w:r>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30</w:t>
            </w:r>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32,4</w:t>
            </w:r>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30,05</w:t>
            </w:r>
          </w:p>
        </w:tc>
      </w:tr>
      <w:tr w:rsidR="000940BE" w:rsidRPr="000940BE" w:rsidTr="000940BE">
        <w:trPr>
          <w:trHeight w:val="337"/>
          <w:jc w:val="center"/>
        </w:trPr>
        <w:tc>
          <w:tcPr>
            <w:tcW w:w="2737" w:type="dxa"/>
            <w:tcBorders>
              <w:top w:val="nil"/>
              <w:left w:val="nil"/>
              <w:bottom w:val="nil"/>
              <w:right w:val="nil"/>
            </w:tcBorders>
            <w:shd w:val="clear" w:color="auto" w:fill="auto"/>
            <w:noWrap/>
            <w:vAlign w:val="bottom"/>
            <w:hideMark/>
          </w:tcPr>
          <w:p w:rsidR="000940BE" w:rsidRPr="000940BE" w:rsidRDefault="000940BE" w:rsidP="000940BE">
            <w:pPr>
              <w:spacing w:after="0" w:line="240" w:lineRule="auto"/>
              <w:rPr>
                <w:rFonts w:eastAsia="Times New Roman"/>
                <w:szCs w:val="24"/>
              </w:rPr>
            </w:pPr>
            <w:proofErr w:type="gramStart"/>
            <w:r w:rsidRPr="000940BE">
              <w:rPr>
                <w:rFonts w:eastAsia="Times New Roman"/>
                <w:szCs w:val="24"/>
              </w:rPr>
              <w:t>pH</w:t>
            </w:r>
            <w:proofErr w:type="gramEnd"/>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6,15</w:t>
            </w:r>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6,15</w:t>
            </w:r>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5,6</w:t>
            </w:r>
          </w:p>
        </w:tc>
      </w:tr>
      <w:tr w:rsidR="000940BE" w:rsidRPr="000940BE" w:rsidTr="000940BE">
        <w:trPr>
          <w:trHeight w:val="337"/>
          <w:jc w:val="center"/>
        </w:trPr>
        <w:tc>
          <w:tcPr>
            <w:tcW w:w="2737" w:type="dxa"/>
            <w:tcBorders>
              <w:top w:val="nil"/>
              <w:left w:val="nil"/>
              <w:bottom w:val="nil"/>
              <w:right w:val="nil"/>
            </w:tcBorders>
            <w:shd w:val="clear" w:color="auto" w:fill="auto"/>
            <w:noWrap/>
            <w:vAlign w:val="bottom"/>
            <w:hideMark/>
          </w:tcPr>
          <w:p w:rsidR="000940BE" w:rsidRPr="000940BE" w:rsidRDefault="000940BE" w:rsidP="000940BE">
            <w:pPr>
              <w:spacing w:after="0" w:line="240" w:lineRule="auto"/>
              <w:rPr>
                <w:rFonts w:eastAsia="Times New Roman"/>
                <w:szCs w:val="24"/>
              </w:rPr>
            </w:pPr>
            <w:r w:rsidRPr="000940BE">
              <w:rPr>
                <w:rFonts w:eastAsia="Times New Roman"/>
                <w:szCs w:val="24"/>
              </w:rPr>
              <w:t>Amônia</w:t>
            </w:r>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0,05</w:t>
            </w:r>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0,05</w:t>
            </w:r>
          </w:p>
        </w:tc>
        <w:tc>
          <w:tcPr>
            <w:tcW w:w="2020"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0,05</w:t>
            </w:r>
          </w:p>
        </w:tc>
      </w:tr>
      <w:tr w:rsidR="000940BE" w:rsidRPr="000940BE" w:rsidTr="000940BE">
        <w:trPr>
          <w:trHeight w:val="337"/>
          <w:jc w:val="center"/>
        </w:trPr>
        <w:tc>
          <w:tcPr>
            <w:tcW w:w="2737" w:type="dxa"/>
            <w:tcBorders>
              <w:top w:val="nil"/>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rPr>
                <w:rFonts w:eastAsia="Times New Roman"/>
                <w:szCs w:val="24"/>
              </w:rPr>
            </w:pPr>
            <w:r w:rsidRPr="000940BE">
              <w:rPr>
                <w:rFonts w:eastAsia="Times New Roman"/>
                <w:szCs w:val="24"/>
              </w:rPr>
              <w:t>Transparência</w:t>
            </w:r>
          </w:p>
        </w:tc>
        <w:tc>
          <w:tcPr>
            <w:tcW w:w="2020" w:type="dxa"/>
            <w:gridSpan w:val="2"/>
            <w:tcBorders>
              <w:top w:val="nil"/>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24,5</w:t>
            </w:r>
          </w:p>
        </w:tc>
        <w:tc>
          <w:tcPr>
            <w:tcW w:w="2020" w:type="dxa"/>
            <w:gridSpan w:val="2"/>
            <w:tcBorders>
              <w:top w:val="nil"/>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4,5</w:t>
            </w:r>
          </w:p>
        </w:tc>
        <w:tc>
          <w:tcPr>
            <w:tcW w:w="2020" w:type="dxa"/>
            <w:gridSpan w:val="2"/>
            <w:tcBorders>
              <w:top w:val="nil"/>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jc w:val="center"/>
              <w:rPr>
                <w:szCs w:val="24"/>
              </w:rPr>
            </w:pPr>
            <w:r w:rsidRPr="000940BE">
              <w:rPr>
                <w:szCs w:val="24"/>
              </w:rPr>
              <w:t>4</w:t>
            </w:r>
          </w:p>
        </w:tc>
      </w:tr>
      <w:tr w:rsidR="000940BE" w:rsidRPr="000940BE" w:rsidTr="000940BE">
        <w:trPr>
          <w:gridAfter w:val="1"/>
          <w:wAfter w:w="43" w:type="dxa"/>
          <w:trHeight w:val="320"/>
          <w:jc w:val="center"/>
        </w:trPr>
        <w:tc>
          <w:tcPr>
            <w:tcW w:w="2736" w:type="dxa"/>
            <w:vMerge w:val="restart"/>
            <w:tcBorders>
              <w:top w:val="single" w:sz="4" w:space="0" w:color="auto"/>
              <w:left w:val="nil"/>
              <w:bottom w:val="single" w:sz="4" w:space="0" w:color="000000"/>
              <w:right w:val="nil"/>
            </w:tcBorders>
            <w:shd w:val="clear" w:color="auto" w:fill="auto"/>
            <w:noWrap/>
            <w:vAlign w:val="center"/>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Parâmetro</w:t>
            </w:r>
          </w:p>
        </w:tc>
        <w:tc>
          <w:tcPr>
            <w:tcW w:w="2006" w:type="dxa"/>
            <w:tcBorders>
              <w:top w:val="single" w:sz="4" w:space="0" w:color="auto"/>
              <w:left w:val="nil"/>
              <w:bottom w:val="nil"/>
              <w:right w:val="nil"/>
            </w:tcBorders>
            <w:shd w:val="clear" w:color="auto" w:fill="auto"/>
            <w:noWrap/>
            <w:vAlign w:val="bottom"/>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Piscicultor B</w:t>
            </w:r>
          </w:p>
        </w:tc>
        <w:tc>
          <w:tcPr>
            <w:tcW w:w="2006" w:type="dxa"/>
            <w:gridSpan w:val="2"/>
            <w:tcBorders>
              <w:top w:val="single" w:sz="4" w:space="0" w:color="auto"/>
              <w:left w:val="nil"/>
              <w:bottom w:val="nil"/>
              <w:right w:val="nil"/>
            </w:tcBorders>
            <w:shd w:val="clear" w:color="auto" w:fill="auto"/>
            <w:noWrap/>
            <w:vAlign w:val="bottom"/>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Piscicultor C</w:t>
            </w:r>
          </w:p>
        </w:tc>
        <w:tc>
          <w:tcPr>
            <w:tcW w:w="2006" w:type="dxa"/>
            <w:gridSpan w:val="2"/>
            <w:tcBorders>
              <w:top w:val="single" w:sz="4" w:space="0" w:color="auto"/>
              <w:left w:val="nil"/>
              <w:bottom w:val="nil"/>
              <w:right w:val="nil"/>
            </w:tcBorders>
            <w:shd w:val="clear" w:color="auto" w:fill="auto"/>
            <w:noWrap/>
            <w:vAlign w:val="bottom"/>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Piscicultor D</w:t>
            </w:r>
          </w:p>
        </w:tc>
      </w:tr>
      <w:tr w:rsidR="000940BE" w:rsidRPr="000940BE" w:rsidTr="000940BE">
        <w:trPr>
          <w:gridAfter w:val="1"/>
          <w:wAfter w:w="43" w:type="dxa"/>
          <w:trHeight w:val="320"/>
          <w:jc w:val="center"/>
        </w:trPr>
        <w:tc>
          <w:tcPr>
            <w:tcW w:w="2736" w:type="dxa"/>
            <w:vMerge/>
            <w:tcBorders>
              <w:top w:val="single" w:sz="4" w:space="0" w:color="auto"/>
              <w:left w:val="nil"/>
              <w:bottom w:val="single" w:sz="4" w:space="0" w:color="000000"/>
              <w:right w:val="nil"/>
            </w:tcBorders>
            <w:vAlign w:val="center"/>
            <w:hideMark/>
          </w:tcPr>
          <w:p w:rsidR="000940BE" w:rsidRPr="000940BE" w:rsidRDefault="000940BE" w:rsidP="000940BE">
            <w:pPr>
              <w:spacing w:after="0" w:line="240" w:lineRule="auto"/>
              <w:rPr>
                <w:rFonts w:eastAsia="Times New Roman"/>
                <w:b/>
                <w:bCs/>
                <w:szCs w:val="24"/>
              </w:rPr>
            </w:pPr>
          </w:p>
        </w:tc>
        <w:tc>
          <w:tcPr>
            <w:tcW w:w="2006" w:type="dxa"/>
            <w:tcBorders>
              <w:top w:val="single" w:sz="4" w:space="0" w:color="auto"/>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Criação de peixes em viveiro escavado</w:t>
            </w:r>
          </w:p>
        </w:tc>
        <w:tc>
          <w:tcPr>
            <w:tcW w:w="2006" w:type="dxa"/>
            <w:gridSpan w:val="2"/>
            <w:tcBorders>
              <w:top w:val="single" w:sz="4" w:space="0" w:color="auto"/>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Criação de peixes em viveiros revestidos com tela</w:t>
            </w:r>
          </w:p>
        </w:tc>
        <w:tc>
          <w:tcPr>
            <w:tcW w:w="2006" w:type="dxa"/>
            <w:gridSpan w:val="2"/>
            <w:tcBorders>
              <w:top w:val="single" w:sz="4" w:space="0" w:color="auto"/>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rPr>
                <w:rFonts w:eastAsia="Times New Roman"/>
                <w:b/>
                <w:bCs/>
                <w:szCs w:val="24"/>
              </w:rPr>
            </w:pPr>
            <w:r w:rsidRPr="000940BE">
              <w:rPr>
                <w:rFonts w:eastAsia="Times New Roman"/>
                <w:b/>
                <w:bCs/>
                <w:szCs w:val="24"/>
              </w:rPr>
              <w:t>Criação de peixes em viveiro escavado</w:t>
            </w:r>
          </w:p>
        </w:tc>
      </w:tr>
      <w:tr w:rsidR="000940BE" w:rsidRPr="000940BE" w:rsidTr="000940BE">
        <w:trPr>
          <w:gridAfter w:val="1"/>
          <w:wAfter w:w="43" w:type="dxa"/>
          <w:trHeight w:val="320"/>
          <w:jc w:val="center"/>
        </w:trPr>
        <w:tc>
          <w:tcPr>
            <w:tcW w:w="2736" w:type="dxa"/>
            <w:tcBorders>
              <w:top w:val="nil"/>
              <w:left w:val="nil"/>
              <w:bottom w:val="nil"/>
              <w:right w:val="nil"/>
            </w:tcBorders>
            <w:shd w:val="clear" w:color="auto" w:fill="auto"/>
            <w:noWrap/>
            <w:vAlign w:val="bottom"/>
            <w:hideMark/>
          </w:tcPr>
          <w:p w:rsidR="000940BE" w:rsidRPr="000940BE" w:rsidRDefault="000940BE" w:rsidP="000940BE">
            <w:pPr>
              <w:spacing w:after="0" w:line="240" w:lineRule="auto"/>
              <w:rPr>
                <w:rFonts w:eastAsia="Times New Roman"/>
                <w:szCs w:val="24"/>
              </w:rPr>
            </w:pPr>
            <w:r w:rsidRPr="000940BE">
              <w:rPr>
                <w:rFonts w:eastAsia="Times New Roman"/>
                <w:szCs w:val="24"/>
              </w:rPr>
              <w:t>Oxigênio</w:t>
            </w:r>
          </w:p>
        </w:tc>
        <w:tc>
          <w:tcPr>
            <w:tcW w:w="2006" w:type="dxa"/>
            <w:tcBorders>
              <w:top w:val="nil"/>
              <w:left w:val="nil"/>
              <w:bottom w:val="nil"/>
              <w:right w:val="nil"/>
            </w:tcBorders>
            <w:shd w:val="clear" w:color="auto" w:fill="auto"/>
            <w:noWrap/>
            <w:vAlign w:val="bottom"/>
          </w:tcPr>
          <w:p w:rsidR="000940BE" w:rsidRPr="000940BE" w:rsidRDefault="000940BE" w:rsidP="000940BE">
            <w:pPr>
              <w:spacing w:after="0" w:line="240" w:lineRule="auto"/>
              <w:jc w:val="center"/>
              <w:rPr>
                <w:rFonts w:eastAsia="Times New Roman"/>
                <w:szCs w:val="24"/>
              </w:rPr>
            </w:pPr>
            <w:r w:rsidRPr="000940BE">
              <w:rPr>
                <w:szCs w:val="24"/>
              </w:rPr>
              <w:t>4</w:t>
            </w:r>
          </w:p>
        </w:tc>
        <w:tc>
          <w:tcPr>
            <w:tcW w:w="2006" w:type="dxa"/>
            <w:gridSpan w:val="2"/>
            <w:tcBorders>
              <w:top w:val="nil"/>
              <w:left w:val="nil"/>
              <w:bottom w:val="nil"/>
              <w:right w:val="nil"/>
            </w:tcBorders>
            <w:shd w:val="clear" w:color="auto" w:fill="auto"/>
            <w:noWrap/>
            <w:vAlign w:val="bottom"/>
          </w:tcPr>
          <w:p w:rsidR="000940BE" w:rsidRPr="000940BE" w:rsidRDefault="000940BE" w:rsidP="000940BE">
            <w:pPr>
              <w:spacing w:after="0" w:line="240" w:lineRule="auto"/>
              <w:jc w:val="center"/>
              <w:rPr>
                <w:rFonts w:eastAsia="Times New Roman"/>
                <w:szCs w:val="24"/>
              </w:rPr>
            </w:pPr>
            <w:r w:rsidRPr="000940BE">
              <w:rPr>
                <w:szCs w:val="24"/>
              </w:rPr>
              <w:t>4</w:t>
            </w:r>
          </w:p>
        </w:tc>
        <w:tc>
          <w:tcPr>
            <w:tcW w:w="2006" w:type="dxa"/>
            <w:gridSpan w:val="2"/>
            <w:tcBorders>
              <w:top w:val="nil"/>
              <w:left w:val="nil"/>
              <w:bottom w:val="nil"/>
              <w:right w:val="nil"/>
            </w:tcBorders>
            <w:shd w:val="clear" w:color="auto" w:fill="auto"/>
            <w:noWrap/>
            <w:vAlign w:val="bottom"/>
          </w:tcPr>
          <w:p w:rsidR="000940BE" w:rsidRPr="000940BE" w:rsidRDefault="000940BE" w:rsidP="000940BE">
            <w:pPr>
              <w:spacing w:after="0" w:line="240" w:lineRule="auto"/>
              <w:jc w:val="center"/>
              <w:rPr>
                <w:rFonts w:eastAsia="Times New Roman"/>
                <w:szCs w:val="24"/>
              </w:rPr>
            </w:pPr>
            <w:r w:rsidRPr="000940BE">
              <w:rPr>
                <w:szCs w:val="24"/>
              </w:rPr>
              <w:t>4</w:t>
            </w:r>
          </w:p>
        </w:tc>
      </w:tr>
      <w:tr w:rsidR="000940BE" w:rsidRPr="000940BE" w:rsidTr="000940BE">
        <w:trPr>
          <w:gridAfter w:val="1"/>
          <w:wAfter w:w="43" w:type="dxa"/>
          <w:trHeight w:val="320"/>
          <w:jc w:val="center"/>
        </w:trPr>
        <w:tc>
          <w:tcPr>
            <w:tcW w:w="2736" w:type="dxa"/>
            <w:tcBorders>
              <w:top w:val="nil"/>
              <w:left w:val="nil"/>
              <w:bottom w:val="nil"/>
              <w:right w:val="nil"/>
            </w:tcBorders>
            <w:shd w:val="clear" w:color="auto" w:fill="auto"/>
            <w:noWrap/>
            <w:vAlign w:val="bottom"/>
            <w:hideMark/>
          </w:tcPr>
          <w:p w:rsidR="000940BE" w:rsidRPr="000940BE" w:rsidRDefault="000940BE" w:rsidP="000940BE">
            <w:pPr>
              <w:spacing w:after="0" w:line="240" w:lineRule="auto"/>
              <w:rPr>
                <w:rFonts w:eastAsia="Times New Roman"/>
                <w:szCs w:val="24"/>
              </w:rPr>
            </w:pPr>
            <w:r w:rsidRPr="000940BE">
              <w:rPr>
                <w:rFonts w:eastAsia="Times New Roman"/>
                <w:szCs w:val="24"/>
              </w:rPr>
              <w:t xml:space="preserve">Temperatura </w:t>
            </w:r>
          </w:p>
        </w:tc>
        <w:tc>
          <w:tcPr>
            <w:tcW w:w="2006" w:type="dxa"/>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29,4</w:t>
            </w:r>
          </w:p>
        </w:tc>
        <w:tc>
          <w:tcPr>
            <w:tcW w:w="2006"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29,4</w:t>
            </w:r>
          </w:p>
        </w:tc>
        <w:tc>
          <w:tcPr>
            <w:tcW w:w="2006"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29,4</w:t>
            </w:r>
          </w:p>
        </w:tc>
      </w:tr>
      <w:tr w:rsidR="000940BE" w:rsidRPr="000940BE" w:rsidTr="000940BE">
        <w:trPr>
          <w:gridAfter w:val="1"/>
          <w:wAfter w:w="43" w:type="dxa"/>
          <w:trHeight w:val="320"/>
          <w:jc w:val="center"/>
        </w:trPr>
        <w:tc>
          <w:tcPr>
            <w:tcW w:w="2736" w:type="dxa"/>
            <w:tcBorders>
              <w:top w:val="nil"/>
              <w:left w:val="nil"/>
              <w:bottom w:val="nil"/>
              <w:right w:val="nil"/>
            </w:tcBorders>
            <w:shd w:val="clear" w:color="auto" w:fill="auto"/>
            <w:noWrap/>
            <w:vAlign w:val="bottom"/>
            <w:hideMark/>
          </w:tcPr>
          <w:p w:rsidR="000940BE" w:rsidRPr="000940BE" w:rsidRDefault="000940BE" w:rsidP="000940BE">
            <w:pPr>
              <w:spacing w:after="0" w:line="240" w:lineRule="auto"/>
              <w:rPr>
                <w:rFonts w:eastAsia="Times New Roman"/>
                <w:szCs w:val="24"/>
              </w:rPr>
            </w:pPr>
            <w:proofErr w:type="gramStart"/>
            <w:r w:rsidRPr="000940BE">
              <w:rPr>
                <w:rFonts w:eastAsia="Times New Roman"/>
                <w:szCs w:val="24"/>
              </w:rPr>
              <w:t>pH</w:t>
            </w:r>
            <w:proofErr w:type="gramEnd"/>
          </w:p>
        </w:tc>
        <w:tc>
          <w:tcPr>
            <w:tcW w:w="2006" w:type="dxa"/>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6,2</w:t>
            </w:r>
          </w:p>
        </w:tc>
        <w:tc>
          <w:tcPr>
            <w:tcW w:w="2006"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6,2</w:t>
            </w:r>
          </w:p>
        </w:tc>
        <w:tc>
          <w:tcPr>
            <w:tcW w:w="2006"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6,2</w:t>
            </w:r>
          </w:p>
        </w:tc>
      </w:tr>
      <w:tr w:rsidR="000940BE" w:rsidRPr="000940BE" w:rsidTr="000940BE">
        <w:trPr>
          <w:gridAfter w:val="1"/>
          <w:wAfter w:w="43" w:type="dxa"/>
          <w:trHeight w:val="320"/>
          <w:jc w:val="center"/>
        </w:trPr>
        <w:tc>
          <w:tcPr>
            <w:tcW w:w="2736" w:type="dxa"/>
            <w:tcBorders>
              <w:top w:val="nil"/>
              <w:left w:val="nil"/>
              <w:bottom w:val="nil"/>
              <w:right w:val="nil"/>
            </w:tcBorders>
            <w:shd w:val="clear" w:color="auto" w:fill="auto"/>
            <w:noWrap/>
            <w:vAlign w:val="bottom"/>
            <w:hideMark/>
          </w:tcPr>
          <w:p w:rsidR="000940BE" w:rsidRPr="000940BE" w:rsidRDefault="000940BE" w:rsidP="000940BE">
            <w:pPr>
              <w:spacing w:after="0" w:line="240" w:lineRule="auto"/>
              <w:rPr>
                <w:rFonts w:eastAsia="Times New Roman"/>
                <w:szCs w:val="24"/>
              </w:rPr>
            </w:pPr>
            <w:r w:rsidRPr="000940BE">
              <w:rPr>
                <w:rFonts w:eastAsia="Times New Roman"/>
                <w:szCs w:val="24"/>
              </w:rPr>
              <w:t>Amônia</w:t>
            </w:r>
          </w:p>
        </w:tc>
        <w:tc>
          <w:tcPr>
            <w:tcW w:w="2006" w:type="dxa"/>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0,05</w:t>
            </w:r>
          </w:p>
        </w:tc>
        <w:tc>
          <w:tcPr>
            <w:tcW w:w="2006"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0,05</w:t>
            </w:r>
          </w:p>
        </w:tc>
        <w:tc>
          <w:tcPr>
            <w:tcW w:w="2006" w:type="dxa"/>
            <w:gridSpan w:val="2"/>
            <w:tcBorders>
              <w:top w:val="nil"/>
              <w:left w:val="nil"/>
              <w:bottom w:val="nil"/>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0,05</w:t>
            </w:r>
          </w:p>
        </w:tc>
      </w:tr>
      <w:tr w:rsidR="000940BE" w:rsidRPr="000940BE" w:rsidTr="000940BE">
        <w:trPr>
          <w:gridAfter w:val="1"/>
          <w:wAfter w:w="43" w:type="dxa"/>
          <w:trHeight w:val="320"/>
          <w:jc w:val="center"/>
        </w:trPr>
        <w:tc>
          <w:tcPr>
            <w:tcW w:w="2736" w:type="dxa"/>
            <w:tcBorders>
              <w:top w:val="nil"/>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rPr>
                <w:rFonts w:eastAsia="Times New Roman"/>
                <w:szCs w:val="24"/>
              </w:rPr>
            </w:pPr>
            <w:r w:rsidRPr="000940BE">
              <w:rPr>
                <w:rFonts w:eastAsia="Times New Roman"/>
                <w:szCs w:val="24"/>
              </w:rPr>
              <w:t>Transparência</w:t>
            </w:r>
          </w:p>
        </w:tc>
        <w:tc>
          <w:tcPr>
            <w:tcW w:w="2006" w:type="dxa"/>
            <w:tcBorders>
              <w:top w:val="nil"/>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24</w:t>
            </w:r>
          </w:p>
        </w:tc>
        <w:tc>
          <w:tcPr>
            <w:tcW w:w="2006" w:type="dxa"/>
            <w:gridSpan w:val="2"/>
            <w:tcBorders>
              <w:top w:val="nil"/>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24</w:t>
            </w:r>
          </w:p>
        </w:tc>
        <w:tc>
          <w:tcPr>
            <w:tcW w:w="2006" w:type="dxa"/>
            <w:gridSpan w:val="2"/>
            <w:tcBorders>
              <w:top w:val="nil"/>
              <w:left w:val="nil"/>
              <w:bottom w:val="single" w:sz="4" w:space="0" w:color="auto"/>
              <w:right w:val="nil"/>
            </w:tcBorders>
            <w:shd w:val="clear" w:color="auto" w:fill="auto"/>
            <w:noWrap/>
            <w:vAlign w:val="bottom"/>
            <w:hideMark/>
          </w:tcPr>
          <w:p w:rsidR="000940BE" w:rsidRPr="000940BE" w:rsidRDefault="000940BE" w:rsidP="000940BE">
            <w:pPr>
              <w:spacing w:after="0" w:line="240" w:lineRule="auto"/>
              <w:jc w:val="center"/>
              <w:rPr>
                <w:rFonts w:eastAsia="Times New Roman"/>
                <w:szCs w:val="24"/>
              </w:rPr>
            </w:pPr>
            <w:r w:rsidRPr="000940BE">
              <w:rPr>
                <w:szCs w:val="24"/>
              </w:rPr>
              <w:t>24</w:t>
            </w:r>
          </w:p>
        </w:tc>
      </w:tr>
    </w:tbl>
    <w:p w:rsidR="000940BE" w:rsidRDefault="000940BE" w:rsidP="000940BE">
      <w:pPr>
        <w:jc w:val="both"/>
        <w:rPr>
          <w:sz w:val="20"/>
          <w:szCs w:val="20"/>
        </w:rPr>
      </w:pPr>
      <w:r w:rsidRPr="00A02384">
        <w:rPr>
          <w:b/>
          <w:sz w:val="20"/>
          <w:szCs w:val="20"/>
        </w:rPr>
        <w:t>Fonte:</w:t>
      </w:r>
      <w:r>
        <w:rPr>
          <w:sz w:val="20"/>
          <w:szCs w:val="20"/>
        </w:rPr>
        <w:t xml:space="preserve"> Projeto piscicultura marajoara.</w:t>
      </w:r>
    </w:p>
    <w:p w:rsidR="000940BE" w:rsidRDefault="000940BE" w:rsidP="000940BE">
      <w:pPr>
        <w:jc w:val="both"/>
        <w:rPr>
          <w:b/>
          <w:sz w:val="20"/>
          <w:szCs w:val="20"/>
        </w:rPr>
      </w:pPr>
    </w:p>
    <w:p w:rsidR="000940BE" w:rsidRPr="0013041D" w:rsidRDefault="000940BE" w:rsidP="000940BE">
      <w:pPr>
        <w:jc w:val="both"/>
        <w:rPr>
          <w:sz w:val="20"/>
          <w:szCs w:val="20"/>
        </w:rPr>
      </w:pPr>
    </w:p>
    <w:p w:rsidR="000940BE" w:rsidRDefault="000940BE" w:rsidP="000940BE">
      <w:pPr>
        <w:spacing w:after="0" w:line="240" w:lineRule="auto"/>
        <w:ind w:firstLine="567"/>
        <w:jc w:val="both"/>
        <w:rPr>
          <w:szCs w:val="24"/>
        </w:rPr>
      </w:pPr>
      <w:r w:rsidRPr="00F00DC3">
        <w:rPr>
          <w:szCs w:val="24"/>
        </w:rPr>
        <w:lastRenderedPageBreak/>
        <w:t xml:space="preserve">A pesquisa revelou que o teor de oxigênio dissolvido na água nas pisciculturas foi, em média 5,01±1,10. De acordo com Chang e </w:t>
      </w:r>
      <w:proofErr w:type="spellStart"/>
      <w:r w:rsidRPr="00F00DC3">
        <w:rPr>
          <w:szCs w:val="24"/>
        </w:rPr>
        <w:t>Ouyang</w:t>
      </w:r>
      <w:proofErr w:type="spellEnd"/>
      <w:r w:rsidRPr="00F00DC3">
        <w:rPr>
          <w:szCs w:val="24"/>
        </w:rPr>
        <w:t xml:space="preserve"> (1988), em dias claros a taxa fotossintética aumenta, elevando a demanda de oxigênio a noite e acarretando num déficit desse gás pela manhã. Assim, os valores do presente estudo estão acima do nível mínimo de oxigênio dissolvido para peixes (3,0 mg/L</w:t>
      </w:r>
      <w:r w:rsidRPr="00F00DC3">
        <w:rPr>
          <w:szCs w:val="24"/>
          <w:vertAlign w:val="superscript"/>
        </w:rPr>
        <w:t>-1</w:t>
      </w:r>
      <w:r w:rsidRPr="00F00DC3">
        <w:rPr>
          <w:szCs w:val="24"/>
        </w:rPr>
        <w:t xml:space="preserve">), citado por Souza e Teixeira-Filho (1986) e </w:t>
      </w:r>
      <w:proofErr w:type="spellStart"/>
      <w:r w:rsidRPr="00F00DC3">
        <w:rPr>
          <w:szCs w:val="24"/>
        </w:rPr>
        <w:t>Dessarollo</w:t>
      </w:r>
      <w:proofErr w:type="spellEnd"/>
      <w:r w:rsidRPr="00F00DC3">
        <w:rPr>
          <w:szCs w:val="24"/>
        </w:rPr>
        <w:t xml:space="preserve"> (1992).</w:t>
      </w:r>
    </w:p>
    <w:p w:rsidR="000940BE" w:rsidRDefault="000940BE" w:rsidP="000940BE">
      <w:pPr>
        <w:spacing w:after="0" w:line="240" w:lineRule="auto"/>
        <w:ind w:firstLine="567"/>
        <w:jc w:val="both"/>
        <w:rPr>
          <w:szCs w:val="24"/>
        </w:rPr>
      </w:pPr>
      <w:r w:rsidRPr="0013041D">
        <w:rPr>
          <w:szCs w:val="24"/>
        </w:rPr>
        <w:t xml:space="preserve">A temperatura da água, destaca-se como um fator importante no cultivo de peixes por influenciar diretamente na ingestão de alimentos (FRASCA SCORVO </w:t>
      </w:r>
      <w:r w:rsidRPr="00A65F72">
        <w:rPr>
          <w:szCs w:val="24"/>
        </w:rPr>
        <w:t>et al.,</w:t>
      </w:r>
      <w:r w:rsidRPr="0013041D">
        <w:rPr>
          <w:szCs w:val="24"/>
        </w:rPr>
        <w:t xml:space="preserve"> 2001), onde o </w:t>
      </w:r>
      <w:r w:rsidRPr="00F00DC3">
        <w:rPr>
          <w:szCs w:val="24"/>
        </w:rPr>
        <w:t xml:space="preserve">consumo é reduzido ou mesmo cessado com a variação da temperatura da água para além da sua faixa ideal (SCHMITTOU, 1993). Apesar da elevação da temperatura nos viveiros, os valores permaneceram dentro do estabelecido pela Resolução do CONAMA n° 430/2011 (&lt; 40 </w:t>
      </w:r>
      <w:proofErr w:type="spellStart"/>
      <w:r w:rsidRPr="00F00DC3">
        <w:rPr>
          <w:szCs w:val="24"/>
        </w:rPr>
        <w:t>ºC</w:t>
      </w:r>
      <w:proofErr w:type="spellEnd"/>
      <w:r w:rsidRPr="00F00DC3">
        <w:rPr>
          <w:szCs w:val="24"/>
        </w:rPr>
        <w:t>). A temperatura média da água foi de 30,11±1,16</w:t>
      </w:r>
      <w:r w:rsidRPr="00F00DC3">
        <w:rPr>
          <w:szCs w:val="24"/>
          <w:vertAlign w:val="superscript"/>
        </w:rPr>
        <w:t>o</w:t>
      </w:r>
      <w:r w:rsidRPr="00F00DC3">
        <w:rPr>
          <w:szCs w:val="24"/>
        </w:rPr>
        <w:t xml:space="preserve">C, situando-se acima da faixa recomendada (25 a 29°C) por </w:t>
      </w:r>
      <w:proofErr w:type="spellStart"/>
      <w:r w:rsidRPr="00F00DC3">
        <w:rPr>
          <w:szCs w:val="24"/>
        </w:rPr>
        <w:t>Yancey</w:t>
      </w:r>
      <w:proofErr w:type="spellEnd"/>
      <w:r w:rsidRPr="00F00DC3">
        <w:rPr>
          <w:szCs w:val="24"/>
        </w:rPr>
        <w:t xml:space="preserve"> e Menezes (1983); Souza e Teixeira-Filho (1986); </w:t>
      </w:r>
      <w:proofErr w:type="spellStart"/>
      <w:r w:rsidRPr="00F00DC3">
        <w:rPr>
          <w:szCs w:val="24"/>
        </w:rPr>
        <w:t>Kubitza</w:t>
      </w:r>
      <w:proofErr w:type="spellEnd"/>
      <w:r w:rsidRPr="00F00DC3">
        <w:rPr>
          <w:szCs w:val="24"/>
        </w:rPr>
        <w:t xml:space="preserve"> (2003) para peixes. </w:t>
      </w:r>
    </w:p>
    <w:p w:rsidR="000940BE" w:rsidRDefault="000940BE" w:rsidP="000940BE">
      <w:pPr>
        <w:spacing w:after="0" w:line="240" w:lineRule="auto"/>
        <w:ind w:firstLine="567"/>
        <w:jc w:val="both"/>
        <w:rPr>
          <w:szCs w:val="24"/>
        </w:rPr>
      </w:pPr>
      <w:r w:rsidRPr="00AB3D3E">
        <w:rPr>
          <w:szCs w:val="24"/>
        </w:rPr>
        <w:t xml:space="preserve">Todos os valores de pH das amostras estavam de acordo Resolução do CONAMA n° 430/2011. Na literatura de </w:t>
      </w:r>
      <w:proofErr w:type="spellStart"/>
      <w:r w:rsidRPr="00AB3D3E">
        <w:rPr>
          <w:szCs w:val="24"/>
        </w:rPr>
        <w:t>Boyd</w:t>
      </w:r>
      <w:proofErr w:type="spellEnd"/>
      <w:r w:rsidRPr="00AB3D3E">
        <w:rPr>
          <w:szCs w:val="24"/>
        </w:rPr>
        <w:t xml:space="preserve"> (1982), </w:t>
      </w:r>
      <w:proofErr w:type="spellStart"/>
      <w:r w:rsidRPr="00AB3D3E">
        <w:rPr>
          <w:szCs w:val="24"/>
        </w:rPr>
        <w:t>Castagnolli</w:t>
      </w:r>
      <w:proofErr w:type="spellEnd"/>
      <w:r w:rsidRPr="00AB3D3E">
        <w:rPr>
          <w:szCs w:val="24"/>
        </w:rPr>
        <w:t xml:space="preserve"> (1992) e </w:t>
      </w:r>
      <w:proofErr w:type="spellStart"/>
      <w:r w:rsidRPr="00AB3D3E">
        <w:rPr>
          <w:szCs w:val="24"/>
        </w:rPr>
        <w:t>Kubitza</w:t>
      </w:r>
      <w:proofErr w:type="spellEnd"/>
      <w:r w:rsidRPr="00AB3D3E">
        <w:rPr>
          <w:szCs w:val="24"/>
        </w:rPr>
        <w:t xml:space="preserve"> (2003), a faixa de pH próxima de 5,0 a 8,0 é considerada ideal para peixes tropicais. Neste sentido, na presente pesquisa nas pisciculturas brevense, os valores mantiveram-se em média 6,08±0,24. De acordo com </w:t>
      </w:r>
      <w:proofErr w:type="spellStart"/>
      <w:r w:rsidRPr="00AB3D3E">
        <w:rPr>
          <w:szCs w:val="24"/>
        </w:rPr>
        <w:t>Ceccarelli</w:t>
      </w:r>
      <w:proofErr w:type="spellEnd"/>
      <w:r w:rsidRPr="00AB3D3E">
        <w:rPr>
          <w:szCs w:val="24"/>
        </w:rPr>
        <w:t xml:space="preserve"> et al., (2000), grandes concentrações de vegetais, algas e </w:t>
      </w:r>
      <w:proofErr w:type="spellStart"/>
      <w:r w:rsidRPr="00AB3D3E">
        <w:rPr>
          <w:szCs w:val="24"/>
        </w:rPr>
        <w:t>fitoplâncton</w:t>
      </w:r>
      <w:proofErr w:type="spellEnd"/>
      <w:r w:rsidRPr="00AB3D3E">
        <w:rPr>
          <w:szCs w:val="24"/>
        </w:rPr>
        <w:t xml:space="preserve"> provocam acidificação do meio aquático à noite, ao passo que altas temperaturas podem acelerar o processo de fotossíntese elevando consideravelmente os valores de pH à tarde, que posteriormente se tornarão críticos durante a madrugada.</w:t>
      </w:r>
    </w:p>
    <w:p w:rsidR="00074EA2" w:rsidRDefault="000940BE" w:rsidP="00074EA2">
      <w:pPr>
        <w:spacing w:after="0" w:line="240" w:lineRule="auto"/>
        <w:ind w:firstLine="567"/>
        <w:jc w:val="both"/>
        <w:rPr>
          <w:szCs w:val="24"/>
        </w:rPr>
      </w:pPr>
      <w:r w:rsidRPr="0013041D">
        <w:rPr>
          <w:szCs w:val="24"/>
        </w:rPr>
        <w:t xml:space="preserve">A concentração da forma tóxica da amônia aumenta com a elevação do pH e da temperatura, de modo que, acima de 0,01 mg/l passa a afetar o crescimento e </w:t>
      </w:r>
      <w:r w:rsidRPr="00924854">
        <w:rPr>
          <w:szCs w:val="24"/>
        </w:rPr>
        <w:t>a resistência a doenças (IMBIRIBA et al., 2000). A amônia total, provavelmente, não interferiu no resultado do experimento, também permaneceu próxima aos valores estabelecidos para águas destinadas</w:t>
      </w:r>
      <w:r w:rsidRPr="0013041D">
        <w:rPr>
          <w:szCs w:val="24"/>
        </w:rPr>
        <w:t xml:space="preserve"> a produção de organismos aquáticos, que é de 1,0 mg/L</w:t>
      </w:r>
      <w:r w:rsidRPr="0013041D">
        <w:rPr>
          <w:szCs w:val="24"/>
          <w:vertAlign w:val="superscript"/>
        </w:rPr>
        <w:t>-1</w:t>
      </w:r>
      <w:r w:rsidRPr="0013041D">
        <w:rPr>
          <w:szCs w:val="24"/>
        </w:rPr>
        <w:t xml:space="preserve"> (MARDINI, 2000; KUBITZA, 2003). A amônia é o principal resíduo nitrogenado excretado pelos peixes, resultante do metabolismo </w:t>
      </w:r>
      <w:proofErr w:type="spellStart"/>
      <w:r w:rsidRPr="0013041D">
        <w:rPr>
          <w:szCs w:val="24"/>
        </w:rPr>
        <w:t>protéico</w:t>
      </w:r>
      <w:proofErr w:type="spellEnd"/>
      <w:r w:rsidRPr="0013041D">
        <w:rPr>
          <w:szCs w:val="24"/>
        </w:rPr>
        <w:t>, e contribui para o aumento da decomposição microbiana de resíduos orgânicos (restos de alimentos, fezes e adubos orgânicos).</w:t>
      </w:r>
    </w:p>
    <w:p w:rsidR="000940BE" w:rsidRDefault="000940BE" w:rsidP="00074EA2">
      <w:pPr>
        <w:spacing w:after="0" w:line="240" w:lineRule="auto"/>
        <w:ind w:firstLine="567"/>
        <w:jc w:val="both"/>
        <w:rPr>
          <w:szCs w:val="24"/>
        </w:rPr>
      </w:pPr>
      <w:r>
        <w:rPr>
          <w:szCs w:val="24"/>
        </w:rPr>
        <w:t xml:space="preserve">Segundo </w:t>
      </w:r>
      <w:proofErr w:type="spellStart"/>
      <w:r w:rsidRPr="00374661">
        <w:rPr>
          <w:szCs w:val="24"/>
        </w:rPr>
        <w:t>Ceccarelli</w:t>
      </w:r>
      <w:proofErr w:type="spellEnd"/>
      <w:r w:rsidRPr="00374661">
        <w:rPr>
          <w:szCs w:val="24"/>
        </w:rPr>
        <w:t xml:space="preserve"> et al., (2000), a visibilidade do disco de </w:t>
      </w:r>
      <w:proofErr w:type="spellStart"/>
      <w:r w:rsidRPr="00374661">
        <w:rPr>
          <w:szCs w:val="24"/>
        </w:rPr>
        <w:t>Secchi</w:t>
      </w:r>
      <w:proofErr w:type="spellEnd"/>
      <w:r w:rsidRPr="00374661">
        <w:rPr>
          <w:szCs w:val="24"/>
        </w:rPr>
        <w:t xml:space="preserve"> entre 0,30 e 0,60 m é ideal para o cultivo de peixes. A transparência da água, durante todo período de coletas nas pisciculturas familiares de Breves, apresentou valor médio de 17,50±10,27cm, estando </w:t>
      </w:r>
      <w:r w:rsidRPr="0013041D">
        <w:rPr>
          <w:szCs w:val="24"/>
        </w:rPr>
        <w:t>inferior dos valores recomendados para viveiros de piscicultura 30 a 50 cm (KUBITZA, 2003). Segundo este mesmo autor, águas com transparência elevada possibilitam a maior penetração da luz, favorecendo o crescimento de plantas aquáticas e algas filamentosas, que contribuem para diminuição do oxigênio dissolvido.</w:t>
      </w:r>
    </w:p>
    <w:p w:rsidR="00714949" w:rsidRPr="00AA3DF1" w:rsidRDefault="00714949" w:rsidP="00FC1DE9">
      <w:pPr>
        <w:spacing w:after="0" w:line="240" w:lineRule="auto"/>
        <w:ind w:firstLine="567"/>
        <w:jc w:val="both"/>
        <w:rPr>
          <w:color w:val="000000"/>
          <w:szCs w:val="24"/>
        </w:rPr>
      </w:pPr>
    </w:p>
    <w:p w:rsidR="00376441" w:rsidRPr="00C86FAA" w:rsidRDefault="0084602C" w:rsidP="00D66241">
      <w:pPr>
        <w:spacing w:after="0" w:line="240" w:lineRule="auto"/>
        <w:jc w:val="both"/>
        <w:rPr>
          <w:b/>
          <w:szCs w:val="24"/>
        </w:rPr>
      </w:pPr>
      <w:r w:rsidRPr="00C86FAA">
        <w:rPr>
          <w:b/>
          <w:szCs w:val="24"/>
        </w:rPr>
        <w:t>4- CONCLUSÃO</w:t>
      </w:r>
    </w:p>
    <w:p w:rsidR="000F04C4" w:rsidRDefault="000F04C4" w:rsidP="00E4624F">
      <w:pPr>
        <w:spacing w:after="0" w:line="240" w:lineRule="auto"/>
        <w:ind w:firstLine="567"/>
        <w:jc w:val="both"/>
      </w:pPr>
    </w:p>
    <w:p w:rsidR="00074EA2" w:rsidRDefault="00074EA2" w:rsidP="00E4624F">
      <w:pPr>
        <w:spacing w:after="0" w:line="240" w:lineRule="auto"/>
        <w:ind w:firstLine="567"/>
        <w:jc w:val="both"/>
        <w:rPr>
          <w:szCs w:val="24"/>
        </w:rPr>
      </w:pPr>
      <w:r>
        <w:rPr>
          <w:szCs w:val="24"/>
        </w:rPr>
        <w:t>A</w:t>
      </w:r>
      <w:r w:rsidRPr="00C54E6C">
        <w:rPr>
          <w:szCs w:val="24"/>
        </w:rPr>
        <w:t>s variáveis da qualidade da água no</w:t>
      </w:r>
      <w:r>
        <w:rPr>
          <w:szCs w:val="24"/>
        </w:rPr>
        <w:t>s</w:t>
      </w:r>
      <w:r w:rsidRPr="00C54E6C">
        <w:rPr>
          <w:szCs w:val="24"/>
        </w:rPr>
        <w:t xml:space="preserve"> viveiro</w:t>
      </w:r>
      <w:r>
        <w:rPr>
          <w:szCs w:val="24"/>
        </w:rPr>
        <w:t>s de piscicultura familiar de Breves/PA</w:t>
      </w:r>
      <w:r w:rsidRPr="00C54E6C">
        <w:rPr>
          <w:szCs w:val="24"/>
        </w:rPr>
        <w:t xml:space="preserve"> mantiveram-se dentro dos limites estabelecidos como satisfatórios para o cultivo de peixes tropicais de água doce entre os pontos de coletas.</w:t>
      </w:r>
    </w:p>
    <w:p w:rsidR="00074EA2" w:rsidRDefault="00074EA2" w:rsidP="00D66241">
      <w:pPr>
        <w:pStyle w:val="Ttulo1"/>
        <w:spacing w:before="0" w:after="0"/>
        <w:jc w:val="both"/>
        <w:rPr>
          <w:rFonts w:ascii="Times New Roman" w:hAnsi="Times New Roman" w:cs="Times New Roman"/>
          <w:sz w:val="24"/>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rsidR="00376441" w:rsidRPr="00C86FAA" w:rsidRDefault="00376441" w:rsidP="00D66241">
      <w:pPr>
        <w:pStyle w:val="Ttulo1"/>
        <w:spacing w:before="0" w:after="0"/>
        <w:jc w:val="both"/>
        <w:rPr>
          <w:rFonts w:ascii="Times New Roman" w:hAnsi="Times New Roman" w:cs="Times New Roman"/>
          <w:caps/>
          <w:sz w:val="24"/>
          <w:szCs w:val="24"/>
        </w:rPr>
      </w:pPr>
    </w:p>
    <w:p w:rsidR="000F04C4" w:rsidRPr="00C86FAA" w:rsidRDefault="000F04C4" w:rsidP="00D73C82">
      <w:pPr>
        <w:spacing w:after="0" w:line="240" w:lineRule="auto"/>
        <w:ind w:firstLine="567"/>
        <w:jc w:val="both"/>
        <w:rPr>
          <w:color w:val="000000"/>
          <w:szCs w:val="24"/>
        </w:rPr>
      </w:pPr>
      <w:r w:rsidRPr="00E50792">
        <w:rPr>
          <w:rFonts w:eastAsia="Times New Roman"/>
          <w:szCs w:val="24"/>
        </w:rPr>
        <w:t xml:space="preserve">A todos os piscicultores das comunidades localizadas na estrada de Breves/PA, pela contribuição na pesquisa realizada; </w:t>
      </w:r>
      <w:r>
        <w:rPr>
          <w:rFonts w:eastAsia="Times New Roman"/>
          <w:szCs w:val="24"/>
        </w:rPr>
        <w:t xml:space="preserve">A professora Mestra </w:t>
      </w:r>
      <w:proofErr w:type="spellStart"/>
      <w:r>
        <w:rPr>
          <w:rFonts w:eastAsia="Times New Roman"/>
          <w:szCs w:val="24"/>
        </w:rPr>
        <w:t>Luara</w:t>
      </w:r>
      <w:proofErr w:type="spellEnd"/>
      <w:r>
        <w:rPr>
          <w:rFonts w:eastAsia="Times New Roman"/>
          <w:szCs w:val="24"/>
        </w:rPr>
        <w:t xml:space="preserve"> </w:t>
      </w:r>
      <w:proofErr w:type="spellStart"/>
      <w:r>
        <w:rPr>
          <w:rFonts w:eastAsia="Times New Roman"/>
          <w:szCs w:val="24"/>
        </w:rPr>
        <w:t>Musse</w:t>
      </w:r>
      <w:proofErr w:type="spellEnd"/>
      <w:r>
        <w:rPr>
          <w:rFonts w:eastAsia="Times New Roman"/>
          <w:szCs w:val="24"/>
        </w:rPr>
        <w:t xml:space="preserve"> pelas participações/orientações nas atividades de campo; </w:t>
      </w:r>
      <w:r w:rsidRPr="00E50792">
        <w:rPr>
          <w:rFonts w:eastAsia="Times New Roman"/>
          <w:szCs w:val="24"/>
        </w:rPr>
        <w:t xml:space="preserve">Ao Gilberto Pimentel da Silva pelas atividades de extensão na estrada de Breves e À </w:t>
      </w:r>
      <w:proofErr w:type="spellStart"/>
      <w:r w:rsidRPr="00E50792">
        <w:rPr>
          <w:rFonts w:eastAsia="Times New Roman"/>
          <w:szCs w:val="24"/>
        </w:rPr>
        <w:t>Pró-Reitoria</w:t>
      </w:r>
      <w:proofErr w:type="spellEnd"/>
      <w:r w:rsidRPr="00E50792">
        <w:rPr>
          <w:rFonts w:eastAsia="Times New Roman"/>
          <w:szCs w:val="24"/>
        </w:rPr>
        <w:t xml:space="preserve"> de Extensão e Relações Externas do IFPA – PROEXTENSÃO pelo </w:t>
      </w:r>
      <w:proofErr w:type="spellStart"/>
      <w:r w:rsidRPr="00E50792">
        <w:rPr>
          <w:rFonts w:eastAsia="Times New Roman"/>
          <w:szCs w:val="24"/>
        </w:rPr>
        <w:t>ﬁnanciamento</w:t>
      </w:r>
      <w:proofErr w:type="spellEnd"/>
      <w:r w:rsidRPr="00E50792">
        <w:rPr>
          <w:rFonts w:eastAsia="Times New Roman"/>
          <w:szCs w:val="24"/>
        </w:rPr>
        <w:t xml:space="preserve"> do projeto de extensão.</w:t>
      </w:r>
    </w:p>
    <w:p w:rsidR="00C86FAA" w:rsidRPr="00C86FAA" w:rsidRDefault="00C86FAA" w:rsidP="00D66241">
      <w:pPr>
        <w:spacing w:after="0" w:line="240" w:lineRule="auto"/>
        <w:ind w:firstLine="284"/>
        <w:jc w:val="both"/>
        <w:rPr>
          <w:szCs w:val="24"/>
          <w:lang w:eastAsia="pt-BR"/>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lastRenderedPageBreak/>
        <w:t>6- REFERÊNCIA BIBLIOGRÁFICA</w:t>
      </w:r>
    </w:p>
    <w:p w:rsidR="00376441" w:rsidRPr="00C86FAA" w:rsidRDefault="00376441" w:rsidP="00D66241">
      <w:pPr>
        <w:pStyle w:val="Ttulo1"/>
        <w:spacing w:before="0" w:after="0"/>
        <w:jc w:val="both"/>
        <w:rPr>
          <w:rFonts w:ascii="Times New Roman" w:hAnsi="Times New Roman" w:cs="Times New Roman"/>
          <w:b w:val="0"/>
          <w:color w:val="000000"/>
          <w:sz w:val="24"/>
          <w:szCs w:val="24"/>
        </w:rPr>
      </w:pPr>
    </w:p>
    <w:p w:rsidR="00074EA2" w:rsidRPr="00074EA2" w:rsidRDefault="00074EA2" w:rsidP="00074EA2">
      <w:pPr>
        <w:pStyle w:val="ecxdefault"/>
        <w:spacing w:before="0" w:beforeAutospacing="0" w:after="0" w:afterAutospacing="0"/>
        <w:jc w:val="both"/>
      </w:pPr>
      <w:r w:rsidRPr="00074EA2">
        <w:t xml:space="preserve">BRASIL, Conselho Nacional do Meio Ambiente. Resolução n° 257/2005, de 17 de março de 2005. </w:t>
      </w:r>
      <w:r w:rsidRPr="00074EA2">
        <w:rPr>
          <w:b/>
        </w:rPr>
        <w:t>Dispõe sobre a classificação dos corpos de água e diretrizes ambientais para o seu enquadramento, bem como estabelece as condições e padrões de lançamento de efluentes, e dá outras providências.</w:t>
      </w:r>
      <w:r w:rsidRPr="00074EA2">
        <w:t xml:space="preserve"> Publicada no DOU nº 053, de 18 de março de 2005, p. 58-63.</w:t>
      </w:r>
    </w:p>
    <w:p w:rsidR="00074EA2" w:rsidRPr="00074EA2" w:rsidRDefault="00074EA2" w:rsidP="00074EA2">
      <w:pPr>
        <w:pStyle w:val="ecxdefault"/>
        <w:spacing w:before="0" w:beforeAutospacing="0" w:after="0" w:afterAutospacing="0"/>
        <w:jc w:val="both"/>
      </w:pPr>
      <w:r w:rsidRPr="00074EA2">
        <w:t xml:space="preserve">_______. Conselho Nacional do Meio Ambiente. Resolução nº 430 de 13 de maio de 2011. </w:t>
      </w:r>
      <w:r w:rsidRPr="00074EA2">
        <w:rPr>
          <w:b/>
        </w:rPr>
        <w:t>Dispõe sobre as condições e padrões de lançamentos de efluentes, complementa e altera a Resolução CONAMA nº 357/05.</w:t>
      </w:r>
      <w:r w:rsidRPr="00074EA2">
        <w:t>Brasília-DF.</w:t>
      </w:r>
    </w:p>
    <w:p w:rsidR="00074EA2" w:rsidRPr="00074EA2" w:rsidRDefault="00074EA2" w:rsidP="00074EA2">
      <w:pPr>
        <w:pStyle w:val="ecxdefault"/>
        <w:spacing w:before="0" w:beforeAutospacing="0" w:after="0" w:afterAutospacing="0"/>
        <w:jc w:val="both"/>
        <w:rPr>
          <w:lang w:val="en-US"/>
        </w:rPr>
      </w:pPr>
      <w:r w:rsidRPr="00074EA2">
        <w:rPr>
          <w:lang w:val="en-US"/>
        </w:rPr>
        <w:t xml:space="preserve">BOYD, C.E. Water quality management for pond fish culture, development in aquaculture and fisheries </w:t>
      </w:r>
      <w:proofErr w:type="spellStart"/>
      <w:r w:rsidRPr="00074EA2">
        <w:rPr>
          <w:lang w:val="en-US"/>
        </w:rPr>
        <w:t>science.</w:t>
      </w:r>
      <w:r w:rsidRPr="00074EA2">
        <w:rPr>
          <w:b/>
          <w:lang w:val="en-US"/>
        </w:rPr>
        <w:t>New</w:t>
      </w:r>
      <w:proofErr w:type="spellEnd"/>
      <w:r w:rsidRPr="00074EA2">
        <w:rPr>
          <w:b/>
          <w:lang w:val="en-US"/>
        </w:rPr>
        <w:t xml:space="preserve"> York, </w:t>
      </w:r>
      <w:r w:rsidRPr="00074EA2">
        <w:rPr>
          <w:b/>
          <w:iCs/>
          <w:lang w:val="en-US"/>
        </w:rPr>
        <w:t>Elsevier</w:t>
      </w:r>
      <w:r w:rsidRPr="00074EA2">
        <w:rPr>
          <w:lang w:val="en-US"/>
        </w:rPr>
        <w:t>, v. 9, p. 730, 1982.</w:t>
      </w:r>
    </w:p>
    <w:p w:rsidR="00074EA2" w:rsidRPr="00074EA2" w:rsidRDefault="00074EA2" w:rsidP="00074EA2">
      <w:pPr>
        <w:pStyle w:val="ecxdefault"/>
        <w:spacing w:before="0" w:beforeAutospacing="0" w:after="0" w:afterAutospacing="0"/>
        <w:jc w:val="both"/>
      </w:pPr>
      <w:r w:rsidRPr="00074EA2">
        <w:t xml:space="preserve">CASTAGNOLLI, N. </w:t>
      </w:r>
      <w:r w:rsidRPr="00074EA2">
        <w:rPr>
          <w:b/>
          <w:iCs/>
        </w:rPr>
        <w:t xml:space="preserve">Piscicultura de água </w:t>
      </w:r>
      <w:proofErr w:type="spellStart"/>
      <w:r w:rsidRPr="00074EA2">
        <w:rPr>
          <w:b/>
          <w:iCs/>
        </w:rPr>
        <w:t>doce</w:t>
      </w:r>
      <w:r w:rsidRPr="00074EA2">
        <w:rPr>
          <w:i/>
          <w:iCs/>
        </w:rPr>
        <w:t>.</w:t>
      </w:r>
      <w:r w:rsidRPr="00074EA2">
        <w:t>Jaboticabal</w:t>
      </w:r>
      <w:proofErr w:type="spellEnd"/>
      <w:r w:rsidRPr="00074EA2">
        <w:t xml:space="preserve">, </w:t>
      </w:r>
      <w:proofErr w:type="gramStart"/>
      <w:r w:rsidRPr="00074EA2">
        <w:t>SP:FUNEP</w:t>
      </w:r>
      <w:proofErr w:type="gramEnd"/>
      <w:r w:rsidRPr="00074EA2">
        <w:t>, p. 189, 1992.</w:t>
      </w:r>
    </w:p>
    <w:p w:rsidR="00074EA2" w:rsidRPr="00074EA2" w:rsidRDefault="00074EA2" w:rsidP="00074EA2">
      <w:pPr>
        <w:pStyle w:val="ecxdefault"/>
        <w:spacing w:before="0" w:beforeAutospacing="0" w:after="0" w:afterAutospacing="0"/>
        <w:jc w:val="both"/>
      </w:pPr>
      <w:r w:rsidRPr="00074EA2">
        <w:t xml:space="preserve">CASTRO, F.S.; BARBOSA, N.D.; LOBATO, A.N. Avaliação da estrutura física e da qualidade da água em pisciculturas no município de Macapá - AP - Brasil. </w:t>
      </w:r>
      <w:r w:rsidRPr="00074EA2">
        <w:rPr>
          <w:b/>
          <w:iCs/>
        </w:rPr>
        <w:t>Revista de Ciências da Amazônia</w:t>
      </w:r>
      <w:r w:rsidRPr="00074EA2">
        <w:t>, n. 2, v. 1, p. 27-40, 2014.</w:t>
      </w:r>
    </w:p>
    <w:p w:rsidR="00074EA2" w:rsidRPr="00074EA2" w:rsidRDefault="00074EA2" w:rsidP="00074EA2">
      <w:pPr>
        <w:pStyle w:val="ecxdefault"/>
        <w:spacing w:before="0" w:beforeAutospacing="0" w:after="0" w:afterAutospacing="0"/>
        <w:jc w:val="both"/>
        <w:rPr>
          <w:lang w:val="en-US"/>
        </w:rPr>
      </w:pPr>
      <w:r w:rsidRPr="00074EA2">
        <w:t xml:space="preserve">CECCARELLI, P.S.; SENHORINI, J.A.; VOLPATO, G. </w:t>
      </w:r>
      <w:r w:rsidRPr="00074EA2">
        <w:rPr>
          <w:b/>
          <w:iCs/>
        </w:rPr>
        <w:t>Dicas em Piscicultura</w:t>
      </w:r>
      <w:r w:rsidRPr="00074EA2">
        <w:t xml:space="preserve">. </w:t>
      </w:r>
      <w:proofErr w:type="spellStart"/>
      <w:r w:rsidRPr="00074EA2">
        <w:rPr>
          <w:lang w:val="en-US"/>
        </w:rPr>
        <w:t>Botucatu</w:t>
      </w:r>
      <w:proofErr w:type="spellEnd"/>
      <w:r w:rsidRPr="00074EA2">
        <w:rPr>
          <w:lang w:val="en-US"/>
        </w:rPr>
        <w:t>: Santana, 247 p, 2000.</w:t>
      </w:r>
    </w:p>
    <w:p w:rsidR="00074EA2" w:rsidRPr="00074EA2" w:rsidRDefault="00074EA2" w:rsidP="00074EA2">
      <w:pPr>
        <w:pStyle w:val="ecxdefault"/>
        <w:spacing w:before="0" w:beforeAutospacing="0" w:after="0" w:afterAutospacing="0"/>
        <w:jc w:val="both"/>
      </w:pPr>
      <w:r w:rsidRPr="00074EA2">
        <w:rPr>
          <w:lang w:val="en-US"/>
        </w:rPr>
        <w:t>CHANG, W.</w:t>
      </w:r>
      <w:proofErr w:type="gramStart"/>
      <w:r w:rsidRPr="00074EA2">
        <w:rPr>
          <w:lang w:val="en-US"/>
        </w:rPr>
        <w:t>;</w:t>
      </w:r>
      <w:proofErr w:type="gramEnd"/>
      <w:r w:rsidRPr="00074EA2">
        <w:rPr>
          <w:lang w:val="en-US"/>
        </w:rPr>
        <w:t xml:space="preserve"> OUYANG, H. Dynamics of Dissolved </w:t>
      </w:r>
      <w:proofErr w:type="spellStart"/>
      <w:r w:rsidRPr="00074EA2">
        <w:rPr>
          <w:lang w:val="en-US"/>
        </w:rPr>
        <w:t>Oxigen</w:t>
      </w:r>
      <w:proofErr w:type="spellEnd"/>
      <w:r w:rsidRPr="00074EA2">
        <w:rPr>
          <w:lang w:val="en-US"/>
        </w:rPr>
        <w:t xml:space="preserve"> and Vertical Circulation in Fish Ponds. </w:t>
      </w:r>
      <w:proofErr w:type="spellStart"/>
      <w:r w:rsidRPr="00074EA2">
        <w:rPr>
          <w:b/>
          <w:iCs/>
        </w:rPr>
        <w:t>Aquaculture</w:t>
      </w:r>
      <w:proofErr w:type="spellEnd"/>
      <w:r w:rsidRPr="00074EA2">
        <w:rPr>
          <w:b/>
        </w:rPr>
        <w:t>,</w:t>
      </w:r>
      <w:r w:rsidRPr="00074EA2">
        <w:t xml:space="preserve"> v. 74, p. 263-276, 1988,</w:t>
      </w:r>
    </w:p>
    <w:p w:rsidR="00074EA2" w:rsidRPr="00074EA2" w:rsidRDefault="00074EA2" w:rsidP="00074EA2">
      <w:pPr>
        <w:pStyle w:val="ecxdefault"/>
        <w:spacing w:before="0" w:beforeAutospacing="0" w:after="0" w:afterAutospacing="0"/>
        <w:jc w:val="both"/>
      </w:pPr>
      <w:r w:rsidRPr="00074EA2">
        <w:t xml:space="preserve">FRASCA-SCORVO, C. M.; CARNEIRO, D. J.; MALHEIROS, E. B. Efeito do manejo alimentar no desempenho do </w:t>
      </w:r>
      <w:proofErr w:type="spellStart"/>
      <w:r w:rsidRPr="00074EA2">
        <w:t>matrinxã</w:t>
      </w:r>
      <w:proofErr w:type="spellEnd"/>
      <w:r w:rsidRPr="00074EA2">
        <w:t xml:space="preserve"> </w:t>
      </w:r>
      <w:proofErr w:type="spellStart"/>
      <w:r w:rsidRPr="00074EA2">
        <w:t>Brycon</w:t>
      </w:r>
      <w:proofErr w:type="spellEnd"/>
      <w:r w:rsidRPr="00074EA2">
        <w:t xml:space="preserve"> </w:t>
      </w:r>
      <w:proofErr w:type="spellStart"/>
      <w:r w:rsidRPr="00074EA2">
        <w:t>amazonicus</w:t>
      </w:r>
      <w:proofErr w:type="spellEnd"/>
      <w:r w:rsidRPr="00074EA2">
        <w:t xml:space="preserve"> em tanques de cultivo. </w:t>
      </w:r>
      <w:r w:rsidRPr="00074EA2">
        <w:rPr>
          <w:b/>
          <w:iCs/>
        </w:rPr>
        <w:t xml:space="preserve">Acta </w:t>
      </w:r>
      <w:proofErr w:type="spellStart"/>
      <w:r w:rsidRPr="00074EA2">
        <w:rPr>
          <w:b/>
          <w:iCs/>
        </w:rPr>
        <w:t>Amazonica</w:t>
      </w:r>
      <w:proofErr w:type="spellEnd"/>
      <w:r w:rsidRPr="00074EA2">
        <w:t>, Manaus, v. 37, n. 4, 2007.Disponível em: &lt;http://www.scielo.br/scielo.php?script=sci_arttext&amp;pid=S0044-59672007000400018&amp;lng=en&amp;nrm=iso&gt;. Acesso em 19 maio, 2017.</w:t>
      </w:r>
    </w:p>
    <w:p w:rsidR="00074EA2" w:rsidRPr="00074EA2" w:rsidRDefault="00074EA2" w:rsidP="00074EA2">
      <w:pPr>
        <w:pStyle w:val="ecxdefault"/>
        <w:spacing w:before="0" w:beforeAutospacing="0" w:after="0" w:afterAutospacing="0"/>
        <w:jc w:val="both"/>
      </w:pPr>
      <w:r w:rsidRPr="00074EA2">
        <w:t xml:space="preserve">IMBIRIBA, E.P.; LOURENÇO JÚNIOR, J.B.; MOURA CARVALHO, L.O.D. </w:t>
      </w:r>
      <w:r w:rsidRPr="00074EA2">
        <w:rPr>
          <w:b/>
          <w:iCs/>
        </w:rPr>
        <w:t>Parâmetros ambientais e qualidade de água na piscicultura</w:t>
      </w:r>
      <w:r w:rsidRPr="00074EA2">
        <w:rPr>
          <w:b/>
        </w:rPr>
        <w:t>.</w:t>
      </w:r>
      <w:r w:rsidRPr="00074EA2">
        <w:t xml:space="preserve"> Belém: Embrapa Amazônia Oriental, 2000. 4 p. (Embrapa Amazônia Oriental. Recomendações Técnicas, 8).</w:t>
      </w:r>
    </w:p>
    <w:p w:rsidR="00074EA2" w:rsidRPr="00074EA2" w:rsidRDefault="00074EA2" w:rsidP="00074EA2">
      <w:pPr>
        <w:pStyle w:val="ecxdefault"/>
        <w:spacing w:before="0" w:beforeAutospacing="0" w:after="0" w:afterAutospacing="0"/>
        <w:jc w:val="both"/>
      </w:pPr>
      <w:r w:rsidRPr="00074EA2">
        <w:t xml:space="preserve">KUBITZA, F. </w:t>
      </w:r>
      <w:r w:rsidRPr="00074EA2">
        <w:rPr>
          <w:b/>
          <w:iCs/>
        </w:rPr>
        <w:t>Qualidade da água no cultivo de peixes e camarões</w:t>
      </w:r>
      <w:r w:rsidRPr="00074EA2">
        <w:rPr>
          <w:i/>
          <w:iCs/>
        </w:rPr>
        <w:t>.</w:t>
      </w:r>
      <w:r w:rsidRPr="00074EA2">
        <w:t xml:space="preserve"> Jundiaí: </w:t>
      </w:r>
      <w:proofErr w:type="spellStart"/>
      <w:r w:rsidRPr="00074EA2">
        <w:t>Kubitza</w:t>
      </w:r>
      <w:proofErr w:type="spellEnd"/>
      <w:r w:rsidRPr="00074EA2">
        <w:t>, p. 229, 2003.</w:t>
      </w:r>
    </w:p>
    <w:p w:rsidR="00074EA2" w:rsidRPr="00074EA2" w:rsidRDefault="00074EA2" w:rsidP="00074EA2">
      <w:pPr>
        <w:pStyle w:val="ecxdefault"/>
        <w:spacing w:before="0" w:beforeAutospacing="0" w:after="0" w:afterAutospacing="0"/>
        <w:jc w:val="both"/>
      </w:pPr>
      <w:r w:rsidRPr="00074EA2">
        <w:t xml:space="preserve">LACHI G.B.; SIPAÚBA-TAVARES, L.H. Qualidade da água e composição </w:t>
      </w:r>
      <w:proofErr w:type="spellStart"/>
      <w:r w:rsidRPr="00074EA2">
        <w:t>fitoplanctônica</w:t>
      </w:r>
      <w:proofErr w:type="spellEnd"/>
      <w:r w:rsidRPr="00074EA2">
        <w:t xml:space="preserve"> de um viveiro de piscicultura utilizado para fins de pesca esportiva e irrigação. </w:t>
      </w:r>
      <w:r w:rsidRPr="00074EA2">
        <w:rPr>
          <w:b/>
          <w:iCs/>
        </w:rPr>
        <w:t>Boletim do Instituto de Pesca</w:t>
      </w:r>
      <w:r w:rsidRPr="00074EA2">
        <w:t xml:space="preserve">, São Paulo, </w:t>
      </w:r>
      <w:r w:rsidRPr="00074EA2">
        <w:rPr>
          <w:iCs/>
        </w:rPr>
        <w:t>34</w:t>
      </w:r>
      <w:r w:rsidRPr="00074EA2">
        <w:t>(1): 29 - 38, 2008.</w:t>
      </w:r>
    </w:p>
    <w:p w:rsidR="00074EA2" w:rsidRPr="00074EA2" w:rsidRDefault="00074EA2" w:rsidP="00074EA2">
      <w:pPr>
        <w:pStyle w:val="ecxdefault"/>
        <w:spacing w:before="0" w:beforeAutospacing="0" w:after="0" w:afterAutospacing="0"/>
        <w:jc w:val="both"/>
      </w:pPr>
      <w:r w:rsidRPr="00074EA2">
        <w:t xml:space="preserve">LOPES, J.M.; PASCOAL, L.A.F.; SILVA FILHO, F.P.; SANTOS, I.B.; WATANABE, P.H.; ARAÚJO, D.M.; PINTO, D.C.; OLIVEIRA, P.S. Farelo de babaçu em dietas para tambaqui. </w:t>
      </w:r>
      <w:r w:rsidRPr="00074EA2">
        <w:rPr>
          <w:b/>
        </w:rPr>
        <w:t>Revista Brasileira de Saúde e Produção Animal</w:t>
      </w:r>
      <w:r w:rsidRPr="00074EA2">
        <w:t>, v.11, n.2, p. 519-526, 2010.</w:t>
      </w:r>
    </w:p>
    <w:p w:rsidR="00074EA2" w:rsidRPr="00074EA2" w:rsidRDefault="00074EA2" w:rsidP="00074EA2">
      <w:pPr>
        <w:pStyle w:val="ecxdefault"/>
        <w:spacing w:before="0" w:beforeAutospacing="0" w:after="0" w:afterAutospacing="0"/>
        <w:jc w:val="both"/>
      </w:pPr>
      <w:r w:rsidRPr="00074EA2">
        <w:t xml:space="preserve">MARDINI, C.V.; MARDINI, L.B.L.F. </w:t>
      </w:r>
      <w:r w:rsidRPr="00074EA2">
        <w:rPr>
          <w:b/>
          <w:iCs/>
        </w:rPr>
        <w:t>Cultivo de peixes e seus segredos</w:t>
      </w:r>
      <w:r w:rsidRPr="00074EA2">
        <w:rPr>
          <w:b/>
          <w:bCs/>
        </w:rPr>
        <w:t>.</w:t>
      </w:r>
      <w:r w:rsidRPr="00074EA2">
        <w:t xml:space="preserve"> Canoas: ULBRA, p. 204, 2000.</w:t>
      </w:r>
    </w:p>
    <w:p w:rsidR="00074EA2" w:rsidRPr="00074EA2" w:rsidRDefault="00074EA2" w:rsidP="00074EA2">
      <w:pPr>
        <w:pStyle w:val="ecxdefault"/>
        <w:spacing w:before="0" w:beforeAutospacing="0" w:after="0" w:afterAutospacing="0"/>
        <w:jc w:val="both"/>
      </w:pPr>
      <w:r w:rsidRPr="00074EA2">
        <w:t xml:space="preserve">MORO, G.V.; TORATI, S.L.; LUIZ, D.B.; MATOS, F.T. </w:t>
      </w:r>
      <w:r w:rsidRPr="00074EA2">
        <w:rPr>
          <w:b/>
        </w:rPr>
        <w:t>Monitoramento e manejo da qualidade da água em piscicultura. Piscicultura de água doce: multiplicando conhecimentos</w:t>
      </w:r>
      <w:r w:rsidRPr="00074EA2">
        <w:t xml:space="preserve">/Editores: Ana Paula </w:t>
      </w:r>
      <w:proofErr w:type="spellStart"/>
      <w:r w:rsidRPr="00074EA2">
        <w:t>Oeda</w:t>
      </w:r>
      <w:proofErr w:type="spellEnd"/>
      <w:r w:rsidRPr="00074EA2">
        <w:t xml:space="preserve"> Rodrigues et al., Brasília, DF: Embrapa, 2013. </w:t>
      </w:r>
    </w:p>
    <w:p w:rsidR="00074EA2" w:rsidRPr="00074EA2" w:rsidRDefault="00074EA2" w:rsidP="00074EA2">
      <w:pPr>
        <w:pStyle w:val="ecxdefault"/>
        <w:spacing w:before="0" w:beforeAutospacing="0" w:after="0" w:afterAutospacing="0"/>
        <w:jc w:val="both"/>
      </w:pPr>
      <w:r w:rsidRPr="00074EA2">
        <w:rPr>
          <w:lang w:val="en-US"/>
        </w:rPr>
        <w:t xml:space="preserve">SCHMITTOU H.R. </w:t>
      </w:r>
      <w:r w:rsidRPr="00074EA2">
        <w:rPr>
          <w:b/>
          <w:iCs/>
          <w:lang w:val="en-US"/>
        </w:rPr>
        <w:t>High density fish culture in low volume cages</w:t>
      </w:r>
      <w:r w:rsidRPr="00074EA2">
        <w:rPr>
          <w:lang w:val="en-US"/>
        </w:rPr>
        <w:t xml:space="preserve">. </w:t>
      </w:r>
      <w:r w:rsidRPr="00074EA2">
        <w:t xml:space="preserve">Singapore: American </w:t>
      </w:r>
      <w:proofErr w:type="spellStart"/>
      <w:r w:rsidRPr="00074EA2">
        <w:t>Soybean</w:t>
      </w:r>
      <w:proofErr w:type="spellEnd"/>
      <w:r w:rsidRPr="00074EA2">
        <w:t xml:space="preserve"> </w:t>
      </w:r>
      <w:proofErr w:type="spellStart"/>
      <w:r w:rsidRPr="00074EA2">
        <w:t>Association</w:t>
      </w:r>
      <w:proofErr w:type="spellEnd"/>
      <w:r w:rsidRPr="00074EA2">
        <w:t>, 1993.</w:t>
      </w:r>
    </w:p>
    <w:p w:rsidR="00074EA2" w:rsidRPr="00074EA2" w:rsidRDefault="00074EA2" w:rsidP="00074EA2">
      <w:pPr>
        <w:pStyle w:val="ecxdefault"/>
        <w:spacing w:before="0" w:beforeAutospacing="0" w:after="0" w:afterAutospacing="0"/>
        <w:jc w:val="both"/>
      </w:pPr>
      <w:r w:rsidRPr="00074EA2">
        <w:t xml:space="preserve">SIPAÚBA-TAVARES, L.H. (1994). </w:t>
      </w:r>
      <w:r w:rsidRPr="00074EA2">
        <w:rPr>
          <w:b/>
          <w:iCs/>
        </w:rPr>
        <w:t>Limnologia aplicada à aquicultura</w:t>
      </w:r>
      <w:r w:rsidRPr="00074EA2">
        <w:rPr>
          <w:i/>
          <w:iCs/>
        </w:rPr>
        <w:t xml:space="preserve">. </w:t>
      </w:r>
      <w:r w:rsidRPr="00074EA2">
        <w:t>São Paulo: FUNEP Editora.</w:t>
      </w:r>
    </w:p>
    <w:p w:rsidR="00074EA2" w:rsidRPr="00074EA2" w:rsidRDefault="00074EA2" w:rsidP="00074EA2">
      <w:pPr>
        <w:pStyle w:val="ecxdefault"/>
        <w:spacing w:before="0" w:beforeAutospacing="0" w:after="0" w:afterAutospacing="0"/>
        <w:jc w:val="both"/>
      </w:pPr>
      <w:r w:rsidRPr="00074EA2">
        <w:t xml:space="preserve">SOUZA, E.C.P.M., TEIXEIRA FILHO, A.R. </w:t>
      </w:r>
      <w:r w:rsidRPr="00074EA2">
        <w:rPr>
          <w:b/>
          <w:iCs/>
        </w:rPr>
        <w:t>Piscicultura fundamental</w:t>
      </w:r>
      <w:r w:rsidRPr="00074EA2">
        <w:rPr>
          <w:i/>
          <w:iCs/>
        </w:rPr>
        <w:t>.</w:t>
      </w:r>
      <w:r w:rsidRPr="00074EA2">
        <w:t xml:space="preserve"> São Paulo, Nobel, p. 88, 1986.</w:t>
      </w:r>
    </w:p>
    <w:p w:rsidR="00074EA2" w:rsidRPr="00074EA2" w:rsidRDefault="00074EA2" w:rsidP="00074EA2">
      <w:pPr>
        <w:pStyle w:val="ecxdefault"/>
        <w:spacing w:before="0" w:beforeAutospacing="0" w:after="0" w:afterAutospacing="0"/>
        <w:jc w:val="both"/>
      </w:pPr>
      <w:r w:rsidRPr="00074EA2">
        <w:t xml:space="preserve">STACHIW, R.; SILVA, F.R.; VENDRUSCOLO, J.; MEDEIROS, T.F.; TAVARES, V.C.C.; DUTRA, A.R. Qualidade da água de tanques de piscicultura em Rolim de Moura – RO. </w:t>
      </w:r>
      <w:r w:rsidRPr="00074EA2">
        <w:rPr>
          <w:b/>
          <w:iCs/>
        </w:rPr>
        <w:t>Revista Brasileira de Ciências da Amazônia</w:t>
      </w:r>
      <w:r w:rsidRPr="00074EA2">
        <w:t>, v2, n1 - 2013.</w:t>
      </w:r>
    </w:p>
    <w:p w:rsidR="00074EA2" w:rsidRPr="00074EA2" w:rsidRDefault="00074EA2" w:rsidP="00074EA2">
      <w:pPr>
        <w:pStyle w:val="ecxdefault"/>
        <w:spacing w:before="0" w:beforeAutospacing="0" w:after="0" w:afterAutospacing="0"/>
        <w:jc w:val="both"/>
      </w:pPr>
      <w:r w:rsidRPr="00074EA2">
        <w:t xml:space="preserve">YANCEY, D.R., MENEZES, J.R.R. </w:t>
      </w:r>
      <w:r w:rsidRPr="00074EA2">
        <w:rPr>
          <w:b/>
          <w:iCs/>
        </w:rPr>
        <w:t>Manual de criação de peixes</w:t>
      </w:r>
      <w:r w:rsidRPr="00074EA2">
        <w:rPr>
          <w:i/>
          <w:iCs/>
        </w:rPr>
        <w:t>.</w:t>
      </w:r>
      <w:r w:rsidRPr="00074EA2">
        <w:t xml:space="preserve"> Campinas: Instituto Campineiro de Ensino Agrícola, p. 117, 1983.</w:t>
      </w:r>
    </w:p>
    <w:p w:rsidR="00376441" w:rsidRPr="00706E0D" w:rsidRDefault="00376441" w:rsidP="00376441">
      <w:pPr>
        <w:spacing w:after="0" w:line="240" w:lineRule="auto"/>
        <w:jc w:val="center"/>
        <w:rPr>
          <w:b/>
          <w:szCs w:val="24"/>
          <w:lang w:eastAsia="pt-BR"/>
        </w:rPr>
      </w:pPr>
    </w:p>
    <w:sectPr w:rsidR="00376441" w:rsidRPr="00706E0D" w:rsidSect="0084602C">
      <w:headerReference w:type="default" r:id="rId20"/>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4C1" w:rsidRDefault="00DA14C1" w:rsidP="00880ABD">
      <w:pPr>
        <w:spacing w:after="0" w:line="240" w:lineRule="auto"/>
      </w:pPr>
      <w:r>
        <w:separator/>
      </w:r>
    </w:p>
  </w:endnote>
  <w:endnote w:type="continuationSeparator" w:id="0">
    <w:p w:rsidR="00DA14C1" w:rsidRDefault="00DA14C1"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4C1" w:rsidRDefault="00DA14C1" w:rsidP="00880ABD">
      <w:pPr>
        <w:spacing w:after="0" w:line="240" w:lineRule="auto"/>
      </w:pPr>
      <w:r>
        <w:separator/>
      </w:r>
    </w:p>
  </w:footnote>
  <w:footnote w:type="continuationSeparator" w:id="0">
    <w:p w:rsidR="00DA14C1" w:rsidRDefault="00DA14C1"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BD" w:rsidRDefault="00375383"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397DBB">
      <w:rPr>
        <w:noProof/>
        <w:sz w:val="20"/>
        <w:szCs w:val="20"/>
      </w:rPr>
      <w:t>5</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DA220A3"/>
    <w:multiLevelType w:val="hybridMultilevel"/>
    <w:tmpl w:val="6C68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746A3"/>
    <w:rsid w:val="00074EA2"/>
    <w:rsid w:val="000940BE"/>
    <w:rsid w:val="00095EBC"/>
    <w:rsid w:val="000F04C4"/>
    <w:rsid w:val="001F2267"/>
    <w:rsid w:val="00271200"/>
    <w:rsid w:val="00276D13"/>
    <w:rsid w:val="002812AA"/>
    <w:rsid w:val="002F526E"/>
    <w:rsid w:val="002F5A77"/>
    <w:rsid w:val="00313D47"/>
    <w:rsid w:val="003270C9"/>
    <w:rsid w:val="00352E48"/>
    <w:rsid w:val="00353954"/>
    <w:rsid w:val="00375383"/>
    <w:rsid w:val="00376441"/>
    <w:rsid w:val="003865E8"/>
    <w:rsid w:val="00397DBB"/>
    <w:rsid w:val="004146C9"/>
    <w:rsid w:val="00437053"/>
    <w:rsid w:val="00440614"/>
    <w:rsid w:val="004A6186"/>
    <w:rsid w:val="004D17CC"/>
    <w:rsid w:val="005021AD"/>
    <w:rsid w:val="005311A7"/>
    <w:rsid w:val="00556EC0"/>
    <w:rsid w:val="005610CC"/>
    <w:rsid w:val="00566873"/>
    <w:rsid w:val="00572598"/>
    <w:rsid w:val="005F0065"/>
    <w:rsid w:val="005F1B78"/>
    <w:rsid w:val="00600A4F"/>
    <w:rsid w:val="00641979"/>
    <w:rsid w:val="00657917"/>
    <w:rsid w:val="006D7C8B"/>
    <w:rsid w:val="006E2DAA"/>
    <w:rsid w:val="00706E0D"/>
    <w:rsid w:val="007101DA"/>
    <w:rsid w:val="00714949"/>
    <w:rsid w:val="007269F2"/>
    <w:rsid w:val="00762FAE"/>
    <w:rsid w:val="00792CC5"/>
    <w:rsid w:val="007B7288"/>
    <w:rsid w:val="007D3E16"/>
    <w:rsid w:val="007F03C1"/>
    <w:rsid w:val="00815198"/>
    <w:rsid w:val="00815365"/>
    <w:rsid w:val="0081639F"/>
    <w:rsid w:val="008332CB"/>
    <w:rsid w:val="0084602C"/>
    <w:rsid w:val="00880ABD"/>
    <w:rsid w:val="008B3FFF"/>
    <w:rsid w:val="00912EDA"/>
    <w:rsid w:val="009405CF"/>
    <w:rsid w:val="0095212E"/>
    <w:rsid w:val="009734FE"/>
    <w:rsid w:val="00986650"/>
    <w:rsid w:val="009D06DB"/>
    <w:rsid w:val="00A069E2"/>
    <w:rsid w:val="00A968FE"/>
    <w:rsid w:val="00AA3AD6"/>
    <w:rsid w:val="00AA3DF1"/>
    <w:rsid w:val="00AF5B6E"/>
    <w:rsid w:val="00B1236E"/>
    <w:rsid w:val="00B346DE"/>
    <w:rsid w:val="00B86724"/>
    <w:rsid w:val="00B96CF4"/>
    <w:rsid w:val="00BC062F"/>
    <w:rsid w:val="00C16E8D"/>
    <w:rsid w:val="00C428DA"/>
    <w:rsid w:val="00C60C61"/>
    <w:rsid w:val="00C86FAA"/>
    <w:rsid w:val="00CC7791"/>
    <w:rsid w:val="00CF6C2F"/>
    <w:rsid w:val="00D66241"/>
    <w:rsid w:val="00D73C82"/>
    <w:rsid w:val="00D84D0A"/>
    <w:rsid w:val="00DA14C1"/>
    <w:rsid w:val="00DC0647"/>
    <w:rsid w:val="00DD1D86"/>
    <w:rsid w:val="00DE58ED"/>
    <w:rsid w:val="00E4624F"/>
    <w:rsid w:val="00E51E5B"/>
    <w:rsid w:val="00E61586"/>
    <w:rsid w:val="00E86C3C"/>
    <w:rsid w:val="00EC0FEF"/>
    <w:rsid w:val="00EC4BB0"/>
    <w:rsid w:val="00EF6BA8"/>
    <w:rsid w:val="00F2360A"/>
    <w:rsid w:val="00F57138"/>
    <w:rsid w:val="00F66C72"/>
    <w:rsid w:val="00F92E7B"/>
    <w:rsid w:val="00FA09F0"/>
    <w:rsid w:val="00FC1DE9"/>
    <w:rsid w:val="00FD2292"/>
    <w:rsid w:val="00FE5D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23995-C321-452E-A68D-480AF72E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semiHidden/>
    <w:unhideWhenUsed/>
    <w:qFormat/>
    <w:rsid w:val="00556E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B96CF4"/>
    <w:pPr>
      <w:keepNext/>
      <w:keepLines/>
      <w:spacing w:before="40" w:after="0" w:line="240" w:lineRule="auto"/>
      <w:outlineLvl w:val="2"/>
    </w:pPr>
    <w:rPr>
      <w:rFonts w:asciiTheme="majorHAnsi" w:eastAsiaTheme="majorEastAsia" w:hAnsiTheme="majorHAnsi" w:cstheme="majorBidi"/>
      <w:color w:val="243F60" w:themeColor="accent1" w:themeShade="7F"/>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customStyle="1" w:styleId="Ttulo2Char">
    <w:name w:val="Título 2 Char"/>
    <w:basedOn w:val="Fontepargpadro"/>
    <w:link w:val="Ttulo2"/>
    <w:uiPriority w:val="9"/>
    <w:semiHidden/>
    <w:rsid w:val="00556EC0"/>
    <w:rPr>
      <w:rFonts w:asciiTheme="majorHAnsi" w:eastAsiaTheme="majorEastAsia" w:hAnsiTheme="majorHAnsi" w:cstheme="majorBidi"/>
      <w:color w:val="365F91" w:themeColor="accent1" w:themeShade="BF"/>
      <w:sz w:val="26"/>
      <w:szCs w:val="26"/>
      <w:lang w:eastAsia="en-US"/>
    </w:rPr>
  </w:style>
  <w:style w:type="character" w:customStyle="1" w:styleId="A6">
    <w:name w:val="A6"/>
    <w:uiPriority w:val="99"/>
    <w:rsid w:val="00556EC0"/>
    <w:rPr>
      <w:rFonts w:cs="Minion Pro"/>
      <w:color w:val="000000"/>
      <w:sz w:val="12"/>
      <w:szCs w:val="12"/>
    </w:rPr>
  </w:style>
  <w:style w:type="character" w:customStyle="1" w:styleId="Ttulo3Char">
    <w:name w:val="Título 3 Char"/>
    <w:basedOn w:val="Fontepargpadro"/>
    <w:link w:val="Ttulo3"/>
    <w:uiPriority w:val="9"/>
    <w:rsid w:val="00B96CF4"/>
    <w:rPr>
      <w:rFonts w:asciiTheme="majorHAnsi" w:eastAsiaTheme="majorEastAsia" w:hAnsiTheme="majorHAnsi" w:cstheme="majorBidi"/>
      <w:color w:val="243F60" w:themeColor="accent1" w:themeShade="7F"/>
      <w:sz w:val="24"/>
      <w:szCs w:val="24"/>
    </w:rPr>
  </w:style>
  <w:style w:type="table" w:styleId="Tabelacomgrade">
    <w:name w:val="Table Grid"/>
    <w:basedOn w:val="Tabelanormal"/>
    <w:uiPriority w:val="59"/>
    <w:rsid w:val="00B96CF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VO">
    <w:name w:val="NOVO"/>
    <w:basedOn w:val="Normal"/>
    <w:link w:val="NOVOChar"/>
    <w:qFormat/>
    <w:rsid w:val="00B96CF4"/>
    <w:pPr>
      <w:tabs>
        <w:tab w:val="left" w:pos="1875"/>
      </w:tabs>
      <w:spacing w:after="0" w:line="360" w:lineRule="auto"/>
      <w:ind w:firstLine="709"/>
      <w:jc w:val="both"/>
    </w:pPr>
    <w:rPr>
      <w:rFonts w:eastAsiaTheme="minorHAnsi"/>
      <w:szCs w:val="24"/>
    </w:rPr>
  </w:style>
  <w:style w:type="character" w:customStyle="1" w:styleId="NOVOChar">
    <w:name w:val="NOVO Char"/>
    <w:basedOn w:val="Fontepargpadro"/>
    <w:link w:val="NOVO"/>
    <w:rsid w:val="00B96CF4"/>
    <w:rPr>
      <w:rFonts w:eastAsiaTheme="minorHAnsi"/>
      <w:sz w:val="24"/>
      <w:szCs w:val="24"/>
      <w:lang w:eastAsia="en-US"/>
    </w:rPr>
  </w:style>
  <w:style w:type="paragraph" w:customStyle="1" w:styleId="ecxdefault">
    <w:name w:val="ecxdefault"/>
    <w:basedOn w:val="Normal"/>
    <w:rsid w:val="00074EA2"/>
    <w:pPr>
      <w:spacing w:before="100" w:beforeAutospacing="1" w:after="100" w:afterAutospacing="1" w:line="240" w:lineRule="auto"/>
    </w:pPr>
    <w:rPr>
      <w:rFonts w:eastAsia="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lua.oliveira@ifpa.edu.br" TargetMode="External"/><Relationship Id="rId13" Type="http://schemas.openxmlformats.org/officeDocument/2006/relationships/hyperlink" Target="mailto:2fernandareissilva192@gmail.com"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1fabricio.nilo@ifpa.edu.br" TargetMode="External"/><Relationship Id="rId12" Type="http://schemas.openxmlformats.org/officeDocument/2006/relationships/hyperlink" Target="mailto:ronaldalmeidadossantos@gmail.co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lucianysampaio@hot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5agmaquicultura@hotmail.com" TargetMode="External"/><Relationship Id="rId5" Type="http://schemas.openxmlformats.org/officeDocument/2006/relationships/footnotes" Target="footnotes.xml"/><Relationship Id="rId15" Type="http://schemas.openxmlformats.org/officeDocument/2006/relationships/hyperlink" Target="mailto:gilbertopimente3@gmail.com" TargetMode="External"/><Relationship Id="rId10" Type="http://schemas.openxmlformats.org/officeDocument/2006/relationships/hyperlink" Target="mailto:luara.musse@ifpa.edu.br"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3tiago.mangas@ifpa.edu.br" TargetMode="External"/><Relationship Id="rId14" Type="http://schemas.openxmlformats.org/officeDocument/2006/relationships/hyperlink" Target="mailto:soares20andreza@outlook.com;gilbertopimente3@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2531</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16167</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LeroLero</cp:lastModifiedBy>
  <cp:revision>12</cp:revision>
  <dcterms:created xsi:type="dcterms:W3CDTF">2017-09-01T02:23:00Z</dcterms:created>
  <dcterms:modified xsi:type="dcterms:W3CDTF">2017-09-01T02:55:00Z</dcterms:modified>
</cp:coreProperties>
</file>