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A8" w:rsidRDefault="004315A8" w:rsidP="00517B9C">
      <w:pPr>
        <w:spacing w:before="100" w:beforeAutospacing="1" w:after="100" w:afterAutospacing="1" w:line="240" w:lineRule="auto"/>
        <w:contextualSpacing/>
        <w:mirrorIndents/>
        <w:jc w:val="center"/>
        <w:rPr>
          <w:b/>
          <w:caps/>
          <w:szCs w:val="24"/>
        </w:rPr>
      </w:pPr>
    </w:p>
    <w:p w:rsidR="003270C9" w:rsidRPr="000810CC" w:rsidRDefault="00887125" w:rsidP="00517B9C">
      <w:pPr>
        <w:spacing w:before="100" w:beforeAutospacing="1" w:after="100" w:afterAutospacing="1" w:line="240" w:lineRule="auto"/>
        <w:contextualSpacing/>
        <w:mirrorIndents/>
        <w:jc w:val="center"/>
        <w:rPr>
          <w:b/>
          <w:color w:val="000000"/>
          <w:szCs w:val="24"/>
        </w:rPr>
      </w:pPr>
      <w:r w:rsidRPr="000810CC">
        <w:rPr>
          <w:b/>
          <w:caps/>
          <w:szCs w:val="24"/>
        </w:rPr>
        <w:t>Caracterização do sêmen da tainha</w:t>
      </w:r>
      <w:r w:rsidR="00010E47">
        <w:rPr>
          <w:b/>
          <w:caps/>
          <w:szCs w:val="24"/>
        </w:rPr>
        <w:t xml:space="preserve"> </w:t>
      </w:r>
      <w:bookmarkStart w:id="0" w:name="_GoBack"/>
      <w:bookmarkEnd w:id="0"/>
      <w:r w:rsidRPr="000810CC">
        <w:rPr>
          <w:b/>
          <w:caps/>
          <w:szCs w:val="24"/>
        </w:rPr>
        <w:t xml:space="preserve">( </w:t>
      </w:r>
      <w:r w:rsidRPr="000810CC">
        <w:rPr>
          <w:b/>
          <w:i/>
          <w:szCs w:val="24"/>
        </w:rPr>
        <w:t>Mugil liza)</w:t>
      </w:r>
    </w:p>
    <w:p w:rsidR="00C428DA" w:rsidRDefault="00887125" w:rsidP="00517B9C">
      <w:pPr>
        <w:spacing w:before="100" w:beforeAutospacing="1" w:after="100" w:afterAutospacing="1" w:line="240" w:lineRule="auto"/>
        <w:contextualSpacing/>
        <w:mirrorIndents/>
        <w:jc w:val="both"/>
        <w:rPr>
          <w:b/>
          <w:color w:val="000000"/>
          <w:szCs w:val="24"/>
          <w:vertAlign w:val="superscript"/>
        </w:rPr>
      </w:pPr>
      <w:r w:rsidRPr="000810CC">
        <w:rPr>
          <w:b/>
          <w:color w:val="000000"/>
          <w:szCs w:val="24"/>
        </w:rPr>
        <w:t>Caio Cesar França Magnotti</w:t>
      </w:r>
      <w:r w:rsidR="00CA43FD" w:rsidRPr="000810CC">
        <w:rPr>
          <w:b/>
          <w:color w:val="000000"/>
          <w:szCs w:val="24"/>
          <w:vertAlign w:val="superscript"/>
        </w:rPr>
        <w:t>1</w:t>
      </w:r>
      <w:r w:rsidR="00CA43FD" w:rsidRPr="000810CC">
        <w:rPr>
          <w:b/>
          <w:color w:val="000000"/>
          <w:szCs w:val="24"/>
        </w:rPr>
        <w:t>; Jorgelia de Jesus Pinto Castro</w:t>
      </w:r>
      <w:r w:rsidR="003F6ACF">
        <w:rPr>
          <w:b/>
          <w:color w:val="000000"/>
          <w:szCs w:val="24"/>
          <w:vertAlign w:val="superscript"/>
        </w:rPr>
        <w:t>2</w:t>
      </w:r>
      <w:r w:rsidR="00CA43FD" w:rsidRPr="000810CC">
        <w:rPr>
          <w:b/>
          <w:color w:val="000000"/>
          <w:szCs w:val="24"/>
        </w:rPr>
        <w:t xml:space="preserve">; </w:t>
      </w:r>
      <w:r w:rsidR="003F6ACF">
        <w:rPr>
          <w:b/>
          <w:color w:val="000000"/>
          <w:szCs w:val="24"/>
        </w:rPr>
        <w:t>Gabriel Passini</w:t>
      </w:r>
      <w:r w:rsidR="003F6ACF">
        <w:rPr>
          <w:b/>
          <w:color w:val="000000"/>
          <w:szCs w:val="24"/>
          <w:vertAlign w:val="superscript"/>
        </w:rPr>
        <w:t>3</w:t>
      </w:r>
      <w:r w:rsidR="004315A8">
        <w:rPr>
          <w:b/>
          <w:color w:val="000000"/>
          <w:szCs w:val="24"/>
        </w:rPr>
        <w:t xml:space="preserve">; Cristina </w:t>
      </w:r>
      <w:r w:rsidR="003F6ACF">
        <w:rPr>
          <w:b/>
          <w:color w:val="000000"/>
          <w:szCs w:val="24"/>
        </w:rPr>
        <w:t>Vaz Avelar de Carvalho</w:t>
      </w:r>
      <w:r w:rsidR="003F6ACF">
        <w:rPr>
          <w:b/>
          <w:color w:val="000000"/>
          <w:szCs w:val="24"/>
          <w:vertAlign w:val="superscript"/>
        </w:rPr>
        <w:t>4</w:t>
      </w:r>
      <w:r w:rsidR="003F6ACF">
        <w:rPr>
          <w:b/>
          <w:color w:val="000000"/>
          <w:szCs w:val="24"/>
        </w:rPr>
        <w:t xml:space="preserve">; </w:t>
      </w:r>
      <w:r w:rsidR="00B83BF6">
        <w:rPr>
          <w:b/>
          <w:color w:val="000000"/>
          <w:szCs w:val="24"/>
        </w:rPr>
        <w:t xml:space="preserve">Morgana </w:t>
      </w:r>
      <w:r w:rsidR="00B83BF6" w:rsidRPr="00B83BF6">
        <w:rPr>
          <w:b/>
          <w:color w:val="000000"/>
          <w:szCs w:val="24"/>
        </w:rPr>
        <w:t>Angelo</w:t>
      </w:r>
      <w:r w:rsidR="00B83BF6">
        <w:rPr>
          <w:b/>
          <w:color w:val="000000"/>
          <w:szCs w:val="24"/>
          <w:vertAlign w:val="superscript"/>
        </w:rPr>
        <w:t>5</w:t>
      </w:r>
      <w:r w:rsidR="00B83BF6">
        <w:rPr>
          <w:b/>
          <w:color w:val="000000"/>
          <w:szCs w:val="24"/>
        </w:rPr>
        <w:t>; Pedro Henrique Hesxel</w:t>
      </w:r>
      <w:r w:rsidR="00B83BF6">
        <w:rPr>
          <w:b/>
          <w:color w:val="000000"/>
          <w:szCs w:val="24"/>
          <w:vertAlign w:val="superscript"/>
        </w:rPr>
        <w:t>6</w:t>
      </w:r>
      <w:r w:rsidR="00B83BF6">
        <w:rPr>
          <w:b/>
          <w:color w:val="000000"/>
          <w:szCs w:val="24"/>
        </w:rPr>
        <w:t>;  Mauricio Lisboa Koch</w:t>
      </w:r>
      <w:r w:rsidR="00B83BF6">
        <w:rPr>
          <w:b/>
          <w:color w:val="000000"/>
          <w:szCs w:val="24"/>
          <w:vertAlign w:val="superscript"/>
        </w:rPr>
        <w:t xml:space="preserve">7 </w:t>
      </w:r>
      <w:r w:rsidR="00B83BF6">
        <w:rPr>
          <w:b/>
          <w:color w:val="000000"/>
          <w:szCs w:val="24"/>
        </w:rPr>
        <w:t xml:space="preserve">; </w:t>
      </w:r>
      <w:r w:rsidR="00D44C45" w:rsidRPr="00B83BF6">
        <w:rPr>
          <w:b/>
          <w:color w:val="000000"/>
          <w:szCs w:val="24"/>
        </w:rPr>
        <w:t>Vinicius</w:t>
      </w:r>
      <w:r w:rsidR="00D44C45" w:rsidRPr="000810CC">
        <w:rPr>
          <w:b/>
          <w:color w:val="000000"/>
          <w:szCs w:val="24"/>
        </w:rPr>
        <w:t xml:space="preserve"> Rozanni Cerqueira</w:t>
      </w:r>
      <w:r w:rsidR="00B83BF6">
        <w:rPr>
          <w:b/>
          <w:color w:val="000000"/>
          <w:szCs w:val="24"/>
          <w:vertAlign w:val="superscript"/>
        </w:rPr>
        <w:t>8</w:t>
      </w:r>
    </w:p>
    <w:p w:rsidR="00870461" w:rsidRPr="00ED646D" w:rsidRDefault="00870461" w:rsidP="00517B9C">
      <w:pPr>
        <w:spacing w:before="100" w:beforeAutospacing="1" w:after="100" w:afterAutospacing="1" w:line="240" w:lineRule="auto"/>
        <w:contextualSpacing/>
        <w:mirrorIndents/>
        <w:jc w:val="both"/>
        <w:rPr>
          <w:b/>
          <w:caps/>
          <w:szCs w:val="24"/>
          <w:vertAlign w:val="superscript"/>
        </w:rPr>
      </w:pPr>
    </w:p>
    <w:p w:rsidR="003270C9" w:rsidRDefault="00C11851" w:rsidP="00B83BF6">
      <w:pPr>
        <w:autoSpaceDE w:val="0"/>
        <w:autoSpaceDN w:val="0"/>
        <w:adjustRightInd w:val="0"/>
        <w:spacing w:before="100" w:beforeAutospacing="1" w:after="100" w:afterAutospacing="1" w:line="240" w:lineRule="auto"/>
        <w:contextualSpacing/>
        <w:mirrorIndents/>
        <w:jc w:val="both"/>
        <w:rPr>
          <w:sz w:val="20"/>
          <w:szCs w:val="24"/>
        </w:rPr>
      </w:pPr>
      <w:hyperlink r:id="rId7" w:history="1">
        <w:r w:rsidR="00CA43FD" w:rsidRPr="003F6ACF">
          <w:rPr>
            <w:rStyle w:val="Hyperlink"/>
            <w:color w:val="000000" w:themeColor="text1"/>
            <w:sz w:val="20"/>
            <w:szCs w:val="24"/>
            <w:vertAlign w:val="superscript"/>
          </w:rPr>
          <w:t>1</w:t>
        </w:r>
        <w:r w:rsidR="00CA43FD" w:rsidRPr="003F6ACF">
          <w:rPr>
            <w:rStyle w:val="Hyperlink"/>
            <w:sz w:val="20"/>
            <w:szCs w:val="24"/>
          </w:rPr>
          <w:t>caio.magnotti@hotmail.com</w:t>
        </w:r>
      </w:hyperlink>
      <w:r w:rsidR="00CA43FD" w:rsidRPr="003F6ACF">
        <w:rPr>
          <w:sz w:val="20"/>
          <w:szCs w:val="24"/>
        </w:rPr>
        <w:t xml:space="preserve"> </w:t>
      </w:r>
      <w:r w:rsidR="003F6ACF" w:rsidRPr="003F6ACF">
        <w:rPr>
          <w:sz w:val="20"/>
          <w:szCs w:val="24"/>
        </w:rPr>
        <w:t>.</w:t>
      </w:r>
      <w:r w:rsidR="00CA43FD" w:rsidRPr="003F6ACF">
        <w:rPr>
          <w:sz w:val="20"/>
          <w:szCs w:val="24"/>
        </w:rPr>
        <w:t>Doutor em Aquicultura/UFSC</w:t>
      </w:r>
      <w:r w:rsidR="00C428DA" w:rsidRPr="003F6ACF">
        <w:rPr>
          <w:sz w:val="20"/>
          <w:szCs w:val="24"/>
        </w:rPr>
        <w:t>.</w:t>
      </w:r>
      <w:hyperlink r:id="rId8" w:history="1">
        <w:r w:rsidR="00CA43FD" w:rsidRPr="00B6726B">
          <w:rPr>
            <w:rStyle w:val="Hyperlink"/>
            <w:sz w:val="20"/>
            <w:szCs w:val="24"/>
            <w:vertAlign w:val="superscript"/>
          </w:rPr>
          <w:t>2</w:t>
        </w:r>
        <w:r w:rsidR="00CA43FD" w:rsidRPr="003F6ACF">
          <w:rPr>
            <w:rStyle w:val="Hyperlink"/>
            <w:sz w:val="20"/>
            <w:szCs w:val="24"/>
          </w:rPr>
          <w:t>jeisakm@hotmail.com</w:t>
        </w:r>
      </w:hyperlink>
      <w:r w:rsidR="00C428DA" w:rsidRPr="003F6ACF">
        <w:rPr>
          <w:sz w:val="20"/>
          <w:szCs w:val="24"/>
        </w:rPr>
        <w:t>.</w:t>
      </w:r>
      <w:r w:rsidR="00CA43FD" w:rsidRPr="003F6ACF">
        <w:rPr>
          <w:sz w:val="20"/>
          <w:szCs w:val="24"/>
        </w:rPr>
        <w:t xml:space="preserve"> Engenheira de Pesca</w:t>
      </w:r>
      <w:r w:rsidR="002C0404" w:rsidRPr="003F6ACF">
        <w:rPr>
          <w:sz w:val="20"/>
          <w:szCs w:val="24"/>
        </w:rPr>
        <w:t>/UEMA</w:t>
      </w:r>
      <w:r w:rsidR="00C428DA" w:rsidRPr="003F6ACF">
        <w:rPr>
          <w:sz w:val="20"/>
          <w:szCs w:val="24"/>
        </w:rPr>
        <w:t xml:space="preserve"> </w:t>
      </w:r>
      <w:r w:rsidR="00C428DA" w:rsidRPr="003F6ACF">
        <w:rPr>
          <w:sz w:val="20"/>
          <w:szCs w:val="24"/>
          <w:vertAlign w:val="superscript"/>
        </w:rPr>
        <w:t>2</w:t>
      </w:r>
      <w:r w:rsidR="00C428DA" w:rsidRPr="003F6ACF">
        <w:rPr>
          <w:sz w:val="20"/>
          <w:szCs w:val="24"/>
        </w:rPr>
        <w:t>.</w:t>
      </w:r>
      <w:r w:rsidR="003F6ACF" w:rsidRPr="003F6ACF">
        <w:rPr>
          <w:sz w:val="20"/>
          <w:szCs w:val="24"/>
        </w:rPr>
        <w:t xml:space="preserve"> </w:t>
      </w:r>
      <w:hyperlink r:id="rId9" w:history="1">
        <w:r w:rsidR="003F6ACF" w:rsidRPr="003F6ACF">
          <w:rPr>
            <w:rStyle w:val="Hyperlink"/>
            <w:sz w:val="20"/>
            <w:szCs w:val="24"/>
            <w:vertAlign w:val="superscript"/>
          </w:rPr>
          <w:t>3</w:t>
        </w:r>
        <w:r w:rsidR="003F6ACF" w:rsidRPr="003F6ACF">
          <w:rPr>
            <w:rStyle w:val="Hyperlink"/>
            <w:sz w:val="20"/>
            <w:szCs w:val="24"/>
          </w:rPr>
          <w:t>Gabrielpassini85@yahoo.com</w:t>
        </w:r>
      </w:hyperlink>
      <w:r w:rsidR="003F6ACF" w:rsidRPr="003F6ACF">
        <w:rPr>
          <w:sz w:val="20"/>
          <w:szCs w:val="24"/>
        </w:rPr>
        <w:t xml:space="preserve"> .Doutor em Aquicultura-UFSC; </w:t>
      </w:r>
      <w:r w:rsidR="00ED646D">
        <w:rPr>
          <w:sz w:val="20"/>
          <w:szCs w:val="24"/>
          <w:vertAlign w:val="superscript"/>
        </w:rPr>
        <w:t>4</w:t>
      </w:r>
      <w:hyperlink r:id="rId10" w:history="1">
        <w:r w:rsidR="003F6ACF" w:rsidRPr="003F6ACF">
          <w:rPr>
            <w:rStyle w:val="Hyperlink"/>
            <w:sz w:val="20"/>
            <w:szCs w:val="24"/>
          </w:rPr>
          <w:t>cvacarvalho@gmail.com</w:t>
        </w:r>
      </w:hyperlink>
      <w:r w:rsidR="00B6726B">
        <w:rPr>
          <w:sz w:val="20"/>
          <w:szCs w:val="24"/>
        </w:rPr>
        <w:t>.</w:t>
      </w:r>
      <w:r w:rsidR="003F6ACF" w:rsidRPr="003F6ACF">
        <w:rPr>
          <w:sz w:val="20"/>
          <w:szCs w:val="24"/>
        </w:rPr>
        <w:t>Pós-Doc/UFSC</w:t>
      </w:r>
      <w:r w:rsidR="00ED646D" w:rsidRPr="003F6ACF">
        <w:rPr>
          <w:sz w:val="20"/>
          <w:szCs w:val="24"/>
        </w:rPr>
        <w:t xml:space="preserve">; </w:t>
      </w:r>
      <w:hyperlink r:id="rId11" w:history="1">
        <w:r w:rsidR="00B83BF6" w:rsidRPr="00880BEA">
          <w:rPr>
            <w:rStyle w:val="Hyperlink"/>
            <w:sz w:val="20"/>
            <w:szCs w:val="24"/>
            <w:vertAlign w:val="superscript"/>
          </w:rPr>
          <w:t>5</w:t>
        </w:r>
        <w:r w:rsidR="00B83BF6" w:rsidRPr="00880BEA">
          <w:rPr>
            <w:rStyle w:val="Hyperlink"/>
            <w:sz w:val="20"/>
            <w:szCs w:val="24"/>
          </w:rPr>
          <w:t>morgnaangelo@hotmail.com</w:t>
        </w:r>
      </w:hyperlink>
      <w:r w:rsidR="00B83BF6">
        <w:rPr>
          <w:sz w:val="20"/>
          <w:szCs w:val="24"/>
        </w:rPr>
        <w:t>. Acadêmica de Engenharia de Aquicultura/UFSC;</w:t>
      </w:r>
      <w:r w:rsidR="00B83BF6">
        <w:rPr>
          <w:sz w:val="20"/>
          <w:szCs w:val="24"/>
          <w:vertAlign w:val="superscript"/>
        </w:rPr>
        <w:t xml:space="preserve"> </w:t>
      </w:r>
      <w:r w:rsidR="00B6726B">
        <w:rPr>
          <w:sz w:val="20"/>
          <w:szCs w:val="24"/>
          <w:vertAlign w:val="superscript"/>
        </w:rPr>
        <w:t xml:space="preserve"> </w:t>
      </w:r>
      <w:hyperlink r:id="rId12" w:history="1">
        <w:r w:rsidR="00B83BF6" w:rsidRPr="00880BEA">
          <w:rPr>
            <w:rStyle w:val="Hyperlink"/>
            <w:sz w:val="20"/>
            <w:szCs w:val="24"/>
            <w:vertAlign w:val="superscript"/>
          </w:rPr>
          <w:t>6</w:t>
        </w:r>
        <w:r w:rsidR="00B83BF6" w:rsidRPr="00880BEA">
          <w:rPr>
            <w:rStyle w:val="Hyperlink"/>
            <w:sz w:val="20"/>
            <w:szCs w:val="24"/>
          </w:rPr>
          <w:t>pphexsel@gmail.com</w:t>
        </w:r>
      </w:hyperlink>
      <w:r w:rsidR="00B6726B">
        <w:rPr>
          <w:sz w:val="20"/>
          <w:szCs w:val="24"/>
        </w:rPr>
        <w:t>.</w:t>
      </w:r>
      <w:r w:rsidR="00B83BF6">
        <w:rPr>
          <w:sz w:val="20"/>
          <w:szCs w:val="24"/>
        </w:rPr>
        <w:t>Engenheiro de Aquicultura/UFSC;</w:t>
      </w:r>
      <w:r w:rsidR="00B6726B">
        <w:rPr>
          <w:sz w:val="20"/>
          <w:szCs w:val="24"/>
        </w:rPr>
        <w:t xml:space="preserve"> </w:t>
      </w:r>
      <w:r w:rsidR="00B83BF6">
        <w:rPr>
          <w:sz w:val="20"/>
          <w:szCs w:val="24"/>
          <w:vertAlign w:val="superscript"/>
        </w:rPr>
        <w:t>7</w:t>
      </w:r>
      <w:hyperlink r:id="rId13" w:history="1">
        <w:r w:rsidR="00B83BF6" w:rsidRPr="00880BEA">
          <w:rPr>
            <w:rStyle w:val="Hyperlink"/>
            <w:sz w:val="20"/>
            <w:szCs w:val="24"/>
          </w:rPr>
          <w:t>maukoch22@hotmail.com</w:t>
        </w:r>
      </w:hyperlink>
      <w:r w:rsidR="00B6726B">
        <w:t>.</w:t>
      </w:r>
      <w:r w:rsidR="00B83BF6">
        <w:rPr>
          <w:sz w:val="20"/>
          <w:szCs w:val="24"/>
        </w:rPr>
        <w:t>Acadêmico de Engenharia de Aquicultura/UFSC</w:t>
      </w:r>
      <w:r w:rsidR="00B83BF6">
        <w:t xml:space="preserve"> </w:t>
      </w:r>
      <w:r w:rsidR="00B83BF6" w:rsidRPr="00B83BF6">
        <w:t xml:space="preserve"> </w:t>
      </w:r>
      <w:r w:rsidR="00B83BF6">
        <w:rPr>
          <w:vertAlign w:val="superscript"/>
        </w:rPr>
        <w:t>8</w:t>
      </w:r>
      <w:hyperlink r:id="rId14" w:history="1">
        <w:r w:rsidR="00ED646D" w:rsidRPr="00735B70">
          <w:rPr>
            <w:rStyle w:val="Hyperlink"/>
            <w:sz w:val="20"/>
            <w:szCs w:val="24"/>
          </w:rPr>
          <w:t>vinicius.cerqueira@ufsc.br</w:t>
        </w:r>
      </w:hyperlink>
      <w:r w:rsidR="00ED646D">
        <w:rPr>
          <w:sz w:val="20"/>
          <w:szCs w:val="24"/>
        </w:rPr>
        <w:t>.</w:t>
      </w:r>
      <w:r w:rsidR="00B83BF6">
        <w:rPr>
          <w:sz w:val="20"/>
          <w:szCs w:val="24"/>
        </w:rPr>
        <w:t>Professor  Titular/</w:t>
      </w:r>
      <w:r w:rsidR="00ED646D" w:rsidRPr="003F6ACF">
        <w:rPr>
          <w:sz w:val="20"/>
          <w:szCs w:val="24"/>
        </w:rPr>
        <w:t>UFSC</w:t>
      </w:r>
    </w:p>
    <w:p w:rsidR="00ED646D" w:rsidRPr="003F6ACF" w:rsidRDefault="00ED646D" w:rsidP="00517B9C">
      <w:pPr>
        <w:autoSpaceDE w:val="0"/>
        <w:autoSpaceDN w:val="0"/>
        <w:adjustRightInd w:val="0"/>
        <w:spacing w:before="100" w:beforeAutospacing="1" w:after="100" w:afterAutospacing="1" w:line="240" w:lineRule="auto"/>
        <w:ind w:firstLine="567"/>
        <w:contextualSpacing/>
        <w:mirrorIndents/>
        <w:jc w:val="both"/>
        <w:rPr>
          <w:sz w:val="20"/>
          <w:szCs w:val="24"/>
        </w:rPr>
      </w:pPr>
    </w:p>
    <w:p w:rsidR="00880ABD" w:rsidRPr="000810CC" w:rsidRDefault="00880ABD" w:rsidP="00517B9C">
      <w:pPr>
        <w:autoSpaceDE w:val="0"/>
        <w:autoSpaceDN w:val="0"/>
        <w:adjustRightInd w:val="0"/>
        <w:spacing w:before="100" w:beforeAutospacing="1" w:after="100" w:afterAutospacing="1" w:line="240" w:lineRule="auto"/>
        <w:ind w:firstLine="567"/>
        <w:contextualSpacing/>
        <w:mirrorIndents/>
        <w:jc w:val="both"/>
        <w:rPr>
          <w:b/>
          <w:szCs w:val="24"/>
          <w:lang w:eastAsia="pt-BR"/>
        </w:rPr>
      </w:pPr>
      <w:r w:rsidRPr="000810CC">
        <w:rPr>
          <w:b/>
          <w:szCs w:val="24"/>
          <w:lang w:eastAsia="pt-BR"/>
        </w:rPr>
        <w:t>RESUMO</w:t>
      </w:r>
    </w:p>
    <w:p w:rsidR="00880ABD" w:rsidRPr="000810CC" w:rsidRDefault="00880ABD" w:rsidP="00517B9C">
      <w:pPr>
        <w:autoSpaceDE w:val="0"/>
        <w:autoSpaceDN w:val="0"/>
        <w:adjustRightInd w:val="0"/>
        <w:spacing w:before="100" w:beforeAutospacing="1" w:after="100" w:afterAutospacing="1" w:line="240" w:lineRule="auto"/>
        <w:ind w:firstLine="567"/>
        <w:contextualSpacing/>
        <w:mirrorIndents/>
        <w:jc w:val="both"/>
        <w:rPr>
          <w:b/>
          <w:szCs w:val="24"/>
          <w:lang w:eastAsia="pt-BR"/>
        </w:rPr>
      </w:pPr>
    </w:p>
    <w:p w:rsidR="00706E0D" w:rsidRDefault="006930C0" w:rsidP="00517B9C">
      <w:pPr>
        <w:tabs>
          <w:tab w:val="left" w:pos="4140"/>
        </w:tabs>
        <w:spacing w:before="100" w:beforeAutospacing="1" w:after="100" w:afterAutospacing="1" w:line="240" w:lineRule="auto"/>
        <w:contextualSpacing/>
        <w:mirrorIndents/>
        <w:jc w:val="both"/>
        <w:rPr>
          <w:szCs w:val="24"/>
        </w:rPr>
      </w:pPr>
      <w:r w:rsidRPr="000810CC">
        <w:rPr>
          <w:szCs w:val="24"/>
        </w:rPr>
        <w:t xml:space="preserve">O trabalho teve como objetivo descrever aspectos da biologia espermática da </w:t>
      </w:r>
      <w:r w:rsidRPr="000810CC">
        <w:rPr>
          <w:color w:val="000000"/>
          <w:szCs w:val="24"/>
          <w:shd w:val="clear" w:color="auto" w:fill="FFFFFF"/>
        </w:rPr>
        <w:t>tainha</w:t>
      </w:r>
      <w:r w:rsidRPr="000810CC">
        <w:rPr>
          <w:szCs w:val="24"/>
        </w:rPr>
        <w:t xml:space="preserve"> (</w:t>
      </w:r>
      <w:r w:rsidRPr="000810CC">
        <w:rPr>
          <w:i/>
          <w:szCs w:val="24"/>
        </w:rPr>
        <w:t>Mugil liza</w:t>
      </w:r>
      <w:r w:rsidRPr="000810CC">
        <w:rPr>
          <w:szCs w:val="24"/>
        </w:rPr>
        <w:t>) selvagem e de cativeiro em primeira maturação</w:t>
      </w:r>
      <w:r w:rsidRPr="000810CC">
        <w:rPr>
          <w:color w:val="000000"/>
          <w:szCs w:val="24"/>
        </w:rPr>
        <w:t>. Após a coleta do sêmen dos dois grupos em estudo, foram analisados os parâmetros: motilidade espermática para análise do tempo e porcentagem de células m</w:t>
      </w:r>
      <w:r w:rsidR="0041565D">
        <w:rPr>
          <w:color w:val="000000"/>
          <w:szCs w:val="24"/>
        </w:rPr>
        <w:t>ó</w:t>
      </w:r>
      <w:r w:rsidRPr="000810CC">
        <w:rPr>
          <w:color w:val="000000"/>
          <w:szCs w:val="24"/>
        </w:rPr>
        <w:t xml:space="preserve">veis através  da </w:t>
      </w:r>
      <w:r w:rsidRPr="000810CC">
        <w:rPr>
          <w:bCs/>
          <w:szCs w:val="24"/>
        </w:rPr>
        <w:t xml:space="preserve">escala com valores de 0 a 5 como sugerido por Fauvel, Savoye, Dreanno, Cosson &amp; Suquet </w:t>
      </w:r>
      <w:r w:rsidR="008C7851" w:rsidRPr="000810CC">
        <w:rPr>
          <w:bCs/>
          <w:szCs w:val="24"/>
        </w:rPr>
        <w:fldChar w:fldCharType="begin">
          <w:fldData xml:space="preserve">PEVuZE5vdGU+PENpdGUgRXhjbHVkZUF1dGg9IjEiPjxBdXRob3I+RmF1dmVsPC9BdXRob3I+PFll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</w:fldData>
        </w:fldChar>
      </w:r>
      <w:r w:rsidRPr="000810CC">
        <w:rPr>
          <w:bCs/>
          <w:szCs w:val="24"/>
        </w:rPr>
        <w:instrText xml:space="preserve"> ADDIN EN.CITE </w:instrText>
      </w:r>
      <w:r w:rsidR="008C7851" w:rsidRPr="000810CC">
        <w:rPr>
          <w:bCs/>
          <w:szCs w:val="24"/>
        </w:rPr>
        <w:fldChar w:fldCharType="begin">
          <w:fldData xml:space="preserve">PEVuZE5vdGU+PENpdGUgRXhjbHVkZUF1dGg9IjEiPjxBdXRob3I+RmF1dmVsPC9BdXRob3I+PFll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</w:fldData>
        </w:fldChar>
      </w:r>
      <w:r w:rsidRPr="000810CC">
        <w:rPr>
          <w:bCs/>
          <w:szCs w:val="24"/>
        </w:rPr>
        <w:instrText xml:space="preserve"> ADDIN EN.CITE.DATA </w:instrText>
      </w:r>
      <w:r w:rsidR="008C7851" w:rsidRPr="000810CC">
        <w:rPr>
          <w:bCs/>
          <w:szCs w:val="24"/>
        </w:rPr>
      </w:r>
      <w:r w:rsidR="008C7851" w:rsidRPr="000810CC">
        <w:rPr>
          <w:bCs/>
          <w:szCs w:val="24"/>
        </w:rPr>
        <w:fldChar w:fldCharType="end"/>
      </w:r>
      <w:r w:rsidR="008C7851" w:rsidRPr="000810CC">
        <w:rPr>
          <w:bCs/>
          <w:szCs w:val="24"/>
        </w:rPr>
      </w:r>
      <w:r w:rsidR="008C7851" w:rsidRPr="000810CC">
        <w:rPr>
          <w:bCs/>
          <w:szCs w:val="24"/>
        </w:rPr>
        <w:fldChar w:fldCharType="separate"/>
      </w:r>
      <w:r w:rsidRPr="000810CC">
        <w:rPr>
          <w:bCs/>
          <w:noProof/>
          <w:szCs w:val="24"/>
        </w:rPr>
        <w:t>(</w:t>
      </w:r>
      <w:hyperlink w:anchor="_ENREF_31" w:tooltip="Fauvel, 1999 #2258" w:history="1">
        <w:r w:rsidRPr="000810CC">
          <w:rPr>
            <w:bCs/>
            <w:noProof/>
            <w:szCs w:val="24"/>
          </w:rPr>
          <w:t>1999</w:t>
        </w:r>
      </w:hyperlink>
      <w:r w:rsidRPr="000810CC">
        <w:rPr>
          <w:bCs/>
          <w:noProof/>
          <w:szCs w:val="24"/>
        </w:rPr>
        <w:t>)</w:t>
      </w:r>
      <w:r w:rsidR="008C7851" w:rsidRPr="000810CC">
        <w:rPr>
          <w:bCs/>
          <w:szCs w:val="24"/>
        </w:rPr>
        <w:fldChar w:fldCharType="end"/>
      </w:r>
      <w:r w:rsidRPr="000810CC">
        <w:rPr>
          <w:bCs/>
          <w:szCs w:val="24"/>
        </w:rPr>
        <w:t xml:space="preserve">, concentração espermática no qual sêmen foi fixado em formalina tamponada a 4% e contado na câmara de Neubauer. </w:t>
      </w:r>
      <w:r w:rsidRPr="000810CC">
        <w:rPr>
          <w:szCs w:val="24"/>
        </w:rPr>
        <w:t xml:space="preserve">Comparativamente, para determinação da concentração espermática, foi empregada a técnica de espermatócrito,  integridade de membrana plasmática foi feita pelo método da eosina-nigrosina, de acordo com Maria </w:t>
      </w:r>
      <w:r w:rsidRPr="000810CC">
        <w:rPr>
          <w:i/>
          <w:szCs w:val="24"/>
        </w:rPr>
        <w:t xml:space="preserve">et al. </w:t>
      </w:r>
      <w:r w:rsidR="008C7851" w:rsidRPr="000810CC">
        <w:rPr>
          <w:szCs w:val="24"/>
          <w:lang w:val="es-ES"/>
        </w:rPr>
        <w:fldChar w:fldCharType="begin"/>
      </w:r>
      <w:r w:rsidRPr="000810CC">
        <w:rPr>
          <w:szCs w:val="24"/>
        </w:rPr>
        <w:instrText xml:space="preserve"> ADDIN EN.CITE &lt;EndNote&gt;&lt;Cite ExcludeAuth="1"&gt;&lt;Author&gt;Maria&lt;/Author&gt;&lt;Year&gt;2010&lt;/Year&gt;&lt;RecNum&gt;2271&lt;/RecNum&gt;&lt;DisplayText&gt;(2010)&lt;/DisplayText&gt;&lt;record&gt;&lt;rec-number&gt;2271&lt;/rec-number&gt;&lt;foreign-keys&gt;&lt;key app="EN" db-id="rw9pf5ptuvvwsle2dxlx0d0322tzwaszz9s2"&gt;2271&lt;/key&gt;&lt;/foreign-keys&gt;&lt;ref-type name="Journal Article"&gt;17&lt;/ref-type&gt;&lt;contributors&gt;&lt;authors&gt;&lt;author&gt;Maria, A. N.&lt;/author&gt;&lt;author&gt;Azevedo, H. C.&lt;/author&gt;&lt;author&gt;Santos, J. P.&lt;/author&gt;&lt;author&gt;Silva, C. A.&lt;/author&gt;&lt;author&gt;Carneiro, P. C. F.&lt;/author&gt;&lt;/authors&gt;&lt;/contributors&gt;&lt;auth-address&gt;Carneiro, PCF&amp;#xD;Embrapa Tabuleiros Costeiros, Anim Reprod &amp;amp; Biotechnol Lab, Av Beira Mar 3250, BR-49025040 Aracaju, SE, Brazil&amp;#xD;Embrapa Tabuleiros Costeiros, Anim Reprod &amp;amp; Biotechnol Lab, Av Beira Mar 3250, BR-49025040 Aracaju, SE, Brazil&amp;#xD;Embrapa Tabuleiros Costeiros, Anim Reprod &amp;amp; Biotechnol Lab, BR-49025040 Aracaju, SE, Brazil&lt;/auth-address&gt;&lt;titles&gt;&lt;title&gt;Semen characterization and sperm structure of the Amazon tambaqui Colossoma macropomum&lt;/title&gt;&lt;secondary-title&gt;Journal of Applied Ichthyology&lt;/secondary-title&gt;&lt;alt-title&gt;J Appl Ichthyol&lt;/alt-title&gt;&lt;/titles&gt;&lt;periodical&gt;&lt;full-title&gt;Journal of Applied Ichthyology&lt;/full-title&gt;&lt;abbr-1&gt;J Appl Ichthyol&lt;/abbr-1&gt;&lt;/periodical&gt;&lt;alt-periodical&gt;&lt;full-title&gt;Journal of Applied Ichthyology&lt;/full-title&gt;&lt;abbr-1&gt;J Appl Ichthyol&lt;/abbr-1&gt;&lt;/alt-periodical&gt;&lt;pages&gt;779-783&lt;/pages&gt;&lt;volume&gt;26&lt;/volume&gt;&lt;number&gt;5&lt;/number&gt;&lt;keywords&gt;&lt;keyword&gt;spermatozoa&lt;/keyword&gt;&lt;keyword&gt;motility&lt;/keyword&gt;&lt;keyword&gt;fish&lt;/keyword&gt;&lt;keyword&gt;quality&lt;/keyword&gt;&lt;keyword&gt;ultrastructure&lt;/keyword&gt;&lt;keyword&gt;fertilization&lt;/keyword&gt;&lt;keyword&gt;morphometry&lt;/keyword&gt;&lt;keyword&gt;salminus&lt;/keyword&gt;&lt;keyword&gt;brycon&lt;/keyword&gt;&lt;/keywords&gt;&lt;dates&gt;&lt;year&gt;2010&lt;/year&gt;&lt;pub-dates&gt;&lt;date&gt;Oct&lt;/date&gt;&lt;/pub-dates&gt;&lt;/dates&gt;&lt;isbn&gt;0175-8659&lt;/isbn&gt;&lt;accession-num&gt;ISI:000281894400027&lt;/accession-num&gt;&lt;urls&gt;&lt;related-urls&gt;&lt;url&gt;&amp;lt;Go to ISI&amp;gt;://000281894400027&lt;/url&gt;&lt;/related-urls&gt;&lt;/urls&gt;&lt;electronic-resource-num&gt;10.1111/j.1439-0426.2010.01542.x&lt;/electronic-resource-num&gt;&lt;language&gt;English&lt;/language&gt;&lt;/record&gt;&lt;/Cite&gt;&lt;/EndNote&gt;</w:instrText>
      </w:r>
      <w:r w:rsidR="008C7851" w:rsidRPr="000810CC">
        <w:rPr>
          <w:szCs w:val="24"/>
          <w:lang w:val="es-ES"/>
        </w:rPr>
        <w:fldChar w:fldCharType="separate"/>
      </w:r>
      <w:r w:rsidRPr="000810CC">
        <w:rPr>
          <w:noProof/>
          <w:szCs w:val="24"/>
        </w:rPr>
        <w:t>(</w:t>
      </w:r>
      <w:hyperlink w:anchor="_ENREF_48" w:tooltip="Maria, 2010 #2271" w:history="1">
        <w:r w:rsidRPr="000810CC">
          <w:rPr>
            <w:noProof/>
            <w:szCs w:val="24"/>
          </w:rPr>
          <w:t>2010</w:t>
        </w:r>
      </w:hyperlink>
      <w:r w:rsidRPr="000810CC">
        <w:rPr>
          <w:noProof/>
          <w:szCs w:val="24"/>
        </w:rPr>
        <w:t>)</w:t>
      </w:r>
      <w:r w:rsidR="008C7851" w:rsidRPr="000810CC">
        <w:rPr>
          <w:szCs w:val="24"/>
          <w:lang w:val="es-ES"/>
        </w:rPr>
        <w:fldChar w:fldCharType="end"/>
      </w:r>
      <w:r w:rsidRPr="0041565D">
        <w:rPr>
          <w:szCs w:val="24"/>
        </w:rPr>
        <w:t>.</w:t>
      </w:r>
      <w:r w:rsidRPr="000810CC">
        <w:rPr>
          <w:szCs w:val="24"/>
        </w:rPr>
        <w:t xml:space="preserve"> Foram encontradas diferenças significativas no volume de sêmen, na densidade dos espermatozoides, espermatócrito, na integridade da membrana plasmática e na morfometria entre os grupos amostrados, demonstrando que</w:t>
      </w:r>
      <w:r w:rsidRPr="000810CC">
        <w:rPr>
          <w:color w:val="212121"/>
          <w:szCs w:val="24"/>
        </w:rPr>
        <w:t xml:space="preserve"> a idade dos peixes e as características individuais </w:t>
      </w:r>
      <w:r w:rsidRPr="000810CC">
        <w:rPr>
          <w:szCs w:val="24"/>
        </w:rPr>
        <w:t>influenciam diretamente na qualidade do sêmen.</w:t>
      </w:r>
    </w:p>
    <w:p w:rsidR="00517B9C" w:rsidRPr="000B2DAA" w:rsidRDefault="00517B9C" w:rsidP="00517B9C">
      <w:pPr>
        <w:tabs>
          <w:tab w:val="left" w:pos="4140"/>
        </w:tabs>
        <w:spacing w:before="100" w:beforeAutospacing="1" w:after="100" w:afterAutospacing="1" w:line="240" w:lineRule="auto"/>
        <w:contextualSpacing/>
        <w:mirrorIndents/>
        <w:jc w:val="both"/>
        <w:rPr>
          <w:color w:val="000000"/>
          <w:szCs w:val="24"/>
        </w:rPr>
      </w:pPr>
    </w:p>
    <w:p w:rsidR="00880ABD" w:rsidRPr="000810CC" w:rsidRDefault="00880ABD" w:rsidP="00517B9C">
      <w:pPr>
        <w:spacing w:before="100" w:beforeAutospacing="1" w:after="100" w:afterAutospacing="1" w:line="240" w:lineRule="auto"/>
        <w:contextualSpacing/>
        <w:mirrorIndents/>
        <w:jc w:val="both"/>
        <w:rPr>
          <w:rFonts w:eastAsia="Times New Roman"/>
          <w:szCs w:val="24"/>
          <w:lang w:eastAsia="pt-BR"/>
        </w:rPr>
      </w:pPr>
      <w:r w:rsidRPr="000810CC">
        <w:rPr>
          <w:rFonts w:eastAsia="Times New Roman"/>
          <w:b/>
          <w:bCs/>
          <w:szCs w:val="24"/>
          <w:lang w:eastAsia="pt-BR"/>
        </w:rPr>
        <w:t>Palavras-chave:</w:t>
      </w:r>
      <w:r w:rsidR="006930C0" w:rsidRPr="000810CC">
        <w:rPr>
          <w:rFonts w:eastAsia="Times New Roman"/>
          <w:bCs/>
          <w:szCs w:val="24"/>
          <w:lang w:eastAsia="pt-BR"/>
        </w:rPr>
        <w:t xml:space="preserve"> Espermatozoide; Piscicultura marinha; Reprodução</w:t>
      </w:r>
    </w:p>
    <w:p w:rsidR="00376441" w:rsidRPr="000810CC" w:rsidRDefault="00376441" w:rsidP="00517B9C">
      <w:pPr>
        <w:spacing w:before="100" w:beforeAutospacing="1" w:after="100" w:afterAutospacing="1" w:line="240" w:lineRule="auto"/>
        <w:ind w:firstLine="567"/>
        <w:contextualSpacing/>
        <w:mirrorIndents/>
        <w:jc w:val="both"/>
        <w:rPr>
          <w:rFonts w:eastAsia="Times New Roman"/>
          <w:b/>
          <w:bCs/>
          <w:szCs w:val="24"/>
          <w:lang w:eastAsia="pt-BR"/>
        </w:rPr>
      </w:pPr>
    </w:p>
    <w:p w:rsidR="006D7C8B" w:rsidRPr="000810CC" w:rsidRDefault="006D7C8B" w:rsidP="00517B9C">
      <w:pPr>
        <w:autoSpaceDE w:val="0"/>
        <w:autoSpaceDN w:val="0"/>
        <w:adjustRightInd w:val="0"/>
        <w:spacing w:before="100" w:beforeAutospacing="1" w:after="100" w:afterAutospacing="1" w:line="240" w:lineRule="auto"/>
        <w:ind w:firstLine="567"/>
        <w:contextualSpacing/>
        <w:mirrorIndents/>
        <w:jc w:val="both"/>
        <w:rPr>
          <w:b/>
          <w:szCs w:val="24"/>
          <w:lang w:eastAsia="pt-BR"/>
        </w:rPr>
      </w:pPr>
      <w:r w:rsidRPr="000810CC">
        <w:rPr>
          <w:b/>
          <w:szCs w:val="24"/>
          <w:lang w:eastAsia="pt-BR"/>
        </w:rPr>
        <w:t>ABSTRAT</w:t>
      </w:r>
    </w:p>
    <w:p w:rsidR="006D7C8B" w:rsidRPr="000810CC" w:rsidRDefault="006D7C8B" w:rsidP="00517B9C">
      <w:pPr>
        <w:autoSpaceDE w:val="0"/>
        <w:autoSpaceDN w:val="0"/>
        <w:adjustRightInd w:val="0"/>
        <w:spacing w:before="100" w:beforeAutospacing="1" w:after="100" w:afterAutospacing="1" w:line="240" w:lineRule="auto"/>
        <w:ind w:firstLine="567"/>
        <w:contextualSpacing/>
        <w:mirrorIndents/>
        <w:jc w:val="both"/>
        <w:rPr>
          <w:b/>
          <w:szCs w:val="24"/>
          <w:lang w:eastAsia="pt-BR"/>
        </w:rPr>
      </w:pPr>
    </w:p>
    <w:p w:rsidR="00A960C3" w:rsidRPr="00E27D0A" w:rsidRDefault="00A960C3" w:rsidP="00517B9C">
      <w:pPr>
        <w:spacing w:before="100" w:beforeAutospacing="1" w:after="100" w:afterAutospacing="1" w:line="240" w:lineRule="auto"/>
        <w:contextualSpacing/>
        <w:mirrorIndents/>
        <w:jc w:val="both"/>
        <w:rPr>
          <w:lang w:val="en-US"/>
        </w:rPr>
      </w:pPr>
      <w:r w:rsidRPr="008F257F">
        <w:rPr>
          <w:shd w:val="clear" w:color="auto" w:fill="FFFFFF"/>
          <w:lang w:val="en-US"/>
        </w:rPr>
        <w:t>The object of the present work was to describe the sperm biology of lebranche mullet (</w:t>
      </w:r>
      <w:r w:rsidRPr="008F257F">
        <w:rPr>
          <w:rStyle w:val="nfase"/>
          <w:szCs w:val="21"/>
          <w:shd w:val="clear" w:color="auto" w:fill="FFFFFF"/>
          <w:lang w:val="en-US"/>
        </w:rPr>
        <w:t>Mugil liza</w:t>
      </w:r>
      <w:r w:rsidRPr="008F257F">
        <w:rPr>
          <w:shd w:val="clear" w:color="auto" w:fill="FFFFFF"/>
          <w:lang w:val="en-US"/>
        </w:rPr>
        <w:t>) in the wild and in captivity at the time of first sexual maturity</w:t>
      </w:r>
      <w:r>
        <w:rPr>
          <w:shd w:val="clear" w:color="auto" w:fill="FFFFFF"/>
          <w:lang w:val="en-US"/>
        </w:rPr>
        <w:t xml:space="preserve">. </w:t>
      </w:r>
      <w:r w:rsidRPr="00410A9A">
        <w:rPr>
          <w:shd w:val="clear" w:color="auto" w:fill="FFFFFF"/>
          <w:lang w:val="en-US"/>
        </w:rPr>
        <w:t>After a semen collection of the two groups under study, the parameters were analyzed: sperm motility for analysis of time and percentage of cells moved through the scale with values from 0 to 5 as suggested by Fauvel, Savoye, Dreanno, Cosson &amp; Suquet (1999) ), Spermatic concentration without qualification in fixed 4% buffered formalin and counted in the Neubauer chamber. In order to determine sperm concentration, a spermatocrit technique, plasma membrane integrity created by the eosin-nigrosin method was used, according to Maria et al. (2010)</w:t>
      </w:r>
      <w:r>
        <w:rPr>
          <w:shd w:val="clear" w:color="auto" w:fill="FFFFFF"/>
          <w:lang w:val="en-US"/>
        </w:rPr>
        <w:t xml:space="preserve">. </w:t>
      </w:r>
      <w:r w:rsidRPr="008F257F">
        <w:rPr>
          <w:shd w:val="clear" w:color="auto" w:fill="FFFFFF"/>
          <w:lang w:val="en-US"/>
        </w:rPr>
        <w:t>Significant differences were found in volume of semen, sperm density, spermatocrit, sperm viability and morphometry between the groups studied, showing that the origin, age and individual characteristics of the fish have a direct influence on sperm quality</w:t>
      </w:r>
      <w:r>
        <w:rPr>
          <w:shd w:val="clear" w:color="auto" w:fill="FFFFFF"/>
          <w:lang w:val="en-US"/>
        </w:rPr>
        <w:t>.</w:t>
      </w:r>
    </w:p>
    <w:p w:rsidR="00517B9C" w:rsidRDefault="00517B9C" w:rsidP="00517B9C">
      <w:pPr>
        <w:spacing w:before="100" w:beforeAutospacing="1" w:after="100" w:afterAutospacing="1" w:line="240" w:lineRule="auto"/>
        <w:contextualSpacing/>
        <w:mirrorIndents/>
        <w:jc w:val="both"/>
        <w:rPr>
          <w:rFonts w:eastAsia="Times New Roman"/>
          <w:b/>
          <w:bCs/>
          <w:szCs w:val="24"/>
          <w:lang w:val="en-US" w:eastAsia="pt-BR"/>
        </w:rPr>
      </w:pPr>
    </w:p>
    <w:p w:rsidR="006D7C8B" w:rsidRPr="0041565D" w:rsidRDefault="006D7C8B" w:rsidP="00517B9C">
      <w:pPr>
        <w:spacing w:before="100" w:beforeAutospacing="1" w:after="100" w:afterAutospacing="1" w:line="240" w:lineRule="auto"/>
        <w:contextualSpacing/>
        <w:mirrorIndents/>
        <w:jc w:val="both"/>
        <w:rPr>
          <w:rFonts w:eastAsia="Times New Roman"/>
          <w:szCs w:val="24"/>
          <w:lang w:val="en-US" w:eastAsia="pt-BR"/>
        </w:rPr>
      </w:pPr>
      <w:r w:rsidRPr="0041565D">
        <w:rPr>
          <w:rFonts w:eastAsia="Times New Roman"/>
          <w:b/>
          <w:bCs/>
          <w:szCs w:val="24"/>
          <w:lang w:val="en-US" w:eastAsia="pt-BR"/>
        </w:rPr>
        <w:t>Key</w:t>
      </w:r>
      <w:r w:rsidR="00D73C82" w:rsidRPr="0041565D">
        <w:rPr>
          <w:rFonts w:eastAsia="Times New Roman"/>
          <w:b/>
          <w:bCs/>
          <w:szCs w:val="24"/>
          <w:lang w:val="en-US" w:eastAsia="pt-BR"/>
        </w:rPr>
        <w:t xml:space="preserve"> </w:t>
      </w:r>
      <w:r w:rsidRPr="0041565D">
        <w:rPr>
          <w:rFonts w:eastAsia="Times New Roman"/>
          <w:b/>
          <w:bCs/>
          <w:szCs w:val="24"/>
          <w:lang w:val="en-US" w:eastAsia="pt-BR"/>
        </w:rPr>
        <w:t>word</w:t>
      </w:r>
      <w:r w:rsidR="00D73C82" w:rsidRPr="0041565D">
        <w:rPr>
          <w:rFonts w:eastAsia="Times New Roman"/>
          <w:b/>
          <w:bCs/>
          <w:szCs w:val="24"/>
          <w:lang w:val="en-US" w:eastAsia="pt-BR"/>
        </w:rPr>
        <w:t>s</w:t>
      </w:r>
      <w:r w:rsidRPr="0041565D">
        <w:rPr>
          <w:rFonts w:eastAsia="Times New Roman"/>
          <w:b/>
          <w:bCs/>
          <w:szCs w:val="24"/>
          <w:lang w:val="en-US" w:eastAsia="pt-BR"/>
        </w:rPr>
        <w:t xml:space="preserve">: </w:t>
      </w:r>
      <w:r w:rsidR="000B2DAA" w:rsidRPr="0041565D">
        <w:rPr>
          <w:rFonts w:eastAsia="Times New Roman"/>
          <w:b/>
          <w:bCs/>
          <w:szCs w:val="24"/>
          <w:lang w:val="en-US" w:eastAsia="pt-BR"/>
        </w:rPr>
        <w:t xml:space="preserve"> </w:t>
      </w:r>
      <w:r w:rsidR="000B2DAA" w:rsidRPr="008F257F">
        <w:rPr>
          <w:szCs w:val="21"/>
          <w:lang w:val="en-US"/>
        </w:rPr>
        <w:t>Marine fish farming</w:t>
      </w:r>
      <w:r w:rsidR="000B2DAA">
        <w:rPr>
          <w:szCs w:val="21"/>
          <w:lang w:val="en-US"/>
        </w:rPr>
        <w:t xml:space="preserve">; Reproduction; </w:t>
      </w:r>
      <w:r w:rsidR="000B2DAA" w:rsidRPr="008F257F">
        <w:rPr>
          <w:szCs w:val="21"/>
          <w:lang w:val="en-US"/>
        </w:rPr>
        <w:t>Spermatozoa</w:t>
      </w:r>
    </w:p>
    <w:p w:rsidR="00C86FAA" w:rsidRPr="0041565D" w:rsidRDefault="00C86FAA" w:rsidP="00517B9C">
      <w:pPr>
        <w:pStyle w:val="Ttulo1"/>
        <w:spacing w:before="100" w:beforeAutospacing="1" w:after="100" w:afterAutospacing="1"/>
        <w:ind w:firstLine="567"/>
        <w:contextualSpacing/>
        <w:mirrorIndents/>
        <w:jc w:val="both"/>
        <w:rPr>
          <w:rFonts w:ascii="Times New Roman" w:hAnsi="Times New Roman" w:cs="Times New Roman"/>
          <w:sz w:val="24"/>
          <w:szCs w:val="24"/>
          <w:lang w:val="en-US"/>
        </w:rPr>
      </w:pPr>
    </w:p>
    <w:p w:rsidR="00C86FAA" w:rsidRPr="0041565D" w:rsidRDefault="00C86FAA" w:rsidP="00517B9C">
      <w:pPr>
        <w:pStyle w:val="Ttulo1"/>
        <w:spacing w:before="100" w:beforeAutospacing="1" w:after="100" w:afterAutospacing="1"/>
        <w:ind w:firstLine="567"/>
        <w:contextualSpacing/>
        <w:mirrorIndents/>
        <w:jc w:val="both"/>
        <w:rPr>
          <w:rFonts w:ascii="Times New Roman" w:hAnsi="Times New Roman" w:cs="Times New Roman"/>
          <w:sz w:val="24"/>
          <w:szCs w:val="24"/>
          <w:lang w:val="en-US"/>
        </w:rPr>
      </w:pPr>
    </w:p>
    <w:p w:rsidR="00483E06" w:rsidRDefault="00D73C82" w:rsidP="00517B9C">
      <w:pPr>
        <w:spacing w:before="100" w:beforeAutospacing="1" w:after="100" w:afterAutospacing="1" w:line="240" w:lineRule="auto"/>
        <w:ind w:firstLine="567"/>
        <w:contextualSpacing/>
        <w:mirrorIndents/>
        <w:jc w:val="both"/>
        <w:rPr>
          <w:b/>
          <w:szCs w:val="24"/>
        </w:rPr>
      </w:pPr>
      <w:r w:rsidRPr="0041565D">
        <w:rPr>
          <w:b/>
          <w:szCs w:val="24"/>
          <w:lang w:val="en-US"/>
        </w:rPr>
        <w:br w:type="page"/>
      </w:r>
      <w:r w:rsidR="00483E06">
        <w:rPr>
          <w:b/>
          <w:szCs w:val="24"/>
          <w:lang w:val="en-US"/>
        </w:rPr>
        <w:lastRenderedPageBreak/>
        <w:t>1-</w:t>
      </w:r>
      <w:r w:rsidR="0084602C" w:rsidRPr="000810CC">
        <w:rPr>
          <w:b/>
          <w:szCs w:val="24"/>
        </w:rPr>
        <w:t>INTRODUÇÃO</w:t>
      </w:r>
    </w:p>
    <w:p w:rsidR="00870461" w:rsidRDefault="00870461" w:rsidP="00517B9C">
      <w:pPr>
        <w:spacing w:before="100" w:beforeAutospacing="1" w:after="100" w:afterAutospacing="1" w:line="240" w:lineRule="auto"/>
        <w:ind w:firstLine="567"/>
        <w:contextualSpacing/>
        <w:mirrorIndents/>
        <w:jc w:val="both"/>
        <w:rPr>
          <w:b/>
          <w:szCs w:val="24"/>
        </w:rPr>
      </w:pPr>
    </w:p>
    <w:p w:rsidR="00B6053D" w:rsidRPr="009D1AA1" w:rsidRDefault="003F6ACF" w:rsidP="00517B9C">
      <w:pPr>
        <w:spacing w:before="100" w:beforeAutospacing="1" w:after="100" w:afterAutospacing="1" w:line="240" w:lineRule="auto"/>
        <w:ind w:firstLine="567"/>
        <w:contextualSpacing/>
        <w:mirrorIndents/>
        <w:jc w:val="both"/>
      </w:pPr>
      <w:r>
        <w:t>A</w:t>
      </w:r>
      <w:r w:rsidR="00B6053D">
        <w:t xml:space="preserve"> reprodução artificial em peixes necessita-se de uma grande quantidade e boa qualidade de espermatozoides para o sucesso da fertilização. São muitas as razões que justificam a coleta e armazenamento de sêmen de qualidade dentre eles, reduz estresse de reprodutores, facilita a rotina dentro de laboratório de reprodução, resolve problema de desova assíncronas, além da manutenção da viabilidade genética para melhoramento de espécies e de populações naturais (CAROSFELD et al., 2003; VIVEIROS &amp; GODINHO, 2009). </w:t>
      </w:r>
    </w:p>
    <w:p w:rsidR="00895DF5" w:rsidRPr="00373B9F" w:rsidRDefault="00895DF5" w:rsidP="00517B9C">
      <w:pPr>
        <w:spacing w:before="100" w:beforeAutospacing="1" w:after="100" w:afterAutospacing="1" w:line="240" w:lineRule="auto"/>
        <w:ind w:firstLine="567"/>
        <w:contextualSpacing/>
        <w:mirrorIndents/>
        <w:jc w:val="both"/>
        <w:rPr>
          <w:szCs w:val="24"/>
        </w:rPr>
      </w:pPr>
      <w:r w:rsidRPr="00F83232">
        <w:rPr>
          <w:szCs w:val="24"/>
        </w:rPr>
        <w:t>A avaliação das características seminais é importante na rotina de reprodução artificial em qualquer espécie de animal. Para descrição de um perfil espermático são analisadas as características físico-químicas do sêmen que são: volume, motilidade, vigor e concentração, pH e ainda características morfológicas (FONSECA, 1992).</w:t>
      </w:r>
    </w:p>
    <w:p w:rsidR="008615C6" w:rsidRPr="008615C6" w:rsidRDefault="00985D57" w:rsidP="00517B9C">
      <w:pPr>
        <w:spacing w:before="100" w:beforeAutospacing="1" w:after="100" w:afterAutospacing="1" w:line="240" w:lineRule="auto"/>
        <w:ind w:firstLine="567"/>
        <w:contextualSpacing/>
        <w:mirrorIndents/>
        <w:jc w:val="both"/>
        <w:rPr>
          <w:szCs w:val="24"/>
        </w:rPr>
      </w:pPr>
      <w:r w:rsidRPr="000810CC">
        <w:rPr>
          <w:szCs w:val="24"/>
        </w:rPr>
        <w:t>A</w:t>
      </w:r>
      <w:r w:rsidR="00517B9C">
        <w:rPr>
          <w:szCs w:val="24"/>
        </w:rPr>
        <w:t xml:space="preserve"> espécie em estudo pertence ao </w:t>
      </w:r>
      <w:r w:rsidRPr="000810CC">
        <w:rPr>
          <w:szCs w:val="24"/>
        </w:rPr>
        <w:t xml:space="preserve">gênero </w:t>
      </w:r>
      <w:r w:rsidR="00517B9C">
        <w:rPr>
          <w:i/>
          <w:szCs w:val="24"/>
        </w:rPr>
        <w:t xml:space="preserve">Mugil, </w:t>
      </w:r>
      <w:r w:rsidR="00517B9C">
        <w:rPr>
          <w:szCs w:val="24"/>
        </w:rPr>
        <w:t>a t</w:t>
      </w:r>
      <w:r w:rsidR="005A38D4" w:rsidRPr="000810CC">
        <w:rPr>
          <w:szCs w:val="24"/>
        </w:rPr>
        <w:t xml:space="preserve">ainha, </w:t>
      </w:r>
      <w:r w:rsidR="005A38D4" w:rsidRPr="000810CC">
        <w:rPr>
          <w:i/>
          <w:szCs w:val="24"/>
        </w:rPr>
        <w:t>Mugil</w:t>
      </w:r>
      <w:r w:rsidRPr="000810CC">
        <w:rPr>
          <w:i/>
          <w:szCs w:val="24"/>
        </w:rPr>
        <w:t xml:space="preserve"> liza</w:t>
      </w:r>
      <w:r w:rsidRPr="000810CC">
        <w:rPr>
          <w:szCs w:val="24"/>
        </w:rPr>
        <w:t xml:space="preserve"> (Valenciennes, 1836)</w:t>
      </w:r>
      <w:r w:rsidRPr="000810CC">
        <w:rPr>
          <w:i/>
          <w:szCs w:val="24"/>
        </w:rPr>
        <w:t xml:space="preserve"> </w:t>
      </w:r>
      <w:r w:rsidRPr="000810CC">
        <w:rPr>
          <w:szCs w:val="24"/>
        </w:rPr>
        <w:t xml:space="preserve">é encontrada desde o Caribe até a Argentina (FROESE; PAULY, 2008; MENEZES </w:t>
      </w:r>
      <w:r w:rsidRPr="000810CC">
        <w:rPr>
          <w:i/>
          <w:szCs w:val="24"/>
        </w:rPr>
        <w:t>et al.</w:t>
      </w:r>
      <w:r w:rsidRPr="000810CC">
        <w:rPr>
          <w:szCs w:val="24"/>
        </w:rPr>
        <w:t xml:space="preserve">, 2010; DURAND </w:t>
      </w:r>
      <w:r w:rsidRPr="000810CC">
        <w:rPr>
          <w:i/>
          <w:szCs w:val="24"/>
        </w:rPr>
        <w:t>et al</w:t>
      </w:r>
      <w:r w:rsidRPr="000810CC">
        <w:rPr>
          <w:szCs w:val="24"/>
        </w:rPr>
        <w:t xml:space="preserve">.,2012; LEMOS, 2014). São peixes catádromos, com recrutamento dos juvenis em lagoas e estuários, seguido de um período de migração no mar para reprodução (VIEIRA, 1991; VIEIRA; SCALABRIN, 1991, ALBIERI; ARAUJO, 2010; LEMOS </w:t>
      </w:r>
      <w:r w:rsidRPr="000810CC">
        <w:rPr>
          <w:i/>
          <w:szCs w:val="24"/>
        </w:rPr>
        <w:t>et al</w:t>
      </w:r>
      <w:r w:rsidRPr="000810CC">
        <w:rPr>
          <w:szCs w:val="24"/>
        </w:rPr>
        <w:t>. 2014)</w:t>
      </w:r>
      <w:r w:rsidR="006721D8" w:rsidRPr="000810CC">
        <w:rPr>
          <w:szCs w:val="24"/>
        </w:rPr>
        <w:t>, a tainha possui características que a qualifica com</w:t>
      </w:r>
      <w:r w:rsidR="005A38D4" w:rsidRPr="000810CC">
        <w:rPr>
          <w:szCs w:val="24"/>
        </w:rPr>
        <w:t>o</w:t>
      </w:r>
      <w:r w:rsidR="006721D8" w:rsidRPr="000810CC">
        <w:rPr>
          <w:szCs w:val="24"/>
        </w:rPr>
        <w:t xml:space="preserve"> uma alternativa para a piscicultura, tais como: ampla tolerância a salinidade (0 a 90) e a temperatura (3 a 36°C), elevada robustez e fácil manejo alimentar  (NETO; SPACH, 1998; SAMPAIO </w:t>
      </w:r>
      <w:r w:rsidR="006721D8" w:rsidRPr="000810CC">
        <w:rPr>
          <w:i/>
          <w:szCs w:val="24"/>
        </w:rPr>
        <w:t>et al.</w:t>
      </w:r>
      <w:r w:rsidR="006721D8" w:rsidRPr="000810CC">
        <w:rPr>
          <w:szCs w:val="24"/>
        </w:rPr>
        <w:t xml:space="preserve">, 2001; SAMPAIO </w:t>
      </w:r>
      <w:r w:rsidR="006721D8" w:rsidRPr="000810CC">
        <w:rPr>
          <w:i/>
          <w:szCs w:val="24"/>
        </w:rPr>
        <w:t>et al.</w:t>
      </w:r>
      <w:r w:rsidR="006721D8" w:rsidRPr="000810CC">
        <w:rPr>
          <w:szCs w:val="24"/>
        </w:rPr>
        <w:t xml:space="preserve">, 2002; CERQUEIRA, 2004; MIRANDA-FILHO </w:t>
      </w:r>
      <w:r w:rsidR="006721D8" w:rsidRPr="000810CC">
        <w:rPr>
          <w:i/>
          <w:szCs w:val="24"/>
        </w:rPr>
        <w:t>et al.</w:t>
      </w:r>
      <w:r w:rsidR="006721D8" w:rsidRPr="000810CC">
        <w:rPr>
          <w:szCs w:val="24"/>
        </w:rPr>
        <w:t>, 2010).</w:t>
      </w:r>
      <w:r w:rsidR="005A38D4" w:rsidRPr="000810CC">
        <w:rPr>
          <w:szCs w:val="24"/>
        </w:rPr>
        <w:t xml:space="preserve"> Objetivo do trabalho foi caracterizar os parâmetros</w:t>
      </w:r>
      <w:r w:rsidR="00FB27F3" w:rsidRPr="000810CC">
        <w:rPr>
          <w:szCs w:val="24"/>
        </w:rPr>
        <w:t xml:space="preserve"> seminais </w:t>
      </w:r>
      <w:r w:rsidR="005A38D4" w:rsidRPr="000810CC">
        <w:rPr>
          <w:szCs w:val="24"/>
        </w:rPr>
        <w:t>da tainha de cativeiro e selvagem.</w:t>
      </w:r>
    </w:p>
    <w:p w:rsidR="00483E06" w:rsidRDefault="0084602C" w:rsidP="00517B9C">
      <w:pPr>
        <w:pStyle w:val="Ttulo1"/>
        <w:spacing w:before="100" w:beforeAutospacing="1" w:after="100" w:afterAutospacing="1"/>
        <w:ind w:firstLine="567"/>
        <w:contextualSpacing/>
        <w:mirrorIndents/>
        <w:jc w:val="both"/>
        <w:rPr>
          <w:rFonts w:ascii="Times New Roman" w:hAnsi="Times New Roman" w:cs="Times New Roman"/>
          <w:sz w:val="24"/>
          <w:szCs w:val="24"/>
        </w:rPr>
      </w:pPr>
      <w:r w:rsidRPr="000810CC">
        <w:rPr>
          <w:rFonts w:ascii="Times New Roman" w:hAnsi="Times New Roman" w:cs="Times New Roman"/>
          <w:sz w:val="24"/>
          <w:szCs w:val="24"/>
        </w:rPr>
        <w:t>2- MATERIAL E MÉTODOS</w:t>
      </w:r>
    </w:p>
    <w:p w:rsidR="00400579" w:rsidRDefault="00087274" w:rsidP="00517B9C">
      <w:pPr>
        <w:spacing w:before="100" w:beforeAutospacing="1" w:after="100" w:afterAutospacing="1" w:line="240" w:lineRule="auto"/>
        <w:ind w:firstLine="567"/>
        <w:contextualSpacing/>
        <w:mirrorIndents/>
        <w:jc w:val="both"/>
        <w:rPr>
          <w:szCs w:val="24"/>
        </w:rPr>
      </w:pPr>
      <w:r w:rsidRPr="000810CC">
        <w:rPr>
          <w:color w:val="000000"/>
          <w:szCs w:val="24"/>
        </w:rPr>
        <w:t xml:space="preserve">Foram utilizados indivíduos de cativeiro e do ambiente natural onde foi feita a comparação nas características espermáticas. </w:t>
      </w:r>
      <w:r w:rsidRPr="000810CC">
        <w:rPr>
          <w:szCs w:val="24"/>
        </w:rPr>
        <w:t xml:space="preserve">Os indivíduos de cativeiro são resultantes de desovas no ano de 2014, provenientes de peixes selvagens capturados e mantidos no Laboratório de Piscicultura Marinha (LAPMAR – UFSC) e descrito por Passini </w:t>
      </w:r>
      <w:r w:rsidRPr="000810CC">
        <w:rPr>
          <w:i/>
          <w:szCs w:val="24"/>
        </w:rPr>
        <w:t>et al.</w:t>
      </w:r>
      <w:r w:rsidRPr="000810CC">
        <w:rPr>
          <w:szCs w:val="24"/>
        </w:rPr>
        <w:t xml:space="preserve"> </w:t>
      </w:r>
      <w:r w:rsidR="008C7851" w:rsidRPr="000810CC">
        <w:rPr>
          <w:szCs w:val="24"/>
        </w:rPr>
        <w:fldChar w:fldCharType="begin"/>
      </w:r>
      <w:r w:rsidRPr="000810CC">
        <w:rPr>
          <w:szCs w:val="24"/>
        </w:rPr>
        <w:instrText xml:space="preserve"> ADDIN EN.CITE &lt;EndNote&gt;&lt;Cite ExcludeAuth="1"&gt;&lt;Author&gt;Passini&lt;/Author&gt;&lt;Year&gt;2015&lt;/Year&gt;&lt;RecNum&gt;2373&lt;/RecNum&gt;&lt;DisplayText&gt;(2015)&lt;/DisplayText&gt;&lt;record&gt;&lt;rec-number&gt;2373&lt;/rec-number&gt;&lt;foreign-keys&gt;&lt;key app="EN" db-id="rw9pf5ptuvvwsle2dxlx0d0322tzwaszz9s2"&gt;2373&lt;/key&gt;&lt;/foreign-keys&gt;&lt;ref-type name="Conference Paper"&gt;47&lt;/ref-type&gt;&lt;contributors&gt;&lt;authors&gt;&lt;author&gt;Passini, G.&lt;/author&gt;&lt;author&gt;Carvalho, C.&lt;/author&gt;&lt;author&gt;Sterzelecki, F.&lt;/author&gt;&lt;author&gt;Baloi, M.&lt;/author&gt;&lt;author&gt;Magnotti, C.&lt;/author&gt;&lt;author&gt;Pedrotti, F.&lt;/author&gt;&lt;author&gt;Cerqueira, V. R.&lt;/author&gt;&lt;/authors&gt;&lt;/contributors&gt;&lt;titles&gt;&lt;title&gt;Reprodução e larvicultura da tainha (Mugil liza) no Estado de Santa Catarina&lt;/title&gt;&lt;secondary-title&gt;FENACAM &amp;amp; LACQUA/SARA (WAS)&lt;/secondary-title&gt;&lt;/titles&gt;&lt;dates&gt;&lt;year&gt;2015&lt;/year&gt;&lt;/dates&gt;&lt;pub-location&gt;Brazil&lt;/pub-location&gt;&lt;urls&gt;&lt;/urls&gt;&lt;/record&gt;&lt;/Cite&gt;&lt;/EndNote&gt;</w:instrText>
      </w:r>
      <w:r w:rsidR="008C7851" w:rsidRPr="000810CC">
        <w:rPr>
          <w:szCs w:val="24"/>
        </w:rPr>
        <w:fldChar w:fldCharType="separate"/>
      </w:r>
      <w:r w:rsidRPr="000810CC">
        <w:rPr>
          <w:noProof/>
          <w:szCs w:val="24"/>
        </w:rPr>
        <w:t>(</w:t>
      </w:r>
      <w:hyperlink w:anchor="_ENREF_58" w:tooltip="Passini, 2015 #2373" w:history="1">
        <w:r w:rsidRPr="000810CC">
          <w:rPr>
            <w:noProof/>
            <w:szCs w:val="24"/>
          </w:rPr>
          <w:t>2015</w:t>
        </w:r>
      </w:hyperlink>
      <w:r w:rsidRPr="000810CC">
        <w:rPr>
          <w:noProof/>
          <w:szCs w:val="24"/>
        </w:rPr>
        <w:t>)</w:t>
      </w:r>
      <w:r w:rsidR="008C7851" w:rsidRPr="000810CC">
        <w:rPr>
          <w:szCs w:val="24"/>
        </w:rPr>
        <w:fldChar w:fldCharType="end"/>
      </w:r>
      <w:r w:rsidRPr="000810CC">
        <w:rPr>
          <w:szCs w:val="24"/>
        </w:rPr>
        <w:t>.</w:t>
      </w:r>
      <w:r w:rsidR="00F353C3" w:rsidRPr="000810CC">
        <w:rPr>
          <w:szCs w:val="24"/>
        </w:rPr>
        <w:t xml:space="preserve"> Os </w:t>
      </w:r>
      <w:r w:rsidR="007E0FF1" w:rsidRPr="000810CC">
        <w:rPr>
          <w:szCs w:val="24"/>
        </w:rPr>
        <w:t>indivíduo</w:t>
      </w:r>
      <w:r w:rsidR="007E0FF1">
        <w:rPr>
          <w:szCs w:val="24"/>
        </w:rPr>
        <w:t>s</w:t>
      </w:r>
      <w:r w:rsidR="00F353C3" w:rsidRPr="000810CC">
        <w:rPr>
          <w:szCs w:val="24"/>
        </w:rPr>
        <w:t xml:space="preserve"> selvagens foram capturados com redes de arrasto pelos pescadores artesanais da região da Barra da Lagoa, Florianópolis – Brasil (27° 34’ 26” S, 48° 25’ 27” W) em 29 de ju</w:t>
      </w:r>
      <w:r w:rsidR="00A90F2D">
        <w:rPr>
          <w:szCs w:val="24"/>
        </w:rPr>
        <w:t>nho e mani</w:t>
      </w:r>
      <w:r w:rsidR="007E0FF1">
        <w:rPr>
          <w:szCs w:val="24"/>
        </w:rPr>
        <w:t>p</w:t>
      </w:r>
      <w:r w:rsidR="00A90F2D">
        <w:rPr>
          <w:szCs w:val="24"/>
        </w:rPr>
        <w:t>ulados</w:t>
      </w:r>
      <w:r w:rsidR="007E0FF1">
        <w:rPr>
          <w:szCs w:val="24"/>
        </w:rPr>
        <w:t xml:space="preserve"> </w:t>
      </w:r>
      <w:r w:rsidR="00F353C3" w:rsidRPr="000810CC">
        <w:rPr>
          <w:szCs w:val="24"/>
        </w:rPr>
        <w:t>imediatamente após a captura.</w:t>
      </w:r>
      <w:r w:rsidR="00E84F13" w:rsidRPr="000810CC">
        <w:rPr>
          <w:szCs w:val="24"/>
        </w:rPr>
        <w:t xml:space="preserve"> Para a coleta do sêmen foram utilizados 35 peixes de cativeiro, anestesiados com bezocaína, a região abdominal e genital foram limpas com água deionizada e secas com papel toalha</w:t>
      </w:r>
      <w:r w:rsidR="00FB27F3" w:rsidRPr="000810CC">
        <w:rPr>
          <w:szCs w:val="24"/>
        </w:rPr>
        <w:t xml:space="preserve"> para evitar contaminação</w:t>
      </w:r>
      <w:r w:rsidR="00BD5703">
        <w:rPr>
          <w:szCs w:val="24"/>
        </w:rPr>
        <w:t>.</w:t>
      </w:r>
      <w:r w:rsidR="007E0FF1">
        <w:rPr>
          <w:szCs w:val="24"/>
        </w:rPr>
        <w:t xml:space="preserve"> </w:t>
      </w:r>
      <w:r w:rsidR="00BD5703">
        <w:rPr>
          <w:szCs w:val="24"/>
        </w:rPr>
        <w:t>O</w:t>
      </w:r>
      <w:r w:rsidR="00E84F13" w:rsidRPr="000810CC">
        <w:rPr>
          <w:szCs w:val="24"/>
        </w:rPr>
        <w:t xml:space="preserve"> sêmen foi coletado com seringas de 1 mL (com escala de 0,02 mL) depois de uma leve pressão abdominal e imediatamente guardados a 4</w:t>
      </w:r>
      <w:r w:rsidR="00E84F13" w:rsidRPr="000810CC">
        <w:rPr>
          <w:bCs/>
          <w:szCs w:val="24"/>
        </w:rPr>
        <w:t>±1</w:t>
      </w:r>
      <w:r w:rsidR="00E84F13" w:rsidRPr="000810CC">
        <w:rPr>
          <w:szCs w:val="24"/>
        </w:rPr>
        <w:t xml:space="preserve"> °C e protegidos da luz e analisados após 30 minutos. </w:t>
      </w:r>
    </w:p>
    <w:p w:rsidR="00751867" w:rsidRPr="000810CC" w:rsidRDefault="00E84F13" w:rsidP="00517B9C">
      <w:pPr>
        <w:spacing w:before="100" w:beforeAutospacing="1" w:after="100" w:afterAutospacing="1" w:line="240" w:lineRule="auto"/>
        <w:ind w:firstLine="567"/>
        <w:contextualSpacing/>
        <w:mirrorIndents/>
        <w:jc w:val="both"/>
        <w:rPr>
          <w:szCs w:val="24"/>
        </w:rPr>
      </w:pPr>
      <w:r w:rsidRPr="000810CC">
        <w:rPr>
          <w:szCs w:val="24"/>
        </w:rPr>
        <w:t xml:space="preserve">A coleta e análise do sêmen dos peixes selvagens seguiram os mesmos procedimentos, exceto a etapa da anestesia. Posteriormente foi feita a motilidade espermática </w:t>
      </w:r>
      <w:r w:rsidRPr="000810CC">
        <w:rPr>
          <w:bCs/>
          <w:szCs w:val="24"/>
        </w:rPr>
        <w:t xml:space="preserve">ativado com proporção de 1:10 (v:v) com uma solução de 35 de salinidade, pH 9 e 4±1 °C, por uma única pessoa, em um campo de visão selecionado aleatoriamente e intensidade de luz constante. O período de atividade flagelar foi medido com cronômetro desde o momento da ativação até a imobilidade de todos os espermatozoides. Para identificar a porcentagem de células móveis (%MC) foi utilizada uma escala com valores de 0 a 5 como sugerido por </w:t>
      </w:r>
      <w:r w:rsidR="00B963D5">
        <w:rPr>
          <w:bCs/>
          <w:szCs w:val="24"/>
        </w:rPr>
        <w:t>(</w:t>
      </w:r>
      <w:r w:rsidR="00B963D5" w:rsidRPr="000810CC">
        <w:rPr>
          <w:bCs/>
          <w:szCs w:val="24"/>
        </w:rPr>
        <w:t>FAUVEL</w:t>
      </w:r>
      <w:r w:rsidR="00B963D5">
        <w:rPr>
          <w:bCs/>
          <w:szCs w:val="24"/>
        </w:rPr>
        <w:t xml:space="preserve"> et al.,</w:t>
      </w:r>
      <w:r w:rsidR="008C7851" w:rsidRPr="000810CC">
        <w:rPr>
          <w:bCs/>
          <w:szCs w:val="24"/>
        </w:rPr>
        <w:fldChar w:fldCharType="begin">
          <w:fldData xml:space="preserve">PEVuZE5vdGU+PENpdGUgRXhjbHVkZUF1dGg9IjEiPjxBdXRob3I+RmF1dmVsPC9BdXRob3I+PFll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</w:fldData>
        </w:fldChar>
      </w:r>
      <w:r w:rsidRPr="000810CC">
        <w:rPr>
          <w:bCs/>
          <w:szCs w:val="24"/>
        </w:rPr>
        <w:instrText xml:space="preserve"> ADDIN EN.CITE </w:instrText>
      </w:r>
      <w:r w:rsidR="008C7851" w:rsidRPr="000810CC">
        <w:rPr>
          <w:bCs/>
          <w:szCs w:val="24"/>
        </w:rPr>
        <w:fldChar w:fldCharType="begin">
          <w:fldData xml:space="preserve">PEVuZE5vdGU+PENpdGUgRXhjbHVkZUF1dGg9IjEiPjxBdXRob3I+RmF1dmVsPC9BdXRob3I+PFll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</w:fldData>
        </w:fldChar>
      </w:r>
      <w:r w:rsidRPr="000810CC">
        <w:rPr>
          <w:bCs/>
          <w:szCs w:val="24"/>
        </w:rPr>
        <w:instrText xml:space="preserve"> ADDIN EN.CITE.DATA </w:instrText>
      </w:r>
      <w:r w:rsidR="008C7851" w:rsidRPr="000810CC">
        <w:rPr>
          <w:bCs/>
          <w:szCs w:val="24"/>
        </w:rPr>
      </w:r>
      <w:r w:rsidR="008C7851" w:rsidRPr="000810CC">
        <w:rPr>
          <w:bCs/>
          <w:szCs w:val="24"/>
        </w:rPr>
        <w:fldChar w:fldCharType="end"/>
      </w:r>
      <w:r w:rsidR="008C7851" w:rsidRPr="000810CC">
        <w:rPr>
          <w:bCs/>
          <w:szCs w:val="24"/>
        </w:rPr>
      </w:r>
      <w:r w:rsidR="008C7851" w:rsidRPr="000810CC">
        <w:rPr>
          <w:bCs/>
          <w:szCs w:val="24"/>
        </w:rPr>
        <w:fldChar w:fldCharType="separate"/>
      </w:r>
      <w:hyperlink w:anchor="_ENREF_31" w:tooltip="Fauvel, 1999 #2258" w:history="1">
        <w:r w:rsidRPr="000810CC">
          <w:rPr>
            <w:bCs/>
            <w:noProof/>
            <w:szCs w:val="24"/>
          </w:rPr>
          <w:t>1999</w:t>
        </w:r>
      </w:hyperlink>
      <w:r w:rsidRPr="000810CC">
        <w:rPr>
          <w:bCs/>
          <w:noProof/>
          <w:szCs w:val="24"/>
        </w:rPr>
        <w:t>)</w:t>
      </w:r>
      <w:r w:rsidR="008C7851" w:rsidRPr="000810CC">
        <w:rPr>
          <w:bCs/>
          <w:szCs w:val="24"/>
        </w:rPr>
        <w:fldChar w:fldCharType="end"/>
      </w:r>
      <w:r w:rsidRPr="000810CC">
        <w:rPr>
          <w:bCs/>
          <w:szCs w:val="24"/>
        </w:rPr>
        <w:t xml:space="preserve">, onde: 0 = 100% de espermatozoides imóveis, e </w:t>
      </w:r>
      <w:r w:rsidRPr="000810CC">
        <w:rPr>
          <w:szCs w:val="24"/>
        </w:rPr>
        <w:t>1 = 0–20%; 2 = 20–40%; 3 = 40–60%; 4 = 60–80%; 5 = 80–100% de espermatozoides móveis. Foram realizadas 4 repetições para cada macho testado</w:t>
      </w:r>
      <w:r w:rsidR="00725E70" w:rsidRPr="000810CC">
        <w:rPr>
          <w:szCs w:val="24"/>
        </w:rPr>
        <w:t>, a concentração espermática foi avaliada por meio da contagem em microscópio óptico (400x, Leica LCC50HD) das células espermáticas presentes nas amostras de sêmen, previamente diluídas (1:1000) em fixador de formalina tamponada a 4%</w:t>
      </w:r>
      <w:r w:rsidR="00751867" w:rsidRPr="000810CC">
        <w:rPr>
          <w:szCs w:val="24"/>
        </w:rPr>
        <w:t xml:space="preserve">; Comparativamente, para determinação da concentração espermática, foi empregada a técnica de espermatócrito, o sêmen foi colocado em capilares de hematócrito, com uma das extremidades selada com plastilina, e submetido à centrifugação 18.000 g por 25 minutos, em centrífuga para capilares. </w:t>
      </w:r>
      <w:r w:rsidR="00751867" w:rsidRPr="000810CC">
        <w:rPr>
          <w:szCs w:val="24"/>
        </w:rPr>
        <w:lastRenderedPageBreak/>
        <w:t>A leitura da massa celular das amostras centrifugadas e do volume de plasma seminal foi realizada com régua graduada, sendo os valores obtidos expressos em porcentagem</w:t>
      </w:r>
      <w:r w:rsidR="00BD5703">
        <w:rPr>
          <w:szCs w:val="24"/>
        </w:rPr>
        <w:t xml:space="preserve">. A </w:t>
      </w:r>
      <w:r w:rsidR="00725E70" w:rsidRPr="000810CC">
        <w:rPr>
          <w:szCs w:val="24"/>
        </w:rPr>
        <w:t xml:space="preserve"> integridade de membrana plasmática </w:t>
      </w:r>
      <w:r w:rsidR="00BD5703">
        <w:rPr>
          <w:szCs w:val="24"/>
        </w:rPr>
        <w:t xml:space="preserve">foi verificada </w:t>
      </w:r>
      <w:r w:rsidR="00725E70" w:rsidRPr="000810CC">
        <w:rPr>
          <w:szCs w:val="24"/>
        </w:rPr>
        <w:t xml:space="preserve">pelo método da eosina-nigrosina, realizada de acordo com Maria </w:t>
      </w:r>
      <w:r w:rsidR="00725E70" w:rsidRPr="000810CC">
        <w:rPr>
          <w:i/>
          <w:szCs w:val="24"/>
        </w:rPr>
        <w:t xml:space="preserve">et al. </w:t>
      </w:r>
      <w:r w:rsidR="008C7851" w:rsidRPr="000810CC">
        <w:rPr>
          <w:szCs w:val="24"/>
          <w:lang w:val="es-ES"/>
        </w:rPr>
        <w:fldChar w:fldCharType="begin"/>
      </w:r>
      <w:r w:rsidR="00725E70" w:rsidRPr="000810CC">
        <w:rPr>
          <w:szCs w:val="24"/>
        </w:rPr>
        <w:instrText xml:space="preserve"> ADDIN EN.CITE &lt;EndNote&gt;&lt;Cite ExcludeAuth="1"&gt;&lt;Author&gt;Maria&lt;/Author&gt;&lt;Year&gt;2010&lt;/Year&gt;&lt;RecNum&gt;2271&lt;/RecNum&gt;&lt;DisplayText&gt;(2010)&lt;/DisplayText&gt;&lt;record&gt;&lt;rec-number&gt;2271&lt;/rec-number&gt;&lt;foreign-keys&gt;&lt;key app="EN" db-id="rw9pf5ptuvvwsle2dxlx0d0322tzwaszz9s2"&gt;2271&lt;/key&gt;&lt;/foreign-keys&gt;&lt;ref-type name="Journal Article"&gt;17&lt;/ref-type&gt;&lt;contributors&gt;&lt;authors&gt;&lt;author&gt;Maria, A. N.&lt;/author&gt;&lt;author&gt;Azevedo, H. C.&lt;/author&gt;&lt;author&gt;Santos, J. P.&lt;/author&gt;&lt;author&gt;Silva, C. A.&lt;/author&gt;&lt;author&gt;Carneiro, P. C. F.&lt;/author&gt;&lt;/authors&gt;&lt;/contributors&gt;&lt;auth-address&gt;Carneiro, PCF&amp;#xD;Embrapa Tabuleiros Costeiros, Anim Reprod &amp;amp; Biotechnol Lab, Av Beira Mar 3250, BR-49025040 Aracaju, SE, Brazil&amp;#xD;Embrapa Tabuleiros Costeiros, Anim Reprod &amp;amp; Biotechnol Lab, Av Beira Mar 3250, BR-49025040 Aracaju, SE, Brazil&amp;#xD;Embrapa Tabuleiros Costeiros, Anim Reprod &amp;amp; Biotechnol Lab, BR-49025040 Aracaju, SE, Brazil&lt;/auth-address&gt;&lt;titles&gt;&lt;title&gt;Semen characterization and sperm structure of the Amazon tambaqui Colossoma macropomum&lt;/title&gt;&lt;secondary-title&gt;Journal of Applied Ichthyology&lt;/secondary-title&gt;&lt;alt-title&gt;J Appl Ichthyol&lt;/alt-title&gt;&lt;/titles&gt;&lt;periodical&gt;&lt;full-title&gt;Journal of Applied Ichthyology&lt;/full-title&gt;&lt;abbr-1&gt;J Appl Ichthyol&lt;/abbr-1&gt;&lt;/periodical&gt;&lt;alt-periodical&gt;&lt;full-title&gt;Journal of Applied Ichthyology&lt;/full-title&gt;&lt;abbr-1&gt;J Appl Ichthyol&lt;/abbr-1&gt;&lt;/alt-periodical&gt;&lt;pages&gt;779-783&lt;/pages&gt;&lt;volume&gt;26&lt;/volume&gt;&lt;number&gt;5&lt;/number&gt;&lt;keywords&gt;&lt;keyword&gt;spermatozoa&lt;/keyword&gt;&lt;keyword&gt;motility&lt;/keyword&gt;&lt;keyword&gt;fish&lt;/keyword&gt;&lt;keyword&gt;quality&lt;/keyword&gt;&lt;keyword&gt;ultrastructure&lt;/keyword&gt;&lt;keyword&gt;fertilization&lt;/keyword&gt;&lt;keyword&gt;morphometry&lt;/keyword&gt;&lt;keyword&gt;salminus&lt;/keyword&gt;&lt;keyword&gt;brycon&lt;/keyword&gt;&lt;/keywords&gt;&lt;dates&gt;&lt;year&gt;2010&lt;/year&gt;&lt;pub-dates&gt;&lt;date&gt;Oct&lt;/date&gt;&lt;/pub-dates&gt;&lt;/dates&gt;&lt;isbn&gt;0175-8659&lt;/isbn&gt;&lt;accession-num&gt;ISI:000281894400027&lt;/accession-num&gt;&lt;urls&gt;&lt;related-urls&gt;&lt;url&gt;&amp;lt;Go to ISI&amp;gt;://000281894400027&lt;/url&gt;&lt;/related-urls&gt;&lt;/urls&gt;&lt;electronic-resource-num&gt;10.1111/j.1439-0426.2010.01542.x&lt;/electronic-resource-num&gt;&lt;language&gt;English&lt;/language&gt;&lt;/record&gt;&lt;/Cite&gt;&lt;/EndNote&gt;</w:instrText>
      </w:r>
      <w:r w:rsidR="008C7851" w:rsidRPr="000810CC">
        <w:rPr>
          <w:szCs w:val="24"/>
          <w:lang w:val="es-ES"/>
        </w:rPr>
        <w:fldChar w:fldCharType="separate"/>
      </w:r>
      <w:r w:rsidR="00725E70" w:rsidRPr="000810CC">
        <w:rPr>
          <w:noProof/>
          <w:szCs w:val="24"/>
        </w:rPr>
        <w:t>(</w:t>
      </w:r>
      <w:hyperlink w:anchor="_ENREF_48" w:tooltip="Maria, 2010 #2271" w:history="1">
        <w:r w:rsidR="00725E70" w:rsidRPr="000810CC">
          <w:rPr>
            <w:noProof/>
            <w:szCs w:val="24"/>
          </w:rPr>
          <w:t>2010</w:t>
        </w:r>
      </w:hyperlink>
      <w:r w:rsidR="00725E70" w:rsidRPr="000810CC">
        <w:rPr>
          <w:noProof/>
          <w:szCs w:val="24"/>
        </w:rPr>
        <w:t>)</w:t>
      </w:r>
      <w:r w:rsidR="008C7851" w:rsidRPr="000810CC">
        <w:rPr>
          <w:szCs w:val="24"/>
          <w:lang w:val="es-ES"/>
        </w:rPr>
        <w:fldChar w:fldCharType="end"/>
      </w:r>
      <w:r w:rsidR="00751867" w:rsidRPr="0041565D">
        <w:rPr>
          <w:szCs w:val="24"/>
        </w:rPr>
        <w:t xml:space="preserve">. </w:t>
      </w:r>
    </w:p>
    <w:p w:rsidR="00C86FAA" w:rsidRPr="000810CC" w:rsidRDefault="00751867" w:rsidP="00517B9C">
      <w:pPr>
        <w:spacing w:before="100" w:beforeAutospacing="1" w:after="100" w:afterAutospacing="1" w:line="240" w:lineRule="auto"/>
        <w:ind w:firstLine="567"/>
        <w:contextualSpacing/>
        <w:mirrorIndents/>
        <w:jc w:val="both"/>
        <w:rPr>
          <w:szCs w:val="24"/>
        </w:rPr>
      </w:pPr>
      <w:r w:rsidRPr="000810CC">
        <w:rPr>
          <w:noProof/>
          <w:color w:val="000000" w:themeColor="text1"/>
          <w:szCs w:val="24"/>
        </w:rPr>
        <w:t>A correlação entre o espermatócrito e concentração espermática, e entre a integridade da membrana plasmática e porcentagem de células móveis foram determinados por analise de regressão linear (y=a+bx) e demonstrados de acordo com seu coeficiente de determinação (R</w:t>
      </w:r>
      <w:r w:rsidRPr="000810CC">
        <w:rPr>
          <w:noProof/>
          <w:color w:val="000000" w:themeColor="text1"/>
          <w:szCs w:val="24"/>
          <w:vertAlign w:val="superscript"/>
        </w:rPr>
        <w:t>2</w:t>
      </w:r>
      <w:r w:rsidRPr="000810CC">
        <w:rPr>
          <w:noProof/>
          <w:color w:val="000000" w:themeColor="text1"/>
          <w:szCs w:val="24"/>
        </w:rPr>
        <w:t xml:space="preserve">). Os valores em porcentagem foram transformados </w:t>
      </w:r>
      <w:r w:rsidRPr="000810CC">
        <w:rPr>
          <w:color w:val="000000" w:themeColor="text1"/>
          <w:szCs w:val="24"/>
        </w:rPr>
        <w:t>para arco-seno (y</w:t>
      </w:r>
      <w:r w:rsidRPr="000810CC">
        <w:rPr>
          <w:color w:val="000000" w:themeColor="text1"/>
          <w:szCs w:val="24"/>
          <w:vertAlign w:val="superscript"/>
        </w:rPr>
        <w:t>0,5</w:t>
      </w:r>
      <w:r w:rsidRPr="000810CC">
        <w:rPr>
          <w:color w:val="000000" w:themeColor="text1"/>
          <w:szCs w:val="24"/>
        </w:rPr>
        <w:t xml:space="preserve">) </w:t>
      </w:r>
      <w:r w:rsidRPr="000810CC">
        <w:rPr>
          <w:noProof/>
          <w:color w:val="000000" w:themeColor="text1"/>
          <w:szCs w:val="24"/>
        </w:rPr>
        <w:t>antes da análise estatística. Os demais resultados foram submetidos a ANOVA de uma via (p&lt;0,05). Teste Levene foi utilizado para verificar a homocedasticidade e o teste Shapiro Wilk para verificar a normalidade. Quando diferenças significativas foram identificadas na análise de variância, o teste Tukey de separação de médias foi aplicado com a ajuda do software Statistica 7</w:t>
      </w:r>
      <w:r w:rsidR="001A5F15" w:rsidRPr="000810CC">
        <w:rPr>
          <w:noProof/>
          <w:color w:val="000000" w:themeColor="text1"/>
          <w:szCs w:val="24"/>
        </w:rPr>
        <w:t>.</w:t>
      </w:r>
    </w:p>
    <w:p w:rsidR="00D66241" w:rsidRPr="000810CC" w:rsidRDefault="00D66241" w:rsidP="00517B9C">
      <w:pPr>
        <w:spacing w:before="100" w:beforeAutospacing="1" w:after="100" w:afterAutospacing="1" w:line="240" w:lineRule="auto"/>
        <w:ind w:firstLine="567"/>
        <w:contextualSpacing/>
        <w:mirrorIndents/>
        <w:jc w:val="both"/>
        <w:rPr>
          <w:color w:val="000000"/>
          <w:szCs w:val="24"/>
        </w:rPr>
      </w:pPr>
    </w:p>
    <w:p w:rsidR="00376441" w:rsidRPr="000810CC" w:rsidRDefault="0084602C" w:rsidP="00517B9C">
      <w:pPr>
        <w:pStyle w:val="Ttulo1"/>
        <w:spacing w:before="100" w:beforeAutospacing="1" w:after="100" w:afterAutospacing="1"/>
        <w:ind w:firstLine="567"/>
        <w:contextualSpacing/>
        <w:mirrorIndents/>
        <w:jc w:val="both"/>
        <w:rPr>
          <w:rFonts w:ascii="Times New Roman" w:hAnsi="Times New Roman" w:cs="Times New Roman"/>
          <w:sz w:val="24"/>
          <w:szCs w:val="24"/>
        </w:rPr>
      </w:pPr>
      <w:r w:rsidRPr="000810CC">
        <w:rPr>
          <w:rFonts w:ascii="Times New Roman" w:hAnsi="Times New Roman" w:cs="Times New Roman"/>
          <w:sz w:val="24"/>
          <w:szCs w:val="24"/>
        </w:rPr>
        <w:t>3- RESULTADOS E DISCUSSÃO</w:t>
      </w:r>
    </w:p>
    <w:p w:rsidR="00C86FAA" w:rsidRPr="000810CC" w:rsidRDefault="00C86FAA" w:rsidP="00517B9C">
      <w:pPr>
        <w:spacing w:before="100" w:beforeAutospacing="1" w:after="100" w:afterAutospacing="1" w:line="240" w:lineRule="auto"/>
        <w:ind w:firstLine="567"/>
        <w:contextualSpacing/>
        <w:mirrorIndents/>
        <w:jc w:val="both"/>
        <w:rPr>
          <w:color w:val="000000"/>
          <w:szCs w:val="24"/>
        </w:rPr>
      </w:pPr>
    </w:p>
    <w:p w:rsidR="003E7504" w:rsidRPr="000810CC" w:rsidRDefault="00751867" w:rsidP="00517B9C">
      <w:pPr>
        <w:spacing w:before="100" w:beforeAutospacing="1" w:after="100" w:afterAutospacing="1" w:line="240" w:lineRule="auto"/>
        <w:ind w:firstLine="567"/>
        <w:contextualSpacing/>
        <w:mirrorIndents/>
        <w:jc w:val="both"/>
        <w:rPr>
          <w:color w:val="000000"/>
          <w:szCs w:val="24"/>
        </w:rPr>
      </w:pPr>
      <w:r w:rsidRPr="000810CC">
        <w:rPr>
          <w:color w:val="000000"/>
          <w:szCs w:val="24"/>
        </w:rPr>
        <w:t>Os resultados das análises das características seminais são apresentados na tabela 1.</w:t>
      </w:r>
    </w:p>
    <w:p w:rsidR="003E7504" w:rsidRPr="00483E06" w:rsidRDefault="003E7504" w:rsidP="00517B9C">
      <w:pPr>
        <w:pStyle w:val="Legenda"/>
        <w:spacing w:before="100" w:beforeAutospacing="1" w:after="100" w:afterAutospacing="1"/>
        <w:ind w:left="0" w:right="0" w:firstLine="567"/>
        <w:contextualSpacing/>
        <w:mirrorIndents/>
      </w:pPr>
      <w:bookmarkStart w:id="1" w:name="_Toc472949461"/>
      <w:r w:rsidRPr="00483E06">
        <w:t>Tabela 1. Parâmetros zootécnicos e seminais dos machos de diferentes origens de tainha (</w:t>
      </w:r>
      <w:r w:rsidRPr="00483E06">
        <w:rPr>
          <w:i/>
        </w:rPr>
        <w:t>Mugil liza</w:t>
      </w:r>
      <w:r w:rsidRPr="00483E06">
        <w:t>) (n=15).</w:t>
      </w:r>
      <w:bookmarkEnd w:id="1"/>
    </w:p>
    <w:tbl>
      <w:tblPr>
        <w:tblpPr w:leftFromText="141" w:rightFromText="141" w:vertAnchor="text" w:horzAnchor="margin" w:tblpXSpec="center" w:tblpY="2"/>
        <w:tblW w:w="7788" w:type="dxa"/>
        <w:tblCellMar>
          <w:left w:w="70" w:type="dxa"/>
          <w:right w:w="70" w:type="dxa"/>
        </w:tblCellMar>
        <w:tblLook w:val="04A0" w:firstRow="1" w:lastRow="0" w:firstColumn="1" w:lastColumn="0" w:noHBand="0" w:noVBand="1"/>
      </w:tblPr>
      <w:tblGrid>
        <w:gridCol w:w="4183"/>
        <w:gridCol w:w="1679"/>
        <w:gridCol w:w="1926"/>
      </w:tblGrid>
      <w:tr w:rsidR="007E0FF1" w:rsidRPr="008F257F" w:rsidTr="007E0FF1">
        <w:trPr>
          <w:trHeight w:val="157"/>
        </w:trPr>
        <w:tc>
          <w:tcPr>
            <w:tcW w:w="4183" w:type="dxa"/>
            <w:tcBorders>
              <w:top w:val="single" w:sz="4" w:space="0" w:color="auto"/>
              <w:left w:val="nil"/>
              <w:bottom w:val="single" w:sz="4" w:space="0" w:color="auto"/>
              <w:right w:val="nil"/>
            </w:tcBorders>
            <w:shd w:val="clear" w:color="auto" w:fill="auto"/>
            <w:noWrap/>
            <w:vAlign w:val="bottom"/>
            <w:hideMark/>
          </w:tcPr>
          <w:p w:rsidR="007E0FF1" w:rsidRPr="008F257F" w:rsidRDefault="007E0FF1" w:rsidP="007E0FF1">
            <w:pPr>
              <w:rPr>
                <w:rFonts w:eastAsia="Times New Roman"/>
                <w:color w:val="000000"/>
                <w:lang w:eastAsia="pt-BR"/>
              </w:rPr>
            </w:pPr>
          </w:p>
        </w:tc>
        <w:tc>
          <w:tcPr>
            <w:tcW w:w="1679" w:type="dxa"/>
            <w:tcBorders>
              <w:top w:val="single" w:sz="4" w:space="0" w:color="auto"/>
              <w:left w:val="nil"/>
              <w:bottom w:val="single" w:sz="4" w:space="0" w:color="auto"/>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Cativeiro</w:t>
            </w:r>
          </w:p>
        </w:tc>
        <w:tc>
          <w:tcPr>
            <w:tcW w:w="1926" w:type="dxa"/>
            <w:tcBorders>
              <w:top w:val="single" w:sz="4" w:space="0" w:color="auto"/>
              <w:left w:val="nil"/>
              <w:bottom w:val="single" w:sz="4" w:space="0" w:color="auto"/>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Selvagem</w:t>
            </w:r>
          </w:p>
        </w:tc>
      </w:tr>
      <w:tr w:rsidR="007E0FF1" w:rsidRPr="008F257F" w:rsidTr="007E0FF1">
        <w:trPr>
          <w:trHeight w:val="157"/>
        </w:trPr>
        <w:tc>
          <w:tcPr>
            <w:tcW w:w="4183"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Comprimento (cm)</w:t>
            </w:r>
          </w:p>
        </w:tc>
        <w:tc>
          <w:tcPr>
            <w:tcW w:w="1679"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28,3 ± 1,5</w:t>
            </w:r>
            <w:r w:rsidRPr="008F257F">
              <w:rPr>
                <w:rFonts w:eastAsia="Times New Roman"/>
                <w:vertAlign w:val="superscript"/>
                <w:lang w:eastAsia="pt-BR"/>
              </w:rPr>
              <w:t>b</w:t>
            </w:r>
          </w:p>
        </w:tc>
        <w:tc>
          <w:tcPr>
            <w:tcW w:w="1926"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51,5 ± 2,2</w:t>
            </w:r>
            <w:r w:rsidRPr="008F257F">
              <w:rPr>
                <w:rFonts w:eastAsia="Times New Roman"/>
                <w:color w:val="000000"/>
                <w:vertAlign w:val="superscript"/>
                <w:lang w:eastAsia="pt-BR"/>
              </w:rPr>
              <w:t>a</w:t>
            </w:r>
          </w:p>
        </w:tc>
      </w:tr>
      <w:tr w:rsidR="007E0FF1" w:rsidRPr="008F257F" w:rsidTr="007E0FF1">
        <w:trPr>
          <w:trHeight w:val="157"/>
        </w:trPr>
        <w:tc>
          <w:tcPr>
            <w:tcW w:w="4183"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Peso (g)</w:t>
            </w:r>
          </w:p>
        </w:tc>
        <w:tc>
          <w:tcPr>
            <w:tcW w:w="1679"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231,9 ± 34,0</w:t>
            </w:r>
            <w:r w:rsidRPr="008F257F">
              <w:rPr>
                <w:rFonts w:eastAsia="Times New Roman"/>
                <w:color w:val="000000"/>
                <w:vertAlign w:val="superscript"/>
                <w:lang w:eastAsia="pt-BR"/>
              </w:rPr>
              <w:t>b</w:t>
            </w:r>
          </w:p>
        </w:tc>
        <w:tc>
          <w:tcPr>
            <w:tcW w:w="1926"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1390,0 ± 187,2</w:t>
            </w:r>
            <w:r w:rsidRPr="008F257F">
              <w:rPr>
                <w:rFonts w:eastAsia="Times New Roman"/>
                <w:color w:val="000000"/>
                <w:vertAlign w:val="superscript"/>
                <w:lang w:eastAsia="pt-BR"/>
              </w:rPr>
              <w:t>a</w:t>
            </w:r>
          </w:p>
        </w:tc>
      </w:tr>
      <w:tr w:rsidR="007E0FF1" w:rsidRPr="008F257F" w:rsidTr="007E0FF1">
        <w:trPr>
          <w:trHeight w:val="157"/>
        </w:trPr>
        <w:tc>
          <w:tcPr>
            <w:tcW w:w="4183"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Vol. sêmen (µL)</w:t>
            </w:r>
          </w:p>
        </w:tc>
        <w:tc>
          <w:tcPr>
            <w:tcW w:w="1679"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45,3 ± 33,4</w:t>
            </w:r>
          </w:p>
        </w:tc>
        <w:tc>
          <w:tcPr>
            <w:tcW w:w="1926"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&gt; 2000</w:t>
            </w:r>
          </w:p>
        </w:tc>
      </w:tr>
      <w:tr w:rsidR="007E0FF1" w:rsidRPr="008F257F" w:rsidTr="007E0FF1">
        <w:trPr>
          <w:trHeight w:val="181"/>
        </w:trPr>
        <w:tc>
          <w:tcPr>
            <w:tcW w:w="4183"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Conc. espermática  (x10</w:t>
            </w:r>
            <w:r w:rsidRPr="008F257F">
              <w:rPr>
                <w:rFonts w:eastAsia="Times New Roman"/>
                <w:vertAlign w:val="superscript"/>
                <w:lang w:eastAsia="pt-BR"/>
              </w:rPr>
              <w:t>9</w:t>
            </w:r>
            <w:r w:rsidRPr="008F257F">
              <w:rPr>
                <w:rFonts w:eastAsia="Times New Roman"/>
                <w:lang w:eastAsia="pt-BR"/>
              </w:rPr>
              <w:t xml:space="preserve"> mL</w:t>
            </w:r>
            <w:r w:rsidRPr="008F257F">
              <w:rPr>
                <w:rFonts w:eastAsia="Times New Roman"/>
                <w:vertAlign w:val="superscript"/>
                <w:lang w:eastAsia="pt-BR"/>
              </w:rPr>
              <w:t>-1</w:t>
            </w:r>
            <w:r w:rsidRPr="008F257F">
              <w:rPr>
                <w:rFonts w:eastAsia="Times New Roman"/>
                <w:lang w:eastAsia="pt-BR"/>
              </w:rPr>
              <w:t>)</w:t>
            </w:r>
          </w:p>
        </w:tc>
        <w:tc>
          <w:tcPr>
            <w:tcW w:w="1679"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31,8 ± 2,9</w:t>
            </w:r>
            <w:r w:rsidRPr="008F257F">
              <w:rPr>
                <w:rFonts w:eastAsia="Times New Roman"/>
                <w:color w:val="000000"/>
                <w:vertAlign w:val="superscript"/>
                <w:lang w:eastAsia="pt-BR"/>
              </w:rPr>
              <w:t>a</w:t>
            </w:r>
          </w:p>
        </w:tc>
        <w:tc>
          <w:tcPr>
            <w:tcW w:w="1926"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24,9 ± 5,3</w:t>
            </w:r>
            <w:r w:rsidRPr="008F257F">
              <w:rPr>
                <w:rFonts w:eastAsia="Times New Roman"/>
                <w:color w:val="000000"/>
                <w:vertAlign w:val="superscript"/>
                <w:lang w:eastAsia="pt-BR"/>
              </w:rPr>
              <w:t>b</w:t>
            </w:r>
          </w:p>
        </w:tc>
      </w:tr>
      <w:tr w:rsidR="007E0FF1" w:rsidRPr="008F257F" w:rsidTr="007E0FF1">
        <w:trPr>
          <w:trHeight w:val="157"/>
        </w:trPr>
        <w:tc>
          <w:tcPr>
            <w:tcW w:w="4183"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Espermatócrito (%)</w:t>
            </w:r>
          </w:p>
        </w:tc>
        <w:tc>
          <w:tcPr>
            <w:tcW w:w="1679"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85,9 ± 12,6</w:t>
            </w:r>
            <w:r w:rsidRPr="008F257F">
              <w:rPr>
                <w:rFonts w:eastAsia="Times New Roman"/>
                <w:color w:val="000000"/>
                <w:vertAlign w:val="superscript"/>
                <w:lang w:eastAsia="pt-BR"/>
              </w:rPr>
              <w:t>b</w:t>
            </w:r>
          </w:p>
        </w:tc>
        <w:tc>
          <w:tcPr>
            <w:tcW w:w="1926" w:type="dxa"/>
            <w:tcBorders>
              <w:top w:val="nil"/>
              <w:left w:val="nil"/>
              <w:bottom w:val="nil"/>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98,3 ± 1,6</w:t>
            </w:r>
            <w:r w:rsidRPr="008F257F">
              <w:rPr>
                <w:rFonts w:eastAsia="Times New Roman"/>
                <w:color w:val="000000"/>
                <w:vertAlign w:val="superscript"/>
                <w:lang w:eastAsia="pt-BR"/>
              </w:rPr>
              <w:t>a</w:t>
            </w:r>
          </w:p>
        </w:tc>
      </w:tr>
      <w:tr w:rsidR="007E0FF1" w:rsidRPr="008F257F" w:rsidTr="007E0FF1">
        <w:trPr>
          <w:trHeight w:val="157"/>
        </w:trPr>
        <w:tc>
          <w:tcPr>
            <w:tcW w:w="4183" w:type="dxa"/>
            <w:tcBorders>
              <w:top w:val="nil"/>
              <w:left w:val="nil"/>
              <w:bottom w:val="single" w:sz="4" w:space="0" w:color="auto"/>
              <w:right w:val="nil"/>
            </w:tcBorders>
            <w:shd w:val="clear" w:color="auto" w:fill="auto"/>
            <w:noWrap/>
            <w:vAlign w:val="bottom"/>
            <w:hideMark/>
          </w:tcPr>
          <w:p w:rsidR="007E0FF1" w:rsidRPr="008F257F" w:rsidRDefault="007E0FF1" w:rsidP="007E0FF1">
            <w:pPr>
              <w:rPr>
                <w:rFonts w:eastAsia="Times New Roman"/>
                <w:lang w:eastAsia="pt-BR"/>
              </w:rPr>
            </w:pPr>
            <w:r w:rsidRPr="008F257F">
              <w:rPr>
                <w:rFonts w:eastAsia="Times New Roman"/>
                <w:lang w:eastAsia="pt-BR"/>
              </w:rPr>
              <w:t>Integridade da memb. plasmática (%)</w:t>
            </w:r>
          </w:p>
        </w:tc>
        <w:tc>
          <w:tcPr>
            <w:tcW w:w="1679" w:type="dxa"/>
            <w:tcBorders>
              <w:top w:val="nil"/>
              <w:left w:val="nil"/>
              <w:bottom w:val="single" w:sz="4" w:space="0" w:color="auto"/>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96,9 ± 1,4</w:t>
            </w:r>
            <w:r w:rsidRPr="008F257F">
              <w:rPr>
                <w:rFonts w:eastAsia="Times New Roman"/>
                <w:color w:val="000000"/>
                <w:vertAlign w:val="superscript"/>
                <w:lang w:eastAsia="pt-BR"/>
              </w:rPr>
              <w:t>a</w:t>
            </w:r>
          </w:p>
        </w:tc>
        <w:tc>
          <w:tcPr>
            <w:tcW w:w="1926" w:type="dxa"/>
            <w:tcBorders>
              <w:top w:val="nil"/>
              <w:left w:val="nil"/>
              <w:bottom w:val="single" w:sz="4" w:space="0" w:color="auto"/>
              <w:right w:val="nil"/>
            </w:tcBorders>
            <w:shd w:val="clear" w:color="auto" w:fill="auto"/>
            <w:noWrap/>
            <w:vAlign w:val="bottom"/>
            <w:hideMark/>
          </w:tcPr>
          <w:p w:rsidR="007E0FF1" w:rsidRPr="008F257F" w:rsidRDefault="007E0FF1" w:rsidP="007E0FF1">
            <w:pPr>
              <w:rPr>
                <w:rFonts w:eastAsia="Times New Roman"/>
                <w:color w:val="000000"/>
                <w:lang w:eastAsia="pt-BR"/>
              </w:rPr>
            </w:pPr>
            <w:r w:rsidRPr="008F257F">
              <w:rPr>
                <w:rFonts w:eastAsia="Times New Roman"/>
                <w:color w:val="000000"/>
                <w:lang w:eastAsia="pt-BR"/>
              </w:rPr>
              <w:t>79,5 ± 12,9</w:t>
            </w:r>
            <w:r w:rsidRPr="008F257F">
              <w:rPr>
                <w:rFonts w:eastAsia="Times New Roman"/>
                <w:color w:val="000000"/>
                <w:vertAlign w:val="superscript"/>
                <w:lang w:eastAsia="pt-BR"/>
              </w:rPr>
              <w:t>b</w:t>
            </w:r>
          </w:p>
        </w:tc>
      </w:tr>
    </w:tbl>
    <w:p w:rsidR="007E0FF1" w:rsidRDefault="007E0FF1" w:rsidP="007E0FF1"/>
    <w:p w:rsidR="007E0FF1" w:rsidRDefault="007E0FF1" w:rsidP="007E0FF1"/>
    <w:p w:rsidR="007E0FF1" w:rsidRDefault="007E0FF1" w:rsidP="007E0FF1"/>
    <w:p w:rsidR="007E0FF1" w:rsidRDefault="007E0FF1" w:rsidP="007E0FF1"/>
    <w:p w:rsidR="007E0FF1" w:rsidRDefault="007E0FF1" w:rsidP="007E0FF1"/>
    <w:p w:rsidR="007E0FF1" w:rsidRDefault="007E0FF1" w:rsidP="00870461">
      <w:pPr>
        <w:spacing w:after="0"/>
      </w:pPr>
    </w:p>
    <w:p w:rsidR="007E0FF1" w:rsidRDefault="007E0FF1" w:rsidP="00870461">
      <w:pPr>
        <w:spacing w:after="0"/>
      </w:pPr>
    </w:p>
    <w:p w:rsidR="00870461" w:rsidRDefault="00870461" w:rsidP="00870461">
      <w:pPr>
        <w:spacing w:after="0"/>
      </w:pPr>
    </w:p>
    <w:p w:rsidR="00870461" w:rsidRDefault="00870461" w:rsidP="00870461">
      <w:pPr>
        <w:spacing w:after="0"/>
      </w:pPr>
    </w:p>
    <w:p w:rsidR="007E0FF1" w:rsidRPr="008F257F" w:rsidRDefault="007E0FF1" w:rsidP="00870461">
      <w:pPr>
        <w:spacing w:after="0"/>
      </w:pPr>
      <w:r w:rsidRPr="008F257F">
        <w:t>Letras</w:t>
      </w:r>
      <w:r w:rsidR="00870461">
        <w:t>-</w:t>
      </w:r>
      <w:r w:rsidRPr="008F257F">
        <w:t>sobre-escritas diferentes demonstram diferença significativa no teste Anova uma via (p&lt;0,05)</w:t>
      </w:r>
    </w:p>
    <w:p w:rsidR="000B2DAA" w:rsidRDefault="000B2DAA" w:rsidP="00517B9C">
      <w:pPr>
        <w:spacing w:before="100" w:beforeAutospacing="1" w:after="100" w:afterAutospacing="1" w:line="240" w:lineRule="auto"/>
        <w:ind w:firstLine="567"/>
        <w:contextualSpacing/>
        <w:mirrorIndents/>
        <w:jc w:val="both"/>
        <w:rPr>
          <w:szCs w:val="24"/>
        </w:rPr>
      </w:pPr>
    </w:p>
    <w:p w:rsidR="00483E06" w:rsidRDefault="001572C7" w:rsidP="00517B9C">
      <w:pPr>
        <w:spacing w:before="100" w:beforeAutospacing="1" w:after="100" w:afterAutospacing="1" w:line="240" w:lineRule="auto"/>
        <w:ind w:firstLine="567"/>
        <w:contextualSpacing/>
        <w:mirrorIndents/>
        <w:jc w:val="both"/>
        <w:rPr>
          <w:szCs w:val="24"/>
        </w:rPr>
      </w:pPr>
      <w:r w:rsidRPr="000810CC">
        <w:rPr>
          <w:szCs w:val="24"/>
        </w:rPr>
        <w:t>Houve diferença significativa entre o tempo médio de motilidade entre os grupos, 183±38 s para cativeiro e 411±125 s para selvagem (p&lt;0,05), sem diferença significativa entre a porcentagem de células móveis, 83,6±15,7% e 79,1±16,3%, respectivamente. Também foram observadas diferenças significativas nos resultados dos parâmetros entre os mac</w:t>
      </w:r>
      <w:r w:rsidR="005D6BDE" w:rsidRPr="000810CC">
        <w:rPr>
          <w:szCs w:val="24"/>
        </w:rPr>
        <w:t>hos de cada grupo (Fig. 1</w:t>
      </w:r>
      <w:r w:rsidRPr="000810CC">
        <w:rPr>
          <w:szCs w:val="24"/>
        </w:rPr>
        <w:t xml:space="preserve">). </w:t>
      </w:r>
    </w:p>
    <w:p w:rsidR="007E0FF1" w:rsidRDefault="007E0FF1" w:rsidP="007E0FF1">
      <w:pPr>
        <w:spacing w:before="100" w:beforeAutospacing="1" w:after="100" w:afterAutospacing="1" w:line="240" w:lineRule="auto"/>
        <w:ind w:firstLine="567"/>
        <w:contextualSpacing/>
        <w:mirrorIndents/>
        <w:jc w:val="both"/>
        <w:rPr>
          <w:szCs w:val="24"/>
        </w:rPr>
      </w:pPr>
      <w:r w:rsidRPr="000810CC">
        <w:rPr>
          <w:szCs w:val="24"/>
        </w:rPr>
        <w:t xml:space="preserve">Porém, o grupo de cativeiro apresentou uma maior uniformidade nos resultados dos parâmetros de tempo de motilidade com desvio padrão médio de 38 s, enquanto o grupo dos peixes selvagens apresentou desvio padrão de 125 s (p&lt;0,05). A diferença entre os parâmetros de qualidade de sêmen entre machos selvagens e de cativeiro pode ser explicada pela diferença de idade e etapa do ciclo reprodutivo em que se encontram. A idade dos reprodutores tem influência significativa na qualidade do esperma </w:t>
      </w:r>
      <w:r w:rsidRPr="000810CC">
        <w:rPr>
          <w:szCs w:val="24"/>
          <w:lang w:val="es-ES"/>
        </w:rPr>
        <w:fldChar w:fldCharType="begin">
          <w:fldData xml:space="preserve">PEVuZE5vdGU+PENpdGU+PEF1dGhvcj5WdXRoaXBoYW5kY2hhaTwvQXV0aG9yPjxZZWFyPjE5OTk8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</w:fldData>
        </w:fldChar>
      </w:r>
      <w:r w:rsidRPr="000810CC">
        <w:rPr>
          <w:szCs w:val="24"/>
        </w:rPr>
        <w:instrText xml:space="preserve"> ADDIN EN.CITE </w:instrText>
      </w:r>
      <w:r w:rsidRPr="000810CC">
        <w:rPr>
          <w:szCs w:val="24"/>
          <w:lang w:val="es-ES"/>
        </w:rPr>
        <w:fldChar w:fldCharType="begin">
          <w:fldData xml:space="preserve">PEVuZE5vdGU+PENpdGU+PEF1dGhvcj5WdXRoaXBoYW5kY2hhaTwvQXV0aG9yPjxZZWFyPjE5OTk8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</w:fldData>
        </w:fldChar>
      </w:r>
      <w:r w:rsidRPr="000810CC">
        <w:rPr>
          <w:szCs w:val="24"/>
        </w:rPr>
        <w:instrText xml:space="preserve"> ADDIN EN.CITE.DATA </w:instrText>
      </w:r>
      <w:r w:rsidRPr="000810CC">
        <w:rPr>
          <w:szCs w:val="24"/>
          <w:lang w:val="es-ES"/>
        </w:rPr>
      </w:r>
      <w:r w:rsidRPr="000810CC">
        <w:rPr>
          <w:szCs w:val="24"/>
          <w:lang w:val="es-ES"/>
        </w:rPr>
        <w:fldChar w:fldCharType="end"/>
      </w:r>
      <w:r w:rsidRPr="000810CC">
        <w:rPr>
          <w:szCs w:val="24"/>
          <w:lang w:val="es-ES"/>
        </w:rPr>
      </w:r>
      <w:r w:rsidRPr="000810CC">
        <w:rPr>
          <w:szCs w:val="24"/>
          <w:lang w:val="es-ES"/>
        </w:rPr>
        <w:fldChar w:fldCharType="separate"/>
      </w:r>
      <w:r w:rsidRPr="000810CC">
        <w:rPr>
          <w:noProof/>
          <w:szCs w:val="24"/>
        </w:rPr>
        <w:t>(</w:t>
      </w:r>
      <w:hyperlink w:anchor="_ENREF_76" w:tooltip="Valdebenito, 2015 #2370" w:history="1">
        <w:r w:rsidRPr="000810CC">
          <w:rPr>
            <w:noProof/>
            <w:szCs w:val="24"/>
          </w:rPr>
          <w:t xml:space="preserve">Valdebenito </w:t>
        </w:r>
        <w:r w:rsidRPr="000810CC">
          <w:rPr>
            <w:i/>
            <w:noProof/>
            <w:szCs w:val="24"/>
          </w:rPr>
          <w:t>et al.</w:t>
        </w:r>
        <w:r w:rsidRPr="000810CC">
          <w:rPr>
            <w:noProof/>
            <w:szCs w:val="24"/>
          </w:rPr>
          <w:t>, 2015</w:t>
        </w:r>
      </w:hyperlink>
      <w:r w:rsidRPr="000810CC">
        <w:rPr>
          <w:noProof/>
          <w:szCs w:val="24"/>
        </w:rPr>
        <w:t xml:space="preserve">; </w:t>
      </w:r>
      <w:hyperlink w:anchor="_ENREF_78" w:tooltip="Vuthiphandchai, 1999 #2334" w:history="1">
        <w:r w:rsidRPr="000810CC">
          <w:rPr>
            <w:noProof/>
            <w:szCs w:val="24"/>
          </w:rPr>
          <w:t>Vuthiphandchai and Zohar, 1999</w:t>
        </w:r>
      </w:hyperlink>
      <w:r w:rsidRPr="000810CC">
        <w:rPr>
          <w:noProof/>
          <w:szCs w:val="24"/>
        </w:rPr>
        <w:t>)</w:t>
      </w:r>
      <w:r w:rsidRPr="000810CC">
        <w:rPr>
          <w:szCs w:val="24"/>
          <w:lang w:val="es-ES"/>
        </w:rPr>
        <w:fldChar w:fldCharType="end"/>
      </w:r>
      <w:r w:rsidRPr="000810CC">
        <w:rPr>
          <w:szCs w:val="24"/>
        </w:rPr>
        <w:t xml:space="preserve">. Vuthiphandchai &amp; Zohar </w:t>
      </w:r>
      <w:r w:rsidRPr="000810CC">
        <w:rPr>
          <w:szCs w:val="24"/>
          <w:lang w:val="es-ES"/>
        </w:rPr>
        <w:fldChar w:fldCharType="begin"/>
      </w:r>
      <w:r w:rsidRPr="000810CC">
        <w:rPr>
          <w:szCs w:val="24"/>
        </w:rPr>
        <w:instrText xml:space="preserve"> ADDIN EN.CITE &lt;EndNote&gt;&lt;Cite ExcludeAuth="1"&gt;&lt;Author&gt;Vuthiphandchai&lt;/Author&gt;&lt;Year&gt;1999&lt;/Year&gt;&lt;RecNum&gt;2334&lt;/RecNum&gt;&lt;DisplayText&gt;(1999)&lt;/DisplayText&gt;&lt;record&gt;&lt;rec-number&gt;2334&lt;/rec-number&gt;&lt;foreign-keys&gt;&lt;key app="EN" db-id="rw9pf5ptuvvwsle2dxlx0d0322tzwaszz9s2"&gt;2334&lt;/key&gt;&lt;/foreign-keys&gt;&lt;ref-type name="Journal Article"&gt;17&lt;/ref-type&gt;&lt;contributors&gt;&lt;authors&gt;&lt;author&gt;Vuthiphandchai, V.&lt;/author&gt;&lt;author&gt;Zohar, Y.&lt;/author&gt;&lt;/authors&gt;&lt;/contributors&gt;&lt;auth-address&gt;Zohar, Y&amp;#xD;Univ Maryland, Inst Biotechnol, Ctr Marine Biotechnol, Columbus Ctr, 701 E Pratt St, Baltimore, MD 21202 USA&amp;#xD;Univ Maryland, Inst Biotechnol, Ctr Marine Biotechnol, Columbus Ctr, 701 E Pratt St, Baltimore, MD 21202 USA&amp;#xD;Univ Maryland, Inst Biotechnol, Ctr Marine Biotechnol, Columbus Ctr, Baltimore, MD 21202 USA&lt;/auth-address&gt;&lt;titles&gt;&lt;title&gt;Age-related sperm quality of captive striped bass Morone saxatilis&lt;/title&gt;&lt;secondary-title&gt;Journal of the World Aquaculture Society&lt;/secondary-title&gt;&lt;alt-title&gt;J World Aquacult Soc&lt;/alt-title&gt;&lt;/titles&gt;&lt;periodical&gt;&lt;full-title&gt;Journal of the World Aquaculture Society&lt;/full-title&gt;&lt;abbr-1&gt;J World Aquacult Soc&lt;/abbr-1&gt;&lt;/periodical&gt;&lt;alt-periodical&gt;&lt;full-title&gt;Journal of the World Aquaculture Society&lt;/full-title&gt;&lt;abbr-1&gt;J World Aquacult Soc&lt;/abbr-1&gt;&lt;/alt-periodical&gt;&lt;pages&gt;65-72&lt;/pages&gt;&lt;volume&gt;30&lt;/volume&gt;&lt;number&gt;1&lt;/number&gt;&lt;keywords&gt;&lt;keyword&gt;trout salmo-gairdneri&lt;/keyword&gt;&lt;keyword&gt;controlled-release&lt;/keyword&gt;&lt;keyword&gt;delivery systems&lt;/keyword&gt;&lt;keyword&gt;salar l&lt;/keyword&gt;&lt;keyword&gt;motility&lt;/keyword&gt;&lt;keyword&gt;fertility&lt;/keyword&gt;&lt;keyword&gt;survival&lt;/keyword&gt;&lt;keyword&gt;success&lt;/keyword&gt;&lt;keyword&gt;water&lt;/keyword&gt;&lt;keyword&gt;semen&lt;/keyword&gt;&lt;/keywords&gt;&lt;dates&gt;&lt;year&gt;1999&lt;/year&gt;&lt;pub-dates&gt;&lt;date&gt;Mar&lt;/date&gt;&lt;/pub-dates&gt;&lt;/dates&gt;&lt;isbn&gt;0893-8849&lt;/isbn&gt;&lt;accession-num&gt;ISI:000079453000007&lt;/accession-num&gt;&lt;urls&gt;&lt;related-urls&gt;&lt;url&gt;&amp;lt;Go to ISI&amp;gt;://000079453000007&lt;/url&gt;&lt;/related-urls&gt;&lt;/urls&gt;&lt;language&gt;English&lt;/language&gt;&lt;/record&gt;&lt;/Cite&gt;&lt;/EndNote&gt;</w:instrText>
      </w:r>
      <w:r w:rsidRPr="000810CC">
        <w:rPr>
          <w:szCs w:val="24"/>
          <w:lang w:val="es-ES"/>
        </w:rPr>
        <w:fldChar w:fldCharType="separate"/>
      </w:r>
      <w:r w:rsidRPr="000810CC">
        <w:rPr>
          <w:noProof/>
          <w:szCs w:val="24"/>
        </w:rPr>
        <w:t>(</w:t>
      </w:r>
      <w:hyperlink w:anchor="_ENREF_78" w:tooltip="Vuthiphandchai, 1999 #2334" w:history="1">
        <w:r w:rsidRPr="000810CC">
          <w:rPr>
            <w:noProof/>
            <w:szCs w:val="24"/>
          </w:rPr>
          <w:t>1999</w:t>
        </w:r>
      </w:hyperlink>
      <w:r w:rsidRPr="000810CC">
        <w:rPr>
          <w:noProof/>
          <w:szCs w:val="24"/>
        </w:rPr>
        <w:t>)</w:t>
      </w:r>
      <w:r w:rsidRPr="000810CC">
        <w:rPr>
          <w:szCs w:val="24"/>
          <w:lang w:val="es-ES"/>
        </w:rPr>
        <w:fldChar w:fldCharType="end"/>
      </w:r>
      <w:r w:rsidRPr="000810CC">
        <w:rPr>
          <w:szCs w:val="24"/>
        </w:rPr>
        <w:t xml:space="preserve"> reportam que os reprodutores de 3 anos de idade de striped bass, </w:t>
      </w:r>
      <w:r w:rsidRPr="000810CC">
        <w:rPr>
          <w:i/>
          <w:szCs w:val="24"/>
        </w:rPr>
        <w:t>Morone saxatilis</w:t>
      </w:r>
      <w:r w:rsidRPr="000810CC">
        <w:rPr>
          <w:szCs w:val="24"/>
        </w:rPr>
        <w:t>, produziam sêmen com melhor qualidade do que os de 1 e 12 anos. A idade dos peixes selvagens</w:t>
      </w:r>
      <w:r>
        <w:rPr>
          <w:szCs w:val="24"/>
        </w:rPr>
        <w:t xml:space="preserve"> utilizados neste experimento provevalemente</w:t>
      </w:r>
      <w:r w:rsidRPr="000810CC">
        <w:rPr>
          <w:szCs w:val="24"/>
        </w:rPr>
        <w:t xml:space="preserve"> era é superior a 6 anos, pois apresentam média de comprimento total de </w:t>
      </w:r>
      <w:r w:rsidRPr="000810CC">
        <w:rPr>
          <w:szCs w:val="24"/>
        </w:rPr>
        <w:lastRenderedPageBreak/>
        <w:t xml:space="preserve">51 ± 2,2 cm, enquanto o tamanho médio de indivíduos de 5-6 anos é de 40,8 cm </w:t>
      </w:r>
      <w:r w:rsidRPr="000810CC">
        <w:rPr>
          <w:szCs w:val="24"/>
        </w:rPr>
        <w:fldChar w:fldCharType="begin">
          <w:fldData xml:space="preserve">PEVuZE5vdGU+PENpdGU+PEF1dGhvcj5Hb256YWxlei1DYXN0cm88L0F1dGhvcj48WWVhcj4yMDA5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</w:fldData>
        </w:fldChar>
      </w:r>
      <w:r w:rsidRPr="000810CC">
        <w:rPr>
          <w:szCs w:val="24"/>
        </w:rPr>
        <w:instrText xml:space="preserve"> ADDIN EN.CITE </w:instrText>
      </w:r>
      <w:r w:rsidRPr="000810CC">
        <w:rPr>
          <w:szCs w:val="24"/>
        </w:rPr>
        <w:fldChar w:fldCharType="begin">
          <w:fldData xml:space="preserve">PEVuZE5vdGU+PENpdGU+PEF1dGhvcj5Hb256YWxlei1DYXN0cm88L0F1dGhvcj48WWVhcj4yMDA5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</w:fldData>
        </w:fldChar>
      </w:r>
      <w:r w:rsidRPr="000810CC">
        <w:rPr>
          <w:szCs w:val="24"/>
        </w:rPr>
        <w:instrText xml:space="preserve"> ADDIN EN.CITE.DATA </w:instrText>
      </w:r>
      <w:r w:rsidRPr="000810CC">
        <w:rPr>
          <w:szCs w:val="24"/>
        </w:rPr>
      </w:r>
      <w:r w:rsidRPr="000810CC">
        <w:rPr>
          <w:szCs w:val="24"/>
        </w:rPr>
        <w:fldChar w:fldCharType="end"/>
      </w:r>
      <w:r w:rsidRPr="000810CC">
        <w:rPr>
          <w:szCs w:val="24"/>
        </w:rPr>
      </w:r>
      <w:r w:rsidRPr="000810CC">
        <w:rPr>
          <w:szCs w:val="24"/>
        </w:rPr>
        <w:fldChar w:fldCharType="separate"/>
      </w:r>
      <w:r w:rsidRPr="000810CC">
        <w:rPr>
          <w:noProof/>
          <w:szCs w:val="24"/>
        </w:rPr>
        <w:t>(</w:t>
      </w:r>
      <w:hyperlink w:anchor="_ENREF_24" w:tooltip="Gonzalez-Castro, 2009 #2452" w:history="1">
        <w:r w:rsidRPr="000810CC">
          <w:rPr>
            <w:noProof/>
            <w:szCs w:val="24"/>
          </w:rPr>
          <w:t>Gonzalez-Castro et al., 2009</w:t>
        </w:r>
      </w:hyperlink>
      <w:r w:rsidRPr="000810CC">
        <w:rPr>
          <w:noProof/>
          <w:szCs w:val="24"/>
        </w:rPr>
        <w:t xml:space="preserve">; </w:t>
      </w:r>
      <w:hyperlink w:anchor="_ENREF_23" w:tooltip="Garbin, 2014 #2284" w:history="1">
        <w:r w:rsidRPr="000810CC">
          <w:rPr>
            <w:noProof/>
            <w:szCs w:val="24"/>
          </w:rPr>
          <w:t>Garbin et al., 2014</w:t>
        </w:r>
      </w:hyperlink>
      <w:r w:rsidRPr="000810CC">
        <w:rPr>
          <w:noProof/>
          <w:szCs w:val="24"/>
        </w:rPr>
        <w:t>)</w:t>
      </w:r>
      <w:r w:rsidRPr="000810CC">
        <w:rPr>
          <w:szCs w:val="24"/>
        </w:rPr>
        <w:fldChar w:fldCharType="end"/>
      </w:r>
      <w:r w:rsidRPr="000810CC">
        <w:rPr>
          <w:szCs w:val="24"/>
        </w:rPr>
        <w:t xml:space="preserve">, enquanto os de cativeiro tinham 11 meses. Para as espécies que tem ciclo reprodutivo anual como a </w:t>
      </w:r>
      <w:r w:rsidRPr="000810CC">
        <w:rPr>
          <w:i/>
          <w:szCs w:val="24"/>
        </w:rPr>
        <w:t>M. liza</w:t>
      </w:r>
      <w:r w:rsidRPr="000810CC">
        <w:rPr>
          <w:szCs w:val="24"/>
        </w:rPr>
        <w:t xml:space="preserve">, a qualidade do esperma também pode variar em função da época de reprodução e da frequência da desova </w:t>
      </w:r>
      <w:r w:rsidRPr="000810CC">
        <w:rPr>
          <w:szCs w:val="24"/>
          <w:lang w:val="es-ES"/>
        </w:rPr>
        <w:fldChar w:fldCharType="begin">
          <w:fldData xml:space="preserve">PEVuZE5vdGU+PENpdGU+PEF1dGhvcj5SdXJhbmd3YTwvQXV0aG9yPjxZZWFyPjIwMDQ8L1llYXI+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</w:fldData>
        </w:fldChar>
      </w:r>
      <w:r w:rsidRPr="000810CC">
        <w:rPr>
          <w:szCs w:val="24"/>
        </w:rPr>
        <w:instrText xml:space="preserve"> ADDIN EN.CITE </w:instrText>
      </w:r>
      <w:r w:rsidRPr="000810CC">
        <w:rPr>
          <w:szCs w:val="24"/>
          <w:lang w:val="es-ES"/>
        </w:rPr>
        <w:fldChar w:fldCharType="begin">
          <w:fldData xml:space="preserve">PEVuZE5vdGU+PENpdGU+PEF1dGhvcj5SdXJhbmd3YTwvQXV0aG9yPjxZZWFyPjIwMDQ8L1llYXI+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</w:fldData>
        </w:fldChar>
      </w:r>
      <w:r w:rsidRPr="000810CC">
        <w:rPr>
          <w:szCs w:val="24"/>
        </w:rPr>
        <w:instrText xml:space="preserve"> ADDIN EN.CITE.DATA </w:instrText>
      </w:r>
      <w:r w:rsidRPr="000810CC">
        <w:rPr>
          <w:szCs w:val="24"/>
          <w:lang w:val="es-ES"/>
        </w:rPr>
      </w:r>
      <w:r w:rsidRPr="000810CC">
        <w:rPr>
          <w:szCs w:val="24"/>
          <w:lang w:val="es-ES"/>
        </w:rPr>
        <w:fldChar w:fldCharType="end"/>
      </w:r>
      <w:r w:rsidRPr="000810CC">
        <w:rPr>
          <w:szCs w:val="24"/>
          <w:lang w:val="es-ES"/>
        </w:rPr>
      </w:r>
      <w:r w:rsidRPr="000810CC">
        <w:rPr>
          <w:szCs w:val="24"/>
          <w:lang w:val="es-ES"/>
        </w:rPr>
        <w:fldChar w:fldCharType="separate"/>
      </w:r>
      <w:r w:rsidRPr="000810CC">
        <w:rPr>
          <w:noProof/>
          <w:szCs w:val="24"/>
        </w:rPr>
        <w:t>(</w:t>
      </w:r>
      <w:hyperlink w:anchor="_ENREF_62" w:tooltip="Rurangwa, 2004 #2274" w:history="1">
        <w:r w:rsidRPr="000810CC">
          <w:rPr>
            <w:noProof/>
            <w:szCs w:val="24"/>
          </w:rPr>
          <w:t xml:space="preserve">Rurangwa </w:t>
        </w:r>
        <w:r w:rsidRPr="000810CC">
          <w:rPr>
            <w:i/>
            <w:noProof/>
            <w:szCs w:val="24"/>
          </w:rPr>
          <w:t>et al.</w:t>
        </w:r>
        <w:r w:rsidRPr="000810CC">
          <w:rPr>
            <w:noProof/>
            <w:szCs w:val="24"/>
          </w:rPr>
          <w:t>, 2004</w:t>
        </w:r>
      </w:hyperlink>
      <w:r w:rsidRPr="000810CC">
        <w:rPr>
          <w:noProof/>
          <w:szCs w:val="24"/>
        </w:rPr>
        <w:t>)</w:t>
      </w:r>
      <w:r w:rsidRPr="000810CC">
        <w:rPr>
          <w:szCs w:val="24"/>
          <w:lang w:val="es-ES"/>
        </w:rPr>
        <w:fldChar w:fldCharType="end"/>
      </w:r>
      <w:r>
        <w:rPr>
          <w:szCs w:val="24"/>
        </w:rPr>
        <w:t>.</w:t>
      </w:r>
    </w:p>
    <w:p w:rsidR="007E0FF1" w:rsidRDefault="00C720D2" w:rsidP="00517B9C">
      <w:pPr>
        <w:spacing w:before="100" w:beforeAutospacing="1" w:after="100" w:afterAutospacing="1" w:line="240" w:lineRule="auto"/>
        <w:ind w:firstLine="567"/>
        <w:contextualSpacing/>
        <w:mirrorIndents/>
        <w:jc w:val="both"/>
        <w:rPr>
          <w:szCs w:val="24"/>
        </w:rPr>
      </w:pPr>
      <w:r>
        <w:rPr>
          <w:noProof/>
          <w:lang w:eastAsia="pt-BR"/>
        </w:rPr>
        <mc:AlternateContent>
          <mc:Choice Requires="wps">
            <w:drawing>
              <wp:anchor distT="0" distB="0" distL="114300" distR="114300" simplePos="0" relativeHeight="251661312" behindDoc="0" locked="0" layoutInCell="1" allowOverlap="1" wp14:anchorId="38B8A717" wp14:editId="1EEEEBF5">
                <wp:simplePos x="0" y="0"/>
                <wp:positionH relativeFrom="column">
                  <wp:posOffset>117475</wp:posOffset>
                </wp:positionH>
                <wp:positionV relativeFrom="paragraph">
                  <wp:posOffset>2023110</wp:posOffset>
                </wp:positionV>
                <wp:extent cx="5800725" cy="371475"/>
                <wp:effectExtent l="0" t="0" r="9525" b="9525"/>
                <wp:wrapSquare wrapText="bothSides"/>
                <wp:docPr id="4"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71475"/>
                        </a:xfrm>
                        <a:prstGeom prst="rect">
                          <a:avLst/>
                        </a:prstGeom>
                        <a:solidFill>
                          <a:prstClr val="white"/>
                        </a:solidFill>
                        <a:ln>
                          <a:noFill/>
                        </a:ln>
                        <a:effectLst/>
                      </wps:spPr>
                      <wps:txbx>
                        <w:txbxContent>
                          <w:p w:rsidR="00483E06" w:rsidRPr="00806CE5" w:rsidRDefault="00483E06" w:rsidP="00400579">
                            <w:pPr>
                              <w:pStyle w:val="Legenda"/>
                              <w:ind w:left="0"/>
                              <w:rPr>
                                <w:noProof/>
                                <w:sz w:val="24"/>
                              </w:rPr>
                            </w:pPr>
                            <w:r w:rsidRPr="007F7AB5">
                              <w:t xml:space="preserve">Figura </w:t>
                            </w:r>
                            <w:fldSimple w:instr=" SEQ Figura \* ARABIC ">
                              <w:r w:rsidRPr="007F7AB5">
                                <w:rPr>
                                  <w:noProof/>
                                </w:rPr>
                                <w:t>1</w:t>
                              </w:r>
                            </w:fldSimple>
                            <w:r w:rsidRPr="007F7AB5">
                              <w:t>. Tempo de motilidade (s) e porcentagem de motilidade (%) obtidos após a ativação dos espermatozoides</w:t>
                            </w:r>
                            <w:r w:rsidRPr="008F257F">
                              <w:t xml:space="preserve"> dos machos de tainha (</w:t>
                            </w:r>
                            <w:r w:rsidRPr="008F257F">
                              <w:rPr>
                                <w:i/>
                              </w:rPr>
                              <w:t>Mugil liza</w:t>
                            </w:r>
                            <w:r w:rsidRPr="008F257F">
                              <w:t>) (n=15</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8A717" id="_x0000_t202" coordsize="21600,21600" o:spt="202" path="m,l,21600r21600,l21600,xe">
                <v:stroke joinstyle="miter"/>
                <v:path gradientshapeok="t" o:connecttype="rect"/>
              </v:shapetype>
              <v:shape id="Caixa de texto 3" o:spid="_x0000_s1026" type="#_x0000_t202" style="position:absolute;left:0;text-align:left;margin-left:9.25pt;margin-top:159.3pt;width:456.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" stroked="f">
                <v:path arrowok="t"/>
                <v:textbox inset="0,0,0,0">
                  <w:txbxContent>
                    <w:p w:rsidR="00483E06" w:rsidRPr="00806CE5" w:rsidRDefault="00483E06" w:rsidP="00400579">
                      <w:pPr>
                        <w:pStyle w:val="Legenda"/>
                        <w:ind w:left="0"/>
                        <w:rPr>
                          <w:noProof/>
                          <w:sz w:val="24"/>
                        </w:rPr>
                      </w:pPr>
                      <w:r w:rsidRPr="007F7AB5">
                        <w:t xml:space="preserve">Figura </w:t>
                      </w:r>
                      <w:r w:rsidR="00A33AD9">
                        <w:fldChar w:fldCharType="begin"/>
                      </w:r>
                      <w:r w:rsidR="00A33AD9">
                        <w:instrText xml:space="preserve"> SEQ Figura \* ARABIC </w:instrText>
                      </w:r>
                      <w:r w:rsidR="00A33AD9">
                        <w:fldChar w:fldCharType="separate"/>
                      </w:r>
                      <w:r w:rsidRPr="007F7AB5">
                        <w:rPr>
                          <w:noProof/>
                        </w:rPr>
                        <w:t>1</w:t>
                      </w:r>
                      <w:r w:rsidR="00A33AD9">
                        <w:rPr>
                          <w:noProof/>
                        </w:rPr>
                        <w:fldChar w:fldCharType="end"/>
                      </w:r>
                      <w:r w:rsidRPr="007F7AB5">
                        <w:t>. Tempo de motilidade (s) e porcentagem de motilidade (%) obtidos após a ativação dos espermatozoides</w:t>
                      </w:r>
                      <w:r w:rsidRPr="008F257F">
                        <w:t xml:space="preserve"> dos machos de tainha (</w:t>
                      </w:r>
                      <w:proofErr w:type="spellStart"/>
                      <w:r w:rsidRPr="008F257F">
                        <w:rPr>
                          <w:i/>
                        </w:rPr>
                        <w:t>Mugil</w:t>
                      </w:r>
                      <w:proofErr w:type="spellEnd"/>
                      <w:r w:rsidRPr="008F257F">
                        <w:rPr>
                          <w:i/>
                        </w:rPr>
                        <w:t xml:space="preserve"> </w:t>
                      </w:r>
                      <w:proofErr w:type="spellStart"/>
                      <w:r w:rsidRPr="008F257F">
                        <w:rPr>
                          <w:i/>
                        </w:rPr>
                        <w:t>liza</w:t>
                      </w:r>
                      <w:proofErr w:type="spellEnd"/>
                      <w:r w:rsidRPr="008F257F">
                        <w:t>) (n=15</w:t>
                      </w:r>
                      <w:r>
                        <w:t>)</w:t>
                      </w:r>
                    </w:p>
                  </w:txbxContent>
                </v:textbox>
                <w10:wrap type="square"/>
              </v:shape>
            </w:pict>
          </mc:Fallback>
        </mc:AlternateContent>
      </w:r>
      <w:r w:rsidR="00400579">
        <w:rPr>
          <w:noProof/>
          <w:lang w:eastAsia="pt-BR"/>
        </w:rPr>
        <w:drawing>
          <wp:anchor distT="0" distB="0" distL="114300" distR="114300" simplePos="0" relativeHeight="251662336" behindDoc="0" locked="0" layoutInCell="1" allowOverlap="1" wp14:anchorId="7D009C2E" wp14:editId="1B749530">
            <wp:simplePos x="0" y="0"/>
            <wp:positionH relativeFrom="column">
              <wp:posOffset>-72390</wp:posOffset>
            </wp:positionH>
            <wp:positionV relativeFrom="paragraph">
              <wp:posOffset>175260</wp:posOffset>
            </wp:positionV>
            <wp:extent cx="5991225" cy="1917065"/>
            <wp:effectExtent l="0" t="0" r="9525" b="698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349" t="31324" r="13654" b="29395"/>
                    <a:stretch/>
                  </pic:blipFill>
                  <pic:spPr bwMode="auto">
                    <a:xfrm>
                      <a:off x="0" y="0"/>
                      <a:ext cx="5991225" cy="1917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0579" w:rsidRDefault="00400579" w:rsidP="00400579">
      <w:pPr>
        <w:spacing w:before="100" w:beforeAutospacing="1" w:after="100" w:afterAutospacing="1" w:line="240" w:lineRule="auto"/>
        <w:contextualSpacing/>
        <w:mirrorIndents/>
        <w:jc w:val="both"/>
        <w:rPr>
          <w:szCs w:val="24"/>
        </w:rPr>
      </w:pPr>
    </w:p>
    <w:p w:rsidR="00400579" w:rsidRDefault="00400579" w:rsidP="00400579">
      <w:pPr>
        <w:spacing w:before="100" w:beforeAutospacing="1" w:after="100" w:afterAutospacing="1" w:line="240" w:lineRule="auto"/>
        <w:contextualSpacing/>
        <w:mirrorIndents/>
        <w:jc w:val="both"/>
        <w:rPr>
          <w:szCs w:val="24"/>
        </w:rPr>
      </w:pPr>
    </w:p>
    <w:p w:rsidR="00C42230" w:rsidRPr="000810CC" w:rsidRDefault="00C42230" w:rsidP="00517B9C">
      <w:pPr>
        <w:spacing w:before="100" w:beforeAutospacing="1" w:after="100" w:afterAutospacing="1" w:line="240" w:lineRule="auto"/>
        <w:ind w:firstLine="567"/>
        <w:contextualSpacing/>
        <w:mirrorIndents/>
        <w:jc w:val="both"/>
        <w:rPr>
          <w:b/>
          <w:szCs w:val="24"/>
        </w:rPr>
      </w:pPr>
      <w:r w:rsidRPr="000810CC">
        <w:rPr>
          <w:szCs w:val="24"/>
        </w:rPr>
        <w:t>Os resultados de integridade da membrana plasmática e porcentagem de células móveis apresentaram correlação positiva para os machos selvagens (R</w:t>
      </w:r>
      <w:r w:rsidRPr="000810CC">
        <w:rPr>
          <w:szCs w:val="24"/>
          <w:vertAlign w:val="superscript"/>
        </w:rPr>
        <w:t>2</w:t>
      </w:r>
      <w:r w:rsidRPr="000810CC">
        <w:rPr>
          <w:szCs w:val="24"/>
        </w:rPr>
        <w:t xml:space="preserve"> = 0,83) e de cativeiro (R</w:t>
      </w:r>
      <w:r w:rsidRPr="000810CC">
        <w:rPr>
          <w:szCs w:val="24"/>
          <w:vertAlign w:val="superscript"/>
        </w:rPr>
        <w:t>2</w:t>
      </w:r>
      <w:r w:rsidRPr="000810CC">
        <w:rPr>
          <w:szCs w:val="24"/>
        </w:rPr>
        <w:t xml:space="preserve"> = 0,81). Também foi verificado correlação positiva para os valores de concentração espermática e espermatócrito para machos de cativeiro (R</w:t>
      </w:r>
      <w:r w:rsidRPr="000810CC">
        <w:rPr>
          <w:szCs w:val="24"/>
          <w:vertAlign w:val="superscript"/>
        </w:rPr>
        <w:t>2</w:t>
      </w:r>
      <w:r w:rsidRPr="000810CC">
        <w:rPr>
          <w:szCs w:val="24"/>
        </w:rPr>
        <w:t xml:space="preserve"> = 0.84), mas não para os machos selvagens (R</w:t>
      </w:r>
      <w:r w:rsidRPr="000810CC">
        <w:rPr>
          <w:szCs w:val="24"/>
          <w:vertAlign w:val="superscript"/>
        </w:rPr>
        <w:t>2</w:t>
      </w:r>
      <w:r w:rsidRPr="000810CC">
        <w:rPr>
          <w:szCs w:val="24"/>
        </w:rPr>
        <w:t xml:space="preserve"> = 0.02).</w:t>
      </w:r>
      <w:r w:rsidR="001E1F34" w:rsidRPr="000810CC">
        <w:rPr>
          <w:szCs w:val="24"/>
        </w:rPr>
        <w:t xml:space="preserve"> A correlação positiva entre densidade espermática e espermatócrito observada no grupo de cativeiro (R</w:t>
      </w:r>
      <w:r w:rsidR="001E1F34" w:rsidRPr="000810CC">
        <w:rPr>
          <w:szCs w:val="24"/>
          <w:vertAlign w:val="superscript"/>
        </w:rPr>
        <w:t>2</w:t>
      </w:r>
      <w:r w:rsidR="001E1F34" w:rsidRPr="000810CC">
        <w:rPr>
          <w:szCs w:val="24"/>
        </w:rPr>
        <w:t xml:space="preserve"> = 0,84) pode sinalizar que eles estavam sincronizados quanto a madurez das gonadas e aptos para reprodução. Os peixes selvagens não apresentaram essa correlação entre estes parâmetros (R</w:t>
      </w:r>
      <w:r w:rsidR="001E1F34" w:rsidRPr="000810CC">
        <w:rPr>
          <w:szCs w:val="24"/>
          <w:vertAlign w:val="superscript"/>
        </w:rPr>
        <w:t>2</w:t>
      </w:r>
      <w:r w:rsidR="001E1F34" w:rsidRPr="000810CC">
        <w:rPr>
          <w:szCs w:val="24"/>
        </w:rPr>
        <w:t xml:space="preserve"> = 0,02), influenciado pela pequena porção de plasma encontrada em todos os indivíduos (± 1,5%) mesmo quando apresentavam diferentes densidades espermáticas. Esta característica é um indício de que os peixes selvagens capturados durante a sua migração reprodutiva, ainda não apresentam total desenvolvimento gonadal, e precisariam de um tempo e/ou distância maior de migração para estarem totalmente maduros. O local de</w:t>
      </w:r>
      <w:r w:rsidR="00C720D2">
        <w:rPr>
          <w:szCs w:val="24"/>
        </w:rPr>
        <w:t xml:space="preserve"> captura, </w:t>
      </w:r>
      <w:r w:rsidR="001E1F34" w:rsidRPr="000810CC">
        <w:rPr>
          <w:szCs w:val="24"/>
        </w:rPr>
        <w:t xml:space="preserve">Florianópolis – Santa Catarina, está localizado no trajeto migratório das tainhas, a aproximadamente 350 km ao sul das áreas de pico de desova, que foram identificadas no nordeste dos Estados de Santa Catarina e Paraná </w:t>
      </w:r>
      <w:r w:rsidR="008C7851" w:rsidRPr="000810CC">
        <w:rPr>
          <w:szCs w:val="24"/>
        </w:rPr>
        <w:fldChar w:fldCharType="begin">
          <w:fldData xml:space="preserve">PEVuZE5vdGU+PENpdGU+PEF1dGhvcj5MZW1vczwvQXV0aG9yPjxZZWFyPjIwMTQ8L1llYXI+PFJl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</w:fldData>
        </w:fldChar>
      </w:r>
      <w:r w:rsidR="001E1F34" w:rsidRPr="000810CC">
        <w:rPr>
          <w:szCs w:val="24"/>
        </w:rPr>
        <w:instrText xml:space="preserve"> ADDIN EN.CITE </w:instrText>
      </w:r>
      <w:r w:rsidR="008C7851" w:rsidRPr="000810CC">
        <w:rPr>
          <w:szCs w:val="24"/>
        </w:rPr>
        <w:fldChar w:fldCharType="begin">
          <w:fldData xml:space="preserve">PEVuZE5vdGU+PENpdGU+PEF1dGhvcj5MZW1vczwvQXV0aG9yPjxZZWFyPjIwMTQ8L1llYXI+PFJl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</w:fldData>
        </w:fldChar>
      </w:r>
      <w:r w:rsidR="001E1F34" w:rsidRPr="000810CC">
        <w:rPr>
          <w:szCs w:val="24"/>
        </w:rPr>
        <w:instrText xml:space="preserve"> ADDIN EN.CITE.DATA </w:instrText>
      </w:r>
      <w:r w:rsidR="008C7851" w:rsidRPr="000810CC">
        <w:rPr>
          <w:szCs w:val="24"/>
        </w:rPr>
      </w:r>
      <w:r w:rsidR="008C7851" w:rsidRPr="000810CC">
        <w:rPr>
          <w:szCs w:val="24"/>
        </w:rPr>
        <w:fldChar w:fldCharType="end"/>
      </w:r>
      <w:r w:rsidR="008C7851" w:rsidRPr="000810CC">
        <w:rPr>
          <w:szCs w:val="24"/>
        </w:rPr>
      </w:r>
      <w:r w:rsidR="008C7851" w:rsidRPr="000810CC">
        <w:rPr>
          <w:szCs w:val="24"/>
        </w:rPr>
        <w:fldChar w:fldCharType="separate"/>
      </w:r>
      <w:r w:rsidR="001E1F34" w:rsidRPr="000810CC">
        <w:rPr>
          <w:noProof/>
          <w:szCs w:val="24"/>
        </w:rPr>
        <w:t>(</w:t>
      </w:r>
      <w:hyperlink w:anchor="_ENREF_11" w:tooltip="Lemos, 2014 #2280" w:history="1">
        <w:r w:rsidR="001E1F34" w:rsidRPr="000810CC">
          <w:rPr>
            <w:noProof/>
            <w:szCs w:val="24"/>
          </w:rPr>
          <w:t>Lemos</w:t>
        </w:r>
        <w:r w:rsidR="001E1F34" w:rsidRPr="000810CC">
          <w:rPr>
            <w:i/>
            <w:noProof/>
            <w:szCs w:val="24"/>
          </w:rPr>
          <w:t xml:space="preserve"> et al.</w:t>
        </w:r>
        <w:r w:rsidR="001E1F34" w:rsidRPr="000810CC">
          <w:rPr>
            <w:noProof/>
            <w:szCs w:val="24"/>
          </w:rPr>
          <w:t xml:space="preserve"> 2014</w:t>
        </w:r>
      </w:hyperlink>
      <w:r w:rsidR="001E1F34" w:rsidRPr="000810CC">
        <w:rPr>
          <w:noProof/>
          <w:szCs w:val="24"/>
        </w:rPr>
        <w:t>)</w:t>
      </w:r>
      <w:r w:rsidR="008C7851" w:rsidRPr="000810CC">
        <w:rPr>
          <w:szCs w:val="24"/>
        </w:rPr>
        <w:fldChar w:fldCharType="end"/>
      </w:r>
      <w:r w:rsidR="001E1F34" w:rsidRPr="000810CC">
        <w:rPr>
          <w:b/>
          <w:szCs w:val="24"/>
        </w:rPr>
        <w:t>.</w:t>
      </w:r>
    </w:p>
    <w:p w:rsidR="00C42230" w:rsidRPr="000810CC" w:rsidRDefault="00C42230" w:rsidP="00517B9C">
      <w:pPr>
        <w:spacing w:before="100" w:beforeAutospacing="1" w:after="100" w:afterAutospacing="1" w:line="240" w:lineRule="auto"/>
        <w:ind w:firstLine="567"/>
        <w:contextualSpacing/>
        <w:mirrorIndents/>
        <w:jc w:val="both"/>
        <w:rPr>
          <w:b/>
          <w:szCs w:val="24"/>
        </w:rPr>
      </w:pPr>
    </w:p>
    <w:p w:rsidR="00376441" w:rsidRDefault="0084602C" w:rsidP="00517B9C">
      <w:pPr>
        <w:spacing w:before="100" w:beforeAutospacing="1" w:after="100" w:afterAutospacing="1" w:line="240" w:lineRule="auto"/>
        <w:ind w:firstLine="567"/>
        <w:contextualSpacing/>
        <w:mirrorIndents/>
        <w:jc w:val="both"/>
        <w:rPr>
          <w:b/>
          <w:szCs w:val="24"/>
        </w:rPr>
      </w:pPr>
      <w:r w:rsidRPr="000810CC">
        <w:rPr>
          <w:b/>
          <w:szCs w:val="24"/>
        </w:rPr>
        <w:t>4- CONCLUSÃO</w:t>
      </w:r>
    </w:p>
    <w:p w:rsidR="00C720D2" w:rsidRPr="000810CC" w:rsidRDefault="00C720D2" w:rsidP="00517B9C">
      <w:pPr>
        <w:spacing w:before="100" w:beforeAutospacing="1" w:after="100" w:afterAutospacing="1" w:line="240" w:lineRule="auto"/>
        <w:ind w:firstLine="567"/>
        <w:contextualSpacing/>
        <w:mirrorIndents/>
        <w:jc w:val="both"/>
        <w:rPr>
          <w:b/>
          <w:szCs w:val="24"/>
        </w:rPr>
      </w:pPr>
    </w:p>
    <w:p w:rsidR="004315A8" w:rsidRDefault="00BD5703" w:rsidP="004315A8">
      <w:pPr>
        <w:spacing w:before="100" w:beforeAutospacing="1" w:after="100" w:afterAutospacing="1" w:line="240" w:lineRule="auto"/>
        <w:ind w:firstLine="567"/>
        <w:contextualSpacing/>
        <w:mirrorIndents/>
        <w:jc w:val="both"/>
        <w:rPr>
          <w:color w:val="000000"/>
          <w:szCs w:val="24"/>
        </w:rPr>
      </w:pPr>
      <w:r>
        <w:rPr>
          <w:color w:val="000000"/>
          <w:szCs w:val="24"/>
        </w:rPr>
        <w:t xml:space="preserve">Existe diferenças entre a qualidade do sêmen entre os grupos de </w:t>
      </w:r>
      <w:r w:rsidR="00107E2F">
        <w:rPr>
          <w:color w:val="000000"/>
          <w:szCs w:val="24"/>
        </w:rPr>
        <w:t>indivíduos</w:t>
      </w:r>
      <w:r>
        <w:rPr>
          <w:color w:val="000000"/>
          <w:szCs w:val="24"/>
        </w:rPr>
        <w:t xml:space="preserve"> selvagens e de cativeiro.</w:t>
      </w:r>
      <w:r w:rsidR="00107E2F">
        <w:rPr>
          <w:color w:val="000000"/>
          <w:szCs w:val="24"/>
        </w:rPr>
        <w:t xml:space="preserve"> O grupo de cativeiro apresentou sêmen com parâmetros </w:t>
      </w:r>
      <w:r w:rsidR="00483E06">
        <w:rPr>
          <w:color w:val="000000"/>
          <w:szCs w:val="24"/>
        </w:rPr>
        <w:t xml:space="preserve">volume de 45,3 </w:t>
      </w:r>
      <w:r w:rsidR="00483E06" w:rsidRPr="000810CC">
        <w:rPr>
          <w:rFonts w:eastAsia="Times New Roman"/>
          <w:szCs w:val="24"/>
          <w:lang w:eastAsia="pt-BR"/>
        </w:rPr>
        <w:t>µL</w:t>
      </w:r>
      <w:r w:rsidR="003F6ACF">
        <w:rPr>
          <w:rFonts w:eastAsia="Times New Roman"/>
          <w:szCs w:val="24"/>
          <w:lang w:eastAsia="pt-BR"/>
        </w:rPr>
        <w:t>;</w:t>
      </w:r>
      <w:r w:rsidR="00483E06">
        <w:rPr>
          <w:rFonts w:eastAsia="Times New Roman"/>
          <w:szCs w:val="24"/>
          <w:lang w:eastAsia="pt-BR"/>
        </w:rPr>
        <w:t xml:space="preserve"> concentração espermática de 31,8 </w:t>
      </w:r>
      <w:r w:rsidR="00483E06" w:rsidRPr="008615C6">
        <w:rPr>
          <w:rFonts w:eastAsia="Times New Roman"/>
          <w:szCs w:val="24"/>
          <w:lang w:eastAsia="pt-BR"/>
        </w:rPr>
        <w:t>x10</w:t>
      </w:r>
      <w:r w:rsidR="00483E06" w:rsidRPr="008615C6">
        <w:rPr>
          <w:rFonts w:eastAsia="Times New Roman"/>
          <w:szCs w:val="24"/>
          <w:vertAlign w:val="superscript"/>
          <w:lang w:eastAsia="pt-BR"/>
        </w:rPr>
        <w:t>9</w:t>
      </w:r>
      <w:r w:rsidR="00483E06" w:rsidRPr="008615C6">
        <w:rPr>
          <w:rFonts w:eastAsia="Times New Roman"/>
          <w:szCs w:val="24"/>
          <w:lang w:eastAsia="pt-BR"/>
        </w:rPr>
        <w:t xml:space="preserve"> mL</w:t>
      </w:r>
      <w:r w:rsidR="00483E06" w:rsidRPr="008615C6">
        <w:rPr>
          <w:rFonts w:eastAsia="Times New Roman"/>
          <w:szCs w:val="24"/>
          <w:vertAlign w:val="superscript"/>
          <w:lang w:eastAsia="pt-BR"/>
        </w:rPr>
        <w:t>-1</w:t>
      </w:r>
      <w:r w:rsidR="007E0FF1">
        <w:rPr>
          <w:rFonts w:eastAsia="Times New Roman"/>
          <w:szCs w:val="24"/>
          <w:lang w:eastAsia="pt-BR"/>
        </w:rPr>
        <w:t xml:space="preserve">, 85,9% de espermatócrito, </w:t>
      </w:r>
      <w:r w:rsidR="008615C6" w:rsidRPr="008615C6">
        <w:rPr>
          <w:rFonts w:eastAsia="Times New Roman"/>
          <w:szCs w:val="24"/>
          <w:lang w:eastAsia="pt-BR"/>
        </w:rPr>
        <w:t xml:space="preserve">integridade </w:t>
      </w:r>
      <w:r w:rsidR="008615C6" w:rsidRPr="008615C6">
        <w:rPr>
          <w:color w:val="000000"/>
          <w:szCs w:val="24"/>
        </w:rPr>
        <w:t>de membrana plasmática 96,9%</w:t>
      </w:r>
      <w:r w:rsidR="00107E2F" w:rsidRPr="008615C6">
        <w:rPr>
          <w:color w:val="000000"/>
          <w:szCs w:val="24"/>
        </w:rPr>
        <w:t xml:space="preserve"> melhores</w:t>
      </w:r>
      <w:r w:rsidR="00107E2F">
        <w:rPr>
          <w:color w:val="000000"/>
          <w:szCs w:val="24"/>
        </w:rPr>
        <w:t xml:space="preserve"> do que os selvagens, que apresentaram parâmetros </w:t>
      </w:r>
      <w:r w:rsidR="00C720D2">
        <w:rPr>
          <w:color w:val="000000"/>
          <w:szCs w:val="24"/>
        </w:rPr>
        <w:t xml:space="preserve">concentração espermática de </w:t>
      </w:r>
      <w:r w:rsidR="008615C6">
        <w:rPr>
          <w:color w:val="000000"/>
          <w:szCs w:val="24"/>
        </w:rPr>
        <w:t>24,9</w:t>
      </w:r>
      <w:r w:rsidR="008615C6" w:rsidRPr="008615C6">
        <w:rPr>
          <w:rFonts w:eastAsia="Times New Roman"/>
          <w:szCs w:val="24"/>
          <w:lang w:eastAsia="pt-BR"/>
        </w:rPr>
        <w:t xml:space="preserve"> x10</w:t>
      </w:r>
      <w:r w:rsidR="008615C6" w:rsidRPr="008615C6">
        <w:rPr>
          <w:rFonts w:eastAsia="Times New Roman"/>
          <w:szCs w:val="24"/>
          <w:vertAlign w:val="superscript"/>
          <w:lang w:eastAsia="pt-BR"/>
        </w:rPr>
        <w:t>9</w:t>
      </w:r>
      <w:r w:rsidR="008615C6" w:rsidRPr="008615C6">
        <w:rPr>
          <w:rFonts w:eastAsia="Times New Roman"/>
          <w:szCs w:val="24"/>
          <w:lang w:eastAsia="pt-BR"/>
        </w:rPr>
        <w:t xml:space="preserve"> mL</w:t>
      </w:r>
      <w:r w:rsidR="008615C6" w:rsidRPr="008615C6">
        <w:rPr>
          <w:rFonts w:eastAsia="Times New Roman"/>
          <w:szCs w:val="24"/>
          <w:vertAlign w:val="superscript"/>
          <w:lang w:eastAsia="pt-BR"/>
        </w:rPr>
        <w:t>-</w:t>
      </w:r>
      <w:r w:rsidR="008615C6">
        <w:rPr>
          <w:rFonts w:eastAsia="Times New Roman"/>
          <w:szCs w:val="24"/>
          <w:vertAlign w:val="superscript"/>
          <w:lang w:eastAsia="pt-BR"/>
        </w:rPr>
        <w:t>1</w:t>
      </w:r>
      <w:r w:rsidR="008615C6">
        <w:rPr>
          <w:rFonts w:eastAsia="Times New Roman"/>
          <w:szCs w:val="24"/>
          <w:lang w:eastAsia="pt-BR"/>
        </w:rPr>
        <w:t>, espermatócrito 98,3%, integridade da membrana 79,5%.</w:t>
      </w:r>
      <w:r w:rsidR="00107E2F">
        <w:rPr>
          <w:color w:val="000000"/>
          <w:szCs w:val="24"/>
        </w:rPr>
        <w:t xml:space="preserve"> Para verificação a real a </w:t>
      </w:r>
      <w:r w:rsidR="007E0FF1">
        <w:rPr>
          <w:color w:val="000000"/>
          <w:szCs w:val="24"/>
        </w:rPr>
        <w:t>influência</w:t>
      </w:r>
      <w:r w:rsidR="00107E2F">
        <w:rPr>
          <w:color w:val="000000"/>
          <w:szCs w:val="24"/>
        </w:rPr>
        <w:t xml:space="preserve"> destes fatores na reprodução, recomenda-se executar testes para verificar a taxa de fertilização de ovócitos.</w:t>
      </w:r>
    </w:p>
    <w:p w:rsidR="004315A8" w:rsidRPr="004315A8" w:rsidRDefault="004315A8" w:rsidP="004315A8">
      <w:pPr>
        <w:spacing w:before="100" w:beforeAutospacing="1" w:after="100" w:afterAutospacing="1" w:line="240" w:lineRule="auto"/>
        <w:ind w:firstLine="567"/>
        <w:contextualSpacing/>
        <w:mirrorIndents/>
        <w:jc w:val="both"/>
        <w:rPr>
          <w:b/>
          <w:color w:val="000000"/>
          <w:szCs w:val="24"/>
        </w:rPr>
      </w:pPr>
    </w:p>
    <w:p w:rsidR="00376441" w:rsidRDefault="0084602C" w:rsidP="004315A8">
      <w:pPr>
        <w:spacing w:before="100" w:beforeAutospacing="1" w:after="100" w:afterAutospacing="1" w:line="240" w:lineRule="auto"/>
        <w:ind w:firstLine="567"/>
        <w:contextualSpacing/>
        <w:mirrorIndents/>
        <w:jc w:val="both"/>
        <w:rPr>
          <w:b/>
          <w:szCs w:val="24"/>
        </w:rPr>
      </w:pPr>
      <w:r w:rsidRPr="004315A8">
        <w:rPr>
          <w:b/>
          <w:szCs w:val="24"/>
        </w:rPr>
        <w:t>5- AGRADECIMENTOS</w:t>
      </w:r>
    </w:p>
    <w:p w:rsidR="00C720D2" w:rsidRPr="004315A8" w:rsidRDefault="00C720D2" w:rsidP="004315A8">
      <w:pPr>
        <w:spacing w:before="100" w:beforeAutospacing="1" w:after="100" w:afterAutospacing="1" w:line="240" w:lineRule="auto"/>
        <w:ind w:firstLine="567"/>
        <w:contextualSpacing/>
        <w:mirrorIndents/>
        <w:jc w:val="both"/>
        <w:rPr>
          <w:color w:val="000000"/>
          <w:szCs w:val="24"/>
        </w:rPr>
      </w:pPr>
    </w:p>
    <w:p w:rsidR="00C86FAA" w:rsidRPr="007E0FF1" w:rsidRDefault="006930C0" w:rsidP="007E0FF1">
      <w:pPr>
        <w:spacing w:before="100" w:beforeAutospacing="1" w:after="100" w:afterAutospacing="1" w:line="240" w:lineRule="auto"/>
        <w:ind w:firstLine="567"/>
        <w:contextualSpacing/>
        <w:mirrorIndents/>
        <w:jc w:val="both"/>
        <w:rPr>
          <w:color w:val="000000"/>
          <w:szCs w:val="24"/>
        </w:rPr>
      </w:pPr>
      <w:r w:rsidRPr="000810CC">
        <w:rPr>
          <w:szCs w:val="24"/>
          <w:shd w:val="clear" w:color="auto" w:fill="FFFFFF"/>
        </w:rPr>
        <w:t>Equipe do LAPMAR – UFSC, à comunidade de pescadores artesanais de Florianópolis pelo suporte à realização do trabalho e à CAPES projeto n° 23038.004323/2014-54 pelo apoio financeiro nos itens de custeio</w:t>
      </w:r>
      <w:r w:rsidRPr="000810CC">
        <w:rPr>
          <w:color w:val="000000"/>
          <w:szCs w:val="24"/>
        </w:rPr>
        <w:t>.</w:t>
      </w:r>
    </w:p>
    <w:p w:rsidR="00376441" w:rsidRPr="000810CC" w:rsidRDefault="0084602C" w:rsidP="00517B9C">
      <w:pPr>
        <w:pStyle w:val="Ttulo1"/>
        <w:spacing w:before="100" w:beforeAutospacing="1" w:after="100" w:afterAutospacing="1"/>
        <w:ind w:firstLine="567"/>
        <w:contextualSpacing/>
        <w:mirrorIndents/>
        <w:jc w:val="both"/>
        <w:rPr>
          <w:rFonts w:ascii="Times New Roman" w:hAnsi="Times New Roman" w:cs="Times New Roman"/>
          <w:sz w:val="24"/>
          <w:szCs w:val="24"/>
        </w:rPr>
      </w:pPr>
      <w:r w:rsidRPr="000810CC">
        <w:rPr>
          <w:rFonts w:ascii="Times New Roman" w:hAnsi="Times New Roman" w:cs="Times New Roman"/>
          <w:sz w:val="24"/>
          <w:szCs w:val="24"/>
        </w:rPr>
        <w:lastRenderedPageBreak/>
        <w:t>6- REFERÊNCIA BIBLIOGRÁFICA</w:t>
      </w:r>
    </w:p>
    <w:p w:rsidR="00376441" w:rsidRPr="000810CC" w:rsidRDefault="00376441" w:rsidP="00517B9C">
      <w:pPr>
        <w:pStyle w:val="Ttulo1"/>
        <w:spacing w:before="100" w:beforeAutospacing="1" w:after="100" w:afterAutospacing="1"/>
        <w:ind w:firstLine="567"/>
        <w:contextualSpacing/>
        <w:mirrorIndents/>
        <w:jc w:val="both"/>
        <w:rPr>
          <w:rFonts w:ascii="Times New Roman" w:hAnsi="Times New Roman" w:cs="Times New Roman"/>
          <w:b w:val="0"/>
          <w:color w:val="000000"/>
          <w:sz w:val="24"/>
          <w:szCs w:val="24"/>
        </w:rPr>
      </w:pPr>
    </w:p>
    <w:p w:rsidR="004315A8" w:rsidRDefault="004315A8" w:rsidP="004315A8">
      <w:pPr>
        <w:rPr>
          <w:szCs w:val="21"/>
        </w:rPr>
      </w:pPr>
      <w:r w:rsidRPr="008F257F">
        <w:rPr>
          <w:szCs w:val="21"/>
          <w:lang w:val="en-US"/>
        </w:rPr>
        <w:t xml:space="preserve">CAVALLI, R.; DOMINGUES, E.; HAMILTON, S. Development of open ocean marine fish farming in Brazil: possibilities and constraints. </w:t>
      </w:r>
      <w:r w:rsidRPr="00645B62">
        <w:rPr>
          <w:b/>
          <w:szCs w:val="21"/>
        </w:rPr>
        <w:t>R. Bras. Zootec</w:t>
      </w:r>
      <w:r w:rsidRPr="008F257F">
        <w:rPr>
          <w:szCs w:val="21"/>
        </w:rPr>
        <w:t>, 40: 155-164</w:t>
      </w:r>
      <w:r>
        <w:rPr>
          <w:szCs w:val="21"/>
        </w:rPr>
        <w:t>.</w:t>
      </w:r>
      <w:r w:rsidRPr="00645B62">
        <w:rPr>
          <w:szCs w:val="21"/>
        </w:rPr>
        <w:t xml:space="preserve"> </w:t>
      </w:r>
      <w:r w:rsidRPr="008F257F">
        <w:rPr>
          <w:szCs w:val="21"/>
        </w:rPr>
        <w:t>2011</w:t>
      </w:r>
      <w:r>
        <w:rPr>
          <w:szCs w:val="21"/>
        </w:rPr>
        <w:t>.</w:t>
      </w:r>
    </w:p>
    <w:p w:rsidR="004315A8" w:rsidRPr="008F257F" w:rsidRDefault="004315A8" w:rsidP="004315A8">
      <w:pPr>
        <w:pStyle w:val="Citao"/>
        <w:spacing w:before="0" w:after="180"/>
        <w:jc w:val="left"/>
        <w:rPr>
          <w:noProof/>
          <w:szCs w:val="21"/>
          <w:lang w:val="en-US"/>
        </w:rPr>
      </w:pPr>
      <w:r w:rsidRPr="008F257F">
        <w:rPr>
          <w:noProof/>
          <w:szCs w:val="21"/>
        </w:rPr>
        <w:t xml:space="preserve">CERQUEIRA V.R. Cultivo de peixes marinhos. In: </w:t>
      </w:r>
      <w:r w:rsidRPr="00645B62">
        <w:rPr>
          <w:noProof/>
          <w:szCs w:val="21"/>
        </w:rPr>
        <w:t>Aquicultura experiências brasileiras</w:t>
      </w:r>
      <w:r w:rsidRPr="008F257F">
        <w:rPr>
          <w:i/>
          <w:noProof/>
          <w:szCs w:val="21"/>
        </w:rPr>
        <w:t xml:space="preserve"> </w:t>
      </w:r>
      <w:r w:rsidRPr="008F257F">
        <w:rPr>
          <w:noProof/>
          <w:szCs w:val="21"/>
        </w:rPr>
        <w:t xml:space="preserve">(ed. by Poli, C.R., Poli, A.T., ANDREATTA, E.R., BELTRAME, E.). </w:t>
      </w:r>
      <w:r w:rsidRPr="008F257F">
        <w:rPr>
          <w:noProof/>
          <w:szCs w:val="21"/>
          <w:lang w:val="en-US"/>
        </w:rPr>
        <w:t>Editora UFSC, Florianópolis/SC</w:t>
      </w:r>
      <w:r>
        <w:rPr>
          <w:noProof/>
          <w:szCs w:val="21"/>
          <w:lang w:val="en-US"/>
        </w:rPr>
        <w:t xml:space="preserve">, </w:t>
      </w:r>
      <w:r w:rsidRPr="008F257F">
        <w:rPr>
          <w:noProof/>
          <w:szCs w:val="21"/>
          <w:lang w:val="en-US"/>
        </w:rPr>
        <w:t xml:space="preserve"> 2004p.369-406.</w:t>
      </w:r>
    </w:p>
    <w:p w:rsidR="004315A8" w:rsidRDefault="004315A8" w:rsidP="004315A8">
      <w:pPr>
        <w:rPr>
          <w:szCs w:val="24"/>
          <w:lang w:val="en-US"/>
        </w:rPr>
      </w:pPr>
      <w:r>
        <w:t xml:space="preserve">DURAND, J. D.; K. N. SHEN; CHEN,  W. J. ; JAMANDRE,  B.W.; H. BLEL ;  DIOP,  K.; NIRCHIO, M..; GARCIA DE LEÓN, F.J. ; WHITFIELD, A.K.; CHANG, C. W.  ; BORSA,  P. </w:t>
      </w:r>
      <w:r w:rsidRPr="000810CC">
        <w:rPr>
          <w:szCs w:val="24"/>
          <w:lang w:val="en-US"/>
        </w:rPr>
        <w:t xml:space="preserve"> Systematic of the grey mullets (Teleostei: Mugiliformes: Mugilidae): molecular phylogenetic evidence challenges two centuries of morphology-based taxonomy. </w:t>
      </w:r>
      <w:r w:rsidRPr="000810CC">
        <w:rPr>
          <w:i/>
          <w:szCs w:val="24"/>
          <w:lang w:val="en-US"/>
        </w:rPr>
        <w:t>Mol. Phylogenet. Evol</w:t>
      </w:r>
      <w:r w:rsidRPr="000810CC">
        <w:rPr>
          <w:szCs w:val="24"/>
          <w:lang w:val="en-US"/>
        </w:rPr>
        <w:t>. 64(1): 79-92, 2012</w:t>
      </w:r>
      <w:r>
        <w:rPr>
          <w:szCs w:val="24"/>
          <w:lang w:val="en-US"/>
        </w:rPr>
        <w:t>.</w:t>
      </w:r>
    </w:p>
    <w:p w:rsidR="004315A8" w:rsidRPr="004315A8" w:rsidRDefault="004315A8" w:rsidP="004315A8">
      <w:pPr>
        <w:spacing w:line="360" w:lineRule="auto"/>
        <w:rPr>
          <w:szCs w:val="24"/>
        </w:rPr>
      </w:pPr>
      <w:r w:rsidRPr="00706519">
        <w:rPr>
          <w:szCs w:val="24"/>
        </w:rPr>
        <w:t xml:space="preserve">FONSECA, V.O.; VALLE FILHO, F.R.; ABREU, J.J.; MIES FILHO, A. </w:t>
      </w:r>
      <w:r w:rsidRPr="004315A8">
        <w:rPr>
          <w:bCs/>
          <w:szCs w:val="24"/>
        </w:rPr>
        <w:t>Procedimentos para exame andrológico e avaliação de sêmen animal</w:t>
      </w:r>
      <w:r w:rsidRPr="00706519">
        <w:rPr>
          <w:szCs w:val="24"/>
        </w:rPr>
        <w:t>. Colégio B</w:t>
      </w:r>
      <w:r>
        <w:rPr>
          <w:szCs w:val="24"/>
        </w:rPr>
        <w:t xml:space="preserve">rasileiro de Reprodução Animal. </w:t>
      </w:r>
      <w:r>
        <w:rPr>
          <w:b/>
          <w:szCs w:val="24"/>
        </w:rPr>
        <w:t xml:space="preserve">ANAIS. </w:t>
      </w:r>
      <w:r w:rsidRPr="00706519">
        <w:rPr>
          <w:szCs w:val="24"/>
        </w:rPr>
        <w:t>Belo Horizonte, 69 p., 1992.</w:t>
      </w:r>
    </w:p>
    <w:p w:rsidR="004315A8" w:rsidRPr="000810CC" w:rsidRDefault="004315A8" w:rsidP="004315A8">
      <w:pPr>
        <w:rPr>
          <w:szCs w:val="24"/>
          <w:lang w:val="en-US"/>
        </w:rPr>
      </w:pPr>
      <w:r w:rsidRPr="000810CC">
        <w:rPr>
          <w:szCs w:val="24"/>
          <w:lang w:val="en-US"/>
        </w:rPr>
        <w:t xml:space="preserve">FROESE, R.; D. PAULY. </w:t>
      </w:r>
      <w:r w:rsidRPr="000810CC">
        <w:rPr>
          <w:b/>
          <w:szCs w:val="24"/>
          <w:lang w:val="en-US"/>
        </w:rPr>
        <w:t>FishBase</w:t>
      </w:r>
      <w:r w:rsidRPr="000810CC">
        <w:rPr>
          <w:szCs w:val="24"/>
          <w:lang w:val="en-US"/>
        </w:rPr>
        <w:t>. Disponivel online em: http:/ /ww</w:t>
      </w:r>
      <w:r>
        <w:rPr>
          <w:szCs w:val="24"/>
          <w:lang w:val="en-US"/>
        </w:rPr>
        <w:t>w.fishbase.org. [Accessed: 18/08/2017</w:t>
      </w:r>
    </w:p>
    <w:p w:rsidR="004315A8" w:rsidRPr="000810CC" w:rsidRDefault="004315A8" w:rsidP="004315A8">
      <w:pPr>
        <w:rPr>
          <w:szCs w:val="24"/>
          <w:lang w:val="en-US"/>
        </w:rPr>
      </w:pPr>
      <w:r w:rsidRPr="000810CC">
        <w:rPr>
          <w:noProof/>
          <w:szCs w:val="24"/>
        </w:rPr>
        <w:t>IBAMA . Relatório de reunião Técnica para ordenamento da pesca da tainha (</w:t>
      </w:r>
      <w:r w:rsidRPr="000810CC">
        <w:rPr>
          <w:i/>
          <w:noProof/>
          <w:szCs w:val="24"/>
        </w:rPr>
        <w:t>Mugil platanus</w:t>
      </w:r>
      <w:r w:rsidRPr="000810CC">
        <w:rPr>
          <w:noProof/>
          <w:szCs w:val="24"/>
        </w:rPr>
        <w:t xml:space="preserve">, </w:t>
      </w:r>
      <w:r w:rsidRPr="000810CC">
        <w:rPr>
          <w:i/>
          <w:noProof/>
          <w:szCs w:val="24"/>
        </w:rPr>
        <w:t>M. liza</w:t>
      </w:r>
      <w:r w:rsidRPr="000810CC">
        <w:rPr>
          <w:noProof/>
          <w:szCs w:val="24"/>
        </w:rPr>
        <w:t>) na região Sudeste/Sul do Brasil. (ed IBAMA). Instituto brasileiro do meio ambiente e dos recursos naturais renováveis, 2007. Itajaí pp. 85</w:t>
      </w:r>
    </w:p>
    <w:p w:rsidR="004315A8" w:rsidRPr="000810CC" w:rsidRDefault="004315A8" w:rsidP="004315A8">
      <w:pPr>
        <w:pStyle w:val="Citao"/>
        <w:spacing w:before="0" w:after="180" w:line="276" w:lineRule="auto"/>
        <w:jc w:val="left"/>
        <w:rPr>
          <w:sz w:val="24"/>
          <w:szCs w:val="24"/>
          <w:lang w:val="en-US"/>
        </w:rPr>
      </w:pPr>
      <w:r>
        <w:rPr>
          <w:sz w:val="24"/>
          <w:szCs w:val="24"/>
          <w:lang w:val="es-CL"/>
        </w:rPr>
        <w:t xml:space="preserve">LEMOS, V. M. et al. </w:t>
      </w:r>
      <w:r w:rsidRPr="000810CC">
        <w:rPr>
          <w:sz w:val="24"/>
          <w:szCs w:val="24"/>
          <w:lang w:val="en-US"/>
        </w:rPr>
        <w:t xml:space="preserve">Migration and reproductive biology of </w:t>
      </w:r>
      <w:r w:rsidRPr="000810CC">
        <w:rPr>
          <w:i/>
          <w:sz w:val="24"/>
          <w:szCs w:val="24"/>
          <w:lang w:val="en-US"/>
        </w:rPr>
        <w:t>Mugil liza</w:t>
      </w:r>
      <w:r w:rsidRPr="000810CC">
        <w:rPr>
          <w:sz w:val="24"/>
          <w:szCs w:val="24"/>
          <w:lang w:val="en-US"/>
        </w:rPr>
        <w:t xml:space="preserve"> (Teleostei: Mugilidae) in south Brazil. </w:t>
      </w:r>
      <w:r w:rsidRPr="000810CC">
        <w:rPr>
          <w:b/>
          <w:sz w:val="24"/>
          <w:szCs w:val="24"/>
          <w:lang w:val="en-US"/>
        </w:rPr>
        <w:t>Journal of Fish Biology</w:t>
      </w:r>
      <w:r w:rsidRPr="000810CC">
        <w:rPr>
          <w:sz w:val="24"/>
          <w:szCs w:val="24"/>
          <w:lang w:val="en-US"/>
        </w:rPr>
        <w:t xml:space="preserve"> 85(3): 671-6872014</w:t>
      </w:r>
      <w:r>
        <w:rPr>
          <w:sz w:val="24"/>
          <w:szCs w:val="24"/>
          <w:lang w:val="en-US"/>
        </w:rPr>
        <w:t>.</w:t>
      </w:r>
    </w:p>
    <w:p w:rsidR="004315A8" w:rsidRPr="002A7452" w:rsidRDefault="004315A8" w:rsidP="004315A8">
      <w:pPr>
        <w:pStyle w:val="Citao"/>
        <w:spacing w:line="276" w:lineRule="auto"/>
        <w:rPr>
          <w:noProof/>
          <w:sz w:val="24"/>
          <w:szCs w:val="24"/>
          <w:lang w:val="en-US"/>
        </w:rPr>
      </w:pPr>
      <w:bookmarkStart w:id="2" w:name="_ENREF_26"/>
      <w:r w:rsidRPr="000810CC">
        <w:rPr>
          <w:noProof/>
          <w:sz w:val="24"/>
          <w:szCs w:val="24"/>
          <w:lang w:val="en-US"/>
        </w:rPr>
        <w:t xml:space="preserve">MARIA, A.N.; AZEVEDO, H.C.; SANTOS, J.P.; SILVA, C.A. CARNEIRO, P.C.F. Semen characterization and sperm structure of the Amazon tambaqui </w:t>
      </w:r>
      <w:r w:rsidRPr="000810CC">
        <w:rPr>
          <w:i/>
          <w:noProof/>
          <w:sz w:val="24"/>
          <w:szCs w:val="24"/>
          <w:lang w:val="en-US"/>
        </w:rPr>
        <w:t>Colossoma macropomum</w:t>
      </w:r>
      <w:r w:rsidRPr="000810CC">
        <w:rPr>
          <w:noProof/>
          <w:sz w:val="24"/>
          <w:szCs w:val="24"/>
          <w:lang w:val="en-US"/>
        </w:rPr>
        <w:t xml:space="preserve">. </w:t>
      </w:r>
      <w:r w:rsidRPr="000810CC">
        <w:rPr>
          <w:b/>
          <w:noProof/>
          <w:sz w:val="24"/>
          <w:szCs w:val="24"/>
          <w:lang w:val="en-US"/>
        </w:rPr>
        <w:t>Journal of Applied Ichthyology</w:t>
      </w:r>
      <w:r w:rsidRPr="000810CC">
        <w:rPr>
          <w:noProof/>
          <w:sz w:val="24"/>
          <w:szCs w:val="24"/>
          <w:lang w:val="en-US"/>
        </w:rPr>
        <w:t>,</w:t>
      </w:r>
      <w:r w:rsidRPr="000810CC">
        <w:rPr>
          <w:i/>
          <w:noProof/>
          <w:sz w:val="24"/>
          <w:szCs w:val="24"/>
          <w:lang w:val="en-US"/>
        </w:rPr>
        <w:t xml:space="preserve"> 26</w:t>
      </w:r>
      <w:r w:rsidRPr="000810CC">
        <w:rPr>
          <w:noProof/>
          <w:sz w:val="24"/>
          <w:szCs w:val="24"/>
          <w:lang w:val="en-US"/>
        </w:rPr>
        <w:t>(5): 779-783.</w:t>
      </w:r>
      <w:bookmarkEnd w:id="2"/>
      <w:r w:rsidRPr="002A7452">
        <w:rPr>
          <w:noProof/>
          <w:sz w:val="24"/>
          <w:szCs w:val="24"/>
          <w:lang w:val="en-US"/>
        </w:rPr>
        <w:t xml:space="preserve"> </w:t>
      </w:r>
      <w:r w:rsidRPr="000810CC">
        <w:rPr>
          <w:noProof/>
          <w:sz w:val="24"/>
          <w:szCs w:val="24"/>
          <w:lang w:val="en-US"/>
        </w:rPr>
        <w:t>2010</w:t>
      </w:r>
      <w:r>
        <w:rPr>
          <w:noProof/>
          <w:sz w:val="24"/>
          <w:szCs w:val="24"/>
          <w:lang w:val="en-US"/>
        </w:rPr>
        <w:t>.</w:t>
      </w:r>
    </w:p>
    <w:p w:rsidR="004315A8" w:rsidRPr="000810CC" w:rsidRDefault="004315A8" w:rsidP="004315A8">
      <w:pPr>
        <w:pStyle w:val="Citao"/>
        <w:spacing w:before="0" w:after="180" w:line="276" w:lineRule="auto"/>
        <w:jc w:val="left"/>
        <w:rPr>
          <w:sz w:val="24"/>
          <w:szCs w:val="24"/>
          <w:lang w:val="en-US"/>
        </w:rPr>
      </w:pPr>
      <w:r w:rsidRPr="000810CC">
        <w:rPr>
          <w:sz w:val="24"/>
          <w:szCs w:val="24"/>
          <w:lang w:val="en-US"/>
        </w:rPr>
        <w:t xml:space="preserve">MENEZES, N.A.; OLIVEIRA, C.; NIRCHIO, M. (2010)An old taxonomic dilemma: the identity of the western South Atlantic lebranche mullet (Teleostei: Perciformes: Mugilidae). </w:t>
      </w:r>
      <w:r w:rsidRPr="000810CC">
        <w:rPr>
          <w:b/>
          <w:sz w:val="24"/>
          <w:szCs w:val="24"/>
          <w:lang w:val="en-US"/>
        </w:rPr>
        <w:t xml:space="preserve">Zootaxa </w:t>
      </w:r>
      <w:r w:rsidRPr="000810CC">
        <w:rPr>
          <w:sz w:val="24"/>
          <w:szCs w:val="24"/>
          <w:lang w:val="en-US"/>
        </w:rPr>
        <w:t>2519, 59-68.</w:t>
      </w:r>
    </w:p>
    <w:p w:rsidR="004315A8" w:rsidRPr="000810CC" w:rsidRDefault="004315A8" w:rsidP="004315A8">
      <w:pPr>
        <w:rPr>
          <w:szCs w:val="24"/>
          <w:lang w:val="en-US"/>
        </w:rPr>
      </w:pPr>
      <w:r w:rsidRPr="000810CC">
        <w:rPr>
          <w:szCs w:val="24"/>
        </w:rPr>
        <w:t xml:space="preserve">MIRANDA-FILHO, K. C.; </w:t>
      </w:r>
      <w:r w:rsidRPr="000810CC">
        <w:rPr>
          <w:i/>
          <w:szCs w:val="24"/>
        </w:rPr>
        <w:t>et al</w:t>
      </w:r>
      <w:r w:rsidRPr="000810CC">
        <w:rPr>
          <w:szCs w:val="24"/>
        </w:rPr>
        <w:t xml:space="preserve">. </w:t>
      </w:r>
      <w:r w:rsidRPr="000810CC">
        <w:rPr>
          <w:b/>
          <w:szCs w:val="24"/>
        </w:rPr>
        <w:t>Espécies nativas para a piscicultura no Brasil</w:t>
      </w:r>
      <w:r w:rsidRPr="000810CC">
        <w:rPr>
          <w:i/>
          <w:szCs w:val="24"/>
        </w:rPr>
        <w:t>.</w:t>
      </w:r>
      <w:r w:rsidRPr="000810CC">
        <w:rPr>
          <w:szCs w:val="24"/>
        </w:rPr>
        <w:t xml:space="preserve"> </w:t>
      </w:r>
      <w:r w:rsidRPr="000810CC">
        <w:rPr>
          <w:szCs w:val="24"/>
          <w:lang w:val="en-US"/>
        </w:rPr>
        <w:t>UFSM, Santa Maria, 2010. p. 541-552</w:t>
      </w:r>
    </w:p>
    <w:p w:rsidR="004315A8" w:rsidRPr="000810CC" w:rsidRDefault="004315A8" w:rsidP="004315A8">
      <w:pPr>
        <w:rPr>
          <w:noProof/>
          <w:szCs w:val="24"/>
        </w:rPr>
      </w:pPr>
      <w:r w:rsidRPr="000810CC">
        <w:rPr>
          <w:noProof/>
          <w:szCs w:val="24"/>
        </w:rPr>
        <w:t xml:space="preserve">NETO, J.C.F. SPACH, H.L. Sobrevivência de juvenis de </w:t>
      </w:r>
      <w:r w:rsidRPr="000810CC">
        <w:rPr>
          <w:i/>
          <w:noProof/>
          <w:szCs w:val="24"/>
        </w:rPr>
        <w:t>Mugil platanus</w:t>
      </w:r>
      <w:r w:rsidRPr="000810CC">
        <w:rPr>
          <w:noProof/>
          <w:szCs w:val="24"/>
        </w:rPr>
        <w:t xml:space="preserve"> Günther, 1880 (Pisces, Mugilidae) em diferentes salinidades. </w:t>
      </w:r>
      <w:r w:rsidRPr="000810CC">
        <w:rPr>
          <w:b/>
          <w:noProof/>
          <w:szCs w:val="24"/>
        </w:rPr>
        <w:t>Boletim Do Instituto De Pesca,</w:t>
      </w:r>
      <w:r w:rsidRPr="000810CC">
        <w:rPr>
          <w:i/>
          <w:noProof/>
          <w:szCs w:val="24"/>
        </w:rPr>
        <w:t xml:space="preserve"> 26</w:t>
      </w:r>
      <w:r w:rsidRPr="000810CC">
        <w:rPr>
          <w:noProof/>
          <w:szCs w:val="24"/>
        </w:rPr>
        <w:t>: 13-17</w:t>
      </w:r>
      <w:r>
        <w:rPr>
          <w:noProof/>
          <w:szCs w:val="24"/>
        </w:rPr>
        <w:t>,</w:t>
      </w:r>
      <w:r w:rsidRPr="000810CC">
        <w:rPr>
          <w:noProof/>
          <w:szCs w:val="24"/>
        </w:rPr>
        <w:t>1998</w:t>
      </w:r>
      <w:r>
        <w:rPr>
          <w:noProof/>
          <w:szCs w:val="24"/>
        </w:rPr>
        <w:t>.</w:t>
      </w:r>
    </w:p>
    <w:p w:rsidR="004315A8" w:rsidRPr="000810CC" w:rsidRDefault="004315A8" w:rsidP="004315A8">
      <w:pPr>
        <w:rPr>
          <w:noProof/>
          <w:szCs w:val="24"/>
          <w:lang w:val="en-US"/>
        </w:rPr>
      </w:pPr>
      <w:r w:rsidRPr="000810CC">
        <w:rPr>
          <w:noProof/>
          <w:szCs w:val="24"/>
        </w:rPr>
        <w:t xml:space="preserve">PASSINI G., </w:t>
      </w:r>
      <w:r w:rsidRPr="000810CC">
        <w:rPr>
          <w:i/>
          <w:noProof/>
          <w:szCs w:val="24"/>
        </w:rPr>
        <w:t>et al</w:t>
      </w:r>
      <w:r w:rsidRPr="000810CC">
        <w:rPr>
          <w:noProof/>
          <w:szCs w:val="24"/>
        </w:rPr>
        <w:t xml:space="preserve">. Reprodução e larvicultura da tainha (Mugil liza) no Estado de Santa Catarina. </w:t>
      </w:r>
      <w:r w:rsidRPr="000810CC">
        <w:rPr>
          <w:noProof/>
          <w:szCs w:val="24"/>
          <w:lang w:val="en-US"/>
        </w:rPr>
        <w:t xml:space="preserve">In: </w:t>
      </w:r>
      <w:r w:rsidRPr="000810CC">
        <w:rPr>
          <w:b/>
          <w:noProof/>
          <w:szCs w:val="24"/>
          <w:lang w:val="en-US"/>
        </w:rPr>
        <w:t>FENACAM &amp; LACQUA/SARA (WAS</w:t>
      </w:r>
      <w:r w:rsidRPr="000810CC">
        <w:rPr>
          <w:i/>
          <w:noProof/>
          <w:szCs w:val="24"/>
          <w:lang w:val="en-US"/>
        </w:rPr>
        <w:t>)</w:t>
      </w:r>
      <w:r w:rsidRPr="000810CC">
        <w:rPr>
          <w:noProof/>
          <w:szCs w:val="24"/>
          <w:lang w:val="en-US"/>
        </w:rPr>
        <w:t>, Brasil. 2015</w:t>
      </w:r>
      <w:r>
        <w:rPr>
          <w:noProof/>
          <w:szCs w:val="24"/>
          <w:lang w:val="en-US"/>
        </w:rPr>
        <w:t xml:space="preserve">, </w:t>
      </w:r>
    </w:p>
    <w:p w:rsidR="004315A8" w:rsidRPr="000810CC" w:rsidRDefault="004315A8" w:rsidP="004315A8">
      <w:pPr>
        <w:pStyle w:val="Citao"/>
        <w:spacing w:line="276" w:lineRule="auto"/>
        <w:rPr>
          <w:noProof/>
          <w:sz w:val="24"/>
          <w:szCs w:val="24"/>
          <w:lang w:val="en-US"/>
        </w:rPr>
      </w:pPr>
      <w:bookmarkStart w:id="3" w:name="_ENREF_42"/>
      <w:r w:rsidRPr="000810CC">
        <w:rPr>
          <w:noProof/>
          <w:sz w:val="24"/>
          <w:szCs w:val="24"/>
          <w:lang w:val="en-US"/>
        </w:rPr>
        <w:t>RURANGWA, E.; KIME</w:t>
      </w:r>
      <w:r>
        <w:rPr>
          <w:noProof/>
          <w:sz w:val="24"/>
          <w:szCs w:val="24"/>
          <w:lang w:val="en-US"/>
        </w:rPr>
        <w:t xml:space="preserve">, D.E.; OLLEVIER, F. NASH, J.P. </w:t>
      </w:r>
      <w:r w:rsidRPr="000810CC">
        <w:rPr>
          <w:noProof/>
          <w:sz w:val="24"/>
          <w:szCs w:val="24"/>
          <w:lang w:val="en-US"/>
        </w:rPr>
        <w:t xml:space="preserve">The measurement of sperm motility and factors affecting sperm quality in cultured fish. </w:t>
      </w:r>
      <w:r w:rsidRPr="000810CC">
        <w:rPr>
          <w:b/>
          <w:noProof/>
          <w:sz w:val="24"/>
          <w:szCs w:val="24"/>
          <w:lang w:val="en-US"/>
        </w:rPr>
        <w:t>Aquaculture,</w:t>
      </w:r>
      <w:r w:rsidRPr="000810CC">
        <w:rPr>
          <w:i/>
          <w:noProof/>
          <w:sz w:val="24"/>
          <w:szCs w:val="24"/>
          <w:lang w:val="en-US"/>
        </w:rPr>
        <w:t xml:space="preserve"> 234</w:t>
      </w:r>
      <w:r w:rsidRPr="000810CC">
        <w:rPr>
          <w:noProof/>
          <w:sz w:val="24"/>
          <w:szCs w:val="24"/>
          <w:lang w:val="en-US"/>
        </w:rPr>
        <w:t>(1-4): 1-28</w:t>
      </w:r>
      <w:bookmarkEnd w:id="3"/>
      <w:r>
        <w:rPr>
          <w:noProof/>
          <w:sz w:val="24"/>
          <w:szCs w:val="24"/>
          <w:lang w:val="en-US"/>
        </w:rPr>
        <w:t>, 2004.</w:t>
      </w:r>
    </w:p>
    <w:p w:rsidR="004315A8" w:rsidRDefault="004315A8" w:rsidP="004315A8">
      <w:pPr>
        <w:pStyle w:val="Citao"/>
        <w:spacing w:before="0" w:after="180" w:line="276" w:lineRule="auto"/>
        <w:jc w:val="left"/>
        <w:rPr>
          <w:sz w:val="24"/>
          <w:szCs w:val="24"/>
          <w:lang w:val="en-US"/>
        </w:rPr>
      </w:pPr>
    </w:p>
    <w:p w:rsidR="004315A8" w:rsidRPr="000810CC" w:rsidRDefault="004315A8" w:rsidP="004315A8">
      <w:pPr>
        <w:pStyle w:val="Citao"/>
        <w:spacing w:before="0" w:after="180" w:line="276" w:lineRule="auto"/>
        <w:jc w:val="left"/>
        <w:rPr>
          <w:sz w:val="24"/>
          <w:szCs w:val="24"/>
          <w:lang w:val="en-US"/>
        </w:rPr>
      </w:pPr>
      <w:r w:rsidRPr="000810CC">
        <w:rPr>
          <w:sz w:val="24"/>
          <w:szCs w:val="24"/>
          <w:lang w:val="en-US"/>
        </w:rPr>
        <w:lastRenderedPageBreak/>
        <w:t xml:space="preserve">SAMPAIO, L.A.; FERREIRA, A.H.; TESSER, M.B. Effect of stocking density on laboratory rearing of mullet fingerlings, </w:t>
      </w:r>
      <w:r w:rsidRPr="000810CC">
        <w:rPr>
          <w:i/>
          <w:sz w:val="24"/>
          <w:szCs w:val="24"/>
          <w:lang w:val="en-US"/>
        </w:rPr>
        <w:t>Mugil platanus</w:t>
      </w:r>
      <w:r w:rsidRPr="000810CC">
        <w:rPr>
          <w:sz w:val="24"/>
          <w:szCs w:val="24"/>
          <w:lang w:val="en-US"/>
        </w:rPr>
        <w:t xml:space="preserve"> (Günther, 1880). </w:t>
      </w:r>
      <w:r w:rsidRPr="000810CC">
        <w:rPr>
          <w:b/>
          <w:sz w:val="24"/>
          <w:szCs w:val="24"/>
          <w:lang w:val="en-US"/>
        </w:rPr>
        <w:t>Acta Scientiarum,</w:t>
      </w:r>
      <w:r w:rsidRPr="000810CC">
        <w:rPr>
          <w:sz w:val="24"/>
          <w:szCs w:val="24"/>
          <w:lang w:val="en-US"/>
        </w:rPr>
        <w:t xml:space="preserve"> 23, 471–475, 2001.</w:t>
      </w:r>
    </w:p>
    <w:p w:rsidR="004315A8" w:rsidRPr="000810CC" w:rsidRDefault="004315A8" w:rsidP="004315A8">
      <w:pPr>
        <w:rPr>
          <w:szCs w:val="24"/>
        </w:rPr>
      </w:pPr>
      <w:r w:rsidRPr="000810CC">
        <w:rPr>
          <w:szCs w:val="24"/>
          <w:lang w:val="en-US"/>
        </w:rPr>
        <w:t xml:space="preserve">SAMPAIO, L.A.; WASIELESKY, W.; MIRANDA-FILHO, K.C. Effect of salinity on acuty toxicity of ammonia and nitrite to juvenile </w:t>
      </w:r>
      <w:r w:rsidRPr="000810CC">
        <w:rPr>
          <w:i/>
          <w:szCs w:val="24"/>
          <w:lang w:val="en-US"/>
        </w:rPr>
        <w:t>Mugil platanus</w:t>
      </w:r>
      <w:r w:rsidRPr="000810CC">
        <w:rPr>
          <w:szCs w:val="24"/>
          <w:lang w:val="en-US"/>
        </w:rPr>
        <w:t xml:space="preserve">. </w:t>
      </w:r>
      <w:r w:rsidRPr="000810CC">
        <w:rPr>
          <w:b/>
          <w:szCs w:val="24"/>
        </w:rPr>
        <w:t xml:space="preserve">Bulletin of Environmental Contamination and Toxicology </w:t>
      </w:r>
      <w:r w:rsidRPr="000810CC">
        <w:rPr>
          <w:szCs w:val="24"/>
        </w:rPr>
        <w:t xml:space="preserve">68, 668–674, 2002. </w:t>
      </w:r>
    </w:p>
    <w:p w:rsidR="004315A8" w:rsidRPr="000810CC" w:rsidRDefault="004315A8" w:rsidP="004315A8">
      <w:pPr>
        <w:rPr>
          <w:szCs w:val="24"/>
          <w:bdr w:val="none" w:sz="0" w:space="0" w:color="auto" w:frame="1"/>
          <w:shd w:val="clear" w:color="auto" w:fill="FFFFFF"/>
          <w:lang w:val="en-US"/>
        </w:rPr>
      </w:pPr>
      <w:r w:rsidRPr="000810CC">
        <w:rPr>
          <w:rStyle w:val="author"/>
          <w:szCs w:val="24"/>
          <w:bdr w:val="none" w:sz="0" w:space="0" w:color="auto" w:frame="1"/>
          <w:shd w:val="clear" w:color="auto" w:fill="FFFFFF"/>
        </w:rPr>
        <w:t>VIEIRA, J.P.</w:t>
      </w:r>
      <w:r w:rsidRPr="000810CC">
        <w:rPr>
          <w:rStyle w:val="apple-converted-space"/>
          <w:szCs w:val="24"/>
          <w:shd w:val="clear" w:color="auto" w:fill="FFFFFF"/>
        </w:rPr>
        <w:t>; </w:t>
      </w:r>
      <w:r w:rsidRPr="000810CC">
        <w:rPr>
          <w:rStyle w:val="author"/>
          <w:szCs w:val="24"/>
          <w:bdr w:val="none" w:sz="0" w:space="0" w:color="auto" w:frame="1"/>
          <w:shd w:val="clear" w:color="auto" w:fill="FFFFFF"/>
        </w:rPr>
        <w:t>SCALABRIN, C.</w:t>
      </w:r>
      <w:r>
        <w:rPr>
          <w:szCs w:val="24"/>
          <w:shd w:val="clear" w:color="auto" w:fill="FFFFFF"/>
        </w:rPr>
        <w:t xml:space="preserve"> </w:t>
      </w:r>
      <w:r w:rsidRPr="000810CC">
        <w:rPr>
          <w:rStyle w:val="articletitle"/>
          <w:szCs w:val="24"/>
          <w:bdr w:val="none" w:sz="0" w:space="0" w:color="auto" w:frame="1"/>
          <w:shd w:val="clear" w:color="auto" w:fill="FFFFFF"/>
        </w:rPr>
        <w:t xml:space="preserve"> Migração reprodutiva da Tainha (</w:t>
      </w:r>
      <w:r w:rsidRPr="000810CC">
        <w:rPr>
          <w:rStyle w:val="nfase"/>
          <w:szCs w:val="24"/>
          <w:bdr w:val="none" w:sz="0" w:space="0" w:color="auto" w:frame="1"/>
          <w:shd w:val="clear" w:color="auto" w:fill="FFFFFF"/>
        </w:rPr>
        <w:t>Mugil platanus</w:t>
      </w:r>
      <w:r w:rsidRPr="000810CC">
        <w:rPr>
          <w:rStyle w:val="articletitle"/>
          <w:szCs w:val="24"/>
          <w:bdr w:val="none" w:sz="0" w:space="0" w:color="auto" w:frame="1"/>
          <w:shd w:val="clear" w:color="auto" w:fill="FFFFFF"/>
        </w:rPr>
        <w:t>, Günther, 1880) no sul do Brasil</w:t>
      </w:r>
      <w:r w:rsidRPr="000810CC">
        <w:rPr>
          <w:szCs w:val="24"/>
          <w:shd w:val="clear" w:color="auto" w:fill="FFFFFF"/>
        </w:rPr>
        <w:t>.</w:t>
      </w:r>
      <w:r w:rsidRPr="000810CC">
        <w:rPr>
          <w:rStyle w:val="apple-converted-space"/>
          <w:szCs w:val="24"/>
          <w:shd w:val="clear" w:color="auto" w:fill="FFFFFF"/>
        </w:rPr>
        <w:t> </w:t>
      </w:r>
      <w:r w:rsidRPr="000810CC">
        <w:rPr>
          <w:rStyle w:val="journaltitle"/>
          <w:i/>
          <w:szCs w:val="24"/>
          <w:bdr w:val="none" w:sz="0" w:space="0" w:color="auto" w:frame="1"/>
          <w:shd w:val="clear" w:color="auto" w:fill="FFFFFF"/>
          <w:lang w:val="en-US"/>
        </w:rPr>
        <w:t>Atlantica</w:t>
      </w:r>
      <w:r w:rsidRPr="000810CC">
        <w:rPr>
          <w:rStyle w:val="apple-converted-space"/>
          <w:szCs w:val="24"/>
          <w:shd w:val="clear" w:color="auto" w:fill="FFFFFF"/>
          <w:lang w:val="en-US"/>
        </w:rPr>
        <w:t> </w:t>
      </w:r>
      <w:r w:rsidRPr="000810CC">
        <w:rPr>
          <w:rStyle w:val="vol"/>
          <w:bCs/>
          <w:szCs w:val="24"/>
          <w:bdr w:val="none" w:sz="0" w:space="0" w:color="auto" w:frame="1"/>
          <w:shd w:val="clear" w:color="auto" w:fill="FFFFFF"/>
          <w:lang w:val="en-US"/>
        </w:rPr>
        <w:t>13,</w:t>
      </w:r>
      <w:r w:rsidRPr="000810CC">
        <w:rPr>
          <w:rStyle w:val="apple-converted-space"/>
          <w:szCs w:val="24"/>
          <w:shd w:val="clear" w:color="auto" w:fill="FFFFFF"/>
          <w:lang w:val="en-US"/>
        </w:rPr>
        <w:t> </w:t>
      </w:r>
      <w:r w:rsidRPr="000810CC">
        <w:rPr>
          <w:rStyle w:val="pagefirst"/>
          <w:szCs w:val="24"/>
          <w:bdr w:val="none" w:sz="0" w:space="0" w:color="auto" w:frame="1"/>
          <w:shd w:val="clear" w:color="auto" w:fill="FFFFFF"/>
          <w:lang w:val="en-US"/>
        </w:rPr>
        <w:t>131</w:t>
      </w:r>
      <w:r w:rsidRPr="000810CC">
        <w:rPr>
          <w:szCs w:val="24"/>
          <w:shd w:val="clear" w:color="auto" w:fill="FFFFFF"/>
          <w:lang w:val="en-US"/>
        </w:rPr>
        <w:t>–</w:t>
      </w:r>
      <w:r w:rsidRPr="000810CC">
        <w:rPr>
          <w:rStyle w:val="pagelast"/>
          <w:szCs w:val="24"/>
          <w:bdr w:val="none" w:sz="0" w:space="0" w:color="auto" w:frame="1"/>
          <w:shd w:val="clear" w:color="auto" w:fill="FFFFFF"/>
          <w:lang w:val="en-US"/>
        </w:rPr>
        <w:t>141.</w:t>
      </w:r>
      <w:r w:rsidRPr="002A7452">
        <w:rPr>
          <w:rStyle w:val="pubyear"/>
          <w:szCs w:val="24"/>
          <w:bdr w:val="none" w:sz="0" w:space="0" w:color="auto" w:frame="1"/>
          <w:shd w:val="clear" w:color="auto" w:fill="FFFFFF"/>
        </w:rPr>
        <w:t xml:space="preserve"> </w:t>
      </w:r>
      <w:r w:rsidRPr="000810CC">
        <w:rPr>
          <w:rStyle w:val="pubyear"/>
          <w:szCs w:val="24"/>
          <w:bdr w:val="none" w:sz="0" w:space="0" w:color="auto" w:frame="1"/>
          <w:shd w:val="clear" w:color="auto" w:fill="FFFFFF"/>
        </w:rPr>
        <w:t>1991</w:t>
      </w:r>
      <w:r>
        <w:rPr>
          <w:rStyle w:val="pubyear"/>
          <w:szCs w:val="24"/>
          <w:bdr w:val="none" w:sz="0" w:space="0" w:color="auto" w:frame="1"/>
          <w:shd w:val="clear" w:color="auto" w:fill="FFFFFF"/>
        </w:rPr>
        <w:t>.</w:t>
      </w:r>
    </w:p>
    <w:p w:rsidR="004315A8" w:rsidRPr="000810CC" w:rsidRDefault="004315A8" w:rsidP="004315A8">
      <w:pPr>
        <w:spacing w:after="0" w:line="240" w:lineRule="auto"/>
        <w:rPr>
          <w:b/>
          <w:szCs w:val="24"/>
          <w:lang w:eastAsia="pt-BR"/>
        </w:rPr>
      </w:pPr>
      <w:r w:rsidRPr="000810CC">
        <w:rPr>
          <w:noProof/>
          <w:szCs w:val="24"/>
          <w:lang w:val="en-US"/>
        </w:rPr>
        <w:t>VALDEBENITO, I</w:t>
      </w:r>
      <w:r>
        <w:rPr>
          <w:noProof/>
          <w:szCs w:val="24"/>
          <w:lang w:val="en-US"/>
        </w:rPr>
        <w:t xml:space="preserve">.I.; GALLEGOS, P.C.; EFFER, B.R. </w:t>
      </w:r>
      <w:r w:rsidRPr="000810CC">
        <w:rPr>
          <w:noProof/>
          <w:szCs w:val="24"/>
          <w:lang w:val="en-US"/>
        </w:rPr>
        <w:t xml:space="preserve">Gamete quality in fish: evaluation parameters and determining factors. </w:t>
      </w:r>
      <w:r w:rsidRPr="000810CC">
        <w:rPr>
          <w:b/>
          <w:noProof/>
          <w:szCs w:val="24"/>
        </w:rPr>
        <w:t xml:space="preserve">Zygote </w:t>
      </w:r>
      <w:r w:rsidRPr="000810CC">
        <w:rPr>
          <w:noProof/>
          <w:szCs w:val="24"/>
        </w:rPr>
        <w:t>23, 177-197</w:t>
      </w:r>
      <w:r>
        <w:rPr>
          <w:noProof/>
          <w:szCs w:val="24"/>
        </w:rPr>
        <w:t>, 2015.</w:t>
      </w:r>
    </w:p>
    <w:p w:rsidR="00376441" w:rsidRPr="000810CC" w:rsidRDefault="00376441" w:rsidP="00517B9C">
      <w:pPr>
        <w:spacing w:before="100" w:beforeAutospacing="1" w:after="100" w:afterAutospacing="1" w:line="240" w:lineRule="auto"/>
        <w:contextualSpacing/>
        <w:jc w:val="both"/>
        <w:rPr>
          <w:b/>
          <w:szCs w:val="24"/>
          <w:lang w:eastAsia="pt-BR"/>
        </w:rPr>
      </w:pPr>
    </w:p>
    <w:sectPr w:rsidR="00376441" w:rsidRPr="000810CC" w:rsidSect="0084602C">
      <w:headerReference w:type="default" r:id="rId16"/>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51" w:rsidRDefault="00C11851" w:rsidP="00880ABD">
      <w:pPr>
        <w:spacing w:after="0" w:line="240" w:lineRule="auto"/>
      </w:pPr>
      <w:r>
        <w:separator/>
      </w:r>
    </w:p>
  </w:endnote>
  <w:endnote w:type="continuationSeparator" w:id="0">
    <w:p w:rsidR="00C11851" w:rsidRDefault="00C11851"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51" w:rsidRDefault="00C11851" w:rsidP="00880ABD">
      <w:pPr>
        <w:spacing w:after="0" w:line="240" w:lineRule="auto"/>
      </w:pPr>
      <w:r>
        <w:separator/>
      </w:r>
    </w:p>
  </w:footnote>
  <w:footnote w:type="continuationSeparator" w:id="0">
    <w:p w:rsidR="00C11851" w:rsidRDefault="00C11851"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40" w:rsidRDefault="003F3171"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anchor>
      </w:drawing>
    </w:r>
    <w:r w:rsidR="00F91140">
      <w:t xml:space="preserve">     </w:t>
    </w:r>
    <w:r w:rsidR="008C7851" w:rsidRPr="00880ABD">
      <w:rPr>
        <w:sz w:val="20"/>
        <w:szCs w:val="20"/>
      </w:rPr>
      <w:fldChar w:fldCharType="begin"/>
    </w:r>
    <w:r w:rsidR="00F91140" w:rsidRPr="00880ABD">
      <w:rPr>
        <w:sz w:val="20"/>
        <w:szCs w:val="20"/>
      </w:rPr>
      <w:instrText xml:space="preserve"> PAGE   \* MERGEFORMAT </w:instrText>
    </w:r>
    <w:r w:rsidR="008C7851" w:rsidRPr="00880ABD">
      <w:rPr>
        <w:sz w:val="20"/>
        <w:szCs w:val="20"/>
      </w:rPr>
      <w:fldChar w:fldCharType="separate"/>
    </w:r>
    <w:r w:rsidR="00010E47">
      <w:rPr>
        <w:noProof/>
        <w:sz w:val="20"/>
        <w:szCs w:val="20"/>
      </w:rPr>
      <w:t>6</w:t>
    </w:r>
    <w:r w:rsidR="008C7851" w:rsidRPr="00880ABD">
      <w:rPr>
        <w:sz w:val="20"/>
        <w:szCs w:val="20"/>
      </w:rPr>
      <w:fldChar w:fldCharType="end"/>
    </w:r>
  </w:p>
  <w:p w:rsidR="00F91140" w:rsidRDefault="00F911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10E47"/>
    <w:rsid w:val="000810CC"/>
    <w:rsid w:val="00087274"/>
    <w:rsid w:val="000B2DAA"/>
    <w:rsid w:val="00107E2F"/>
    <w:rsid w:val="00123677"/>
    <w:rsid w:val="001572C7"/>
    <w:rsid w:val="001A5F15"/>
    <w:rsid w:val="001D2821"/>
    <w:rsid w:val="001E1F34"/>
    <w:rsid w:val="001F2267"/>
    <w:rsid w:val="00240C71"/>
    <w:rsid w:val="00271200"/>
    <w:rsid w:val="002812AA"/>
    <w:rsid w:val="002C0404"/>
    <w:rsid w:val="002F3677"/>
    <w:rsid w:val="002F5A77"/>
    <w:rsid w:val="003270C9"/>
    <w:rsid w:val="00353954"/>
    <w:rsid w:val="00376441"/>
    <w:rsid w:val="003E7504"/>
    <w:rsid w:val="003F3171"/>
    <w:rsid w:val="003F6ACF"/>
    <w:rsid w:val="00400579"/>
    <w:rsid w:val="004146C9"/>
    <w:rsid w:val="0041565D"/>
    <w:rsid w:val="004315A8"/>
    <w:rsid w:val="00437053"/>
    <w:rsid w:val="00483E06"/>
    <w:rsid w:val="004D17CC"/>
    <w:rsid w:val="00517B9C"/>
    <w:rsid w:val="0052013C"/>
    <w:rsid w:val="005A38D4"/>
    <w:rsid w:val="005D6BDE"/>
    <w:rsid w:val="005F0065"/>
    <w:rsid w:val="005F1B78"/>
    <w:rsid w:val="00600A4F"/>
    <w:rsid w:val="0060485D"/>
    <w:rsid w:val="006711E6"/>
    <w:rsid w:val="006721D8"/>
    <w:rsid w:val="006930C0"/>
    <w:rsid w:val="0069407B"/>
    <w:rsid w:val="006D7C8B"/>
    <w:rsid w:val="00706E0D"/>
    <w:rsid w:val="007101DA"/>
    <w:rsid w:val="00725E70"/>
    <w:rsid w:val="007269F2"/>
    <w:rsid w:val="00751867"/>
    <w:rsid w:val="007528D5"/>
    <w:rsid w:val="00784D84"/>
    <w:rsid w:val="007B7288"/>
    <w:rsid w:val="007E0FF1"/>
    <w:rsid w:val="007F7AB5"/>
    <w:rsid w:val="00815198"/>
    <w:rsid w:val="00815365"/>
    <w:rsid w:val="0081639F"/>
    <w:rsid w:val="008332CB"/>
    <w:rsid w:val="0084602C"/>
    <w:rsid w:val="008615C6"/>
    <w:rsid w:val="00870461"/>
    <w:rsid w:val="00880ABD"/>
    <w:rsid w:val="00887125"/>
    <w:rsid w:val="00895DF5"/>
    <w:rsid w:val="008C7851"/>
    <w:rsid w:val="00912EDA"/>
    <w:rsid w:val="009445AC"/>
    <w:rsid w:val="009734FE"/>
    <w:rsid w:val="00985D57"/>
    <w:rsid w:val="00986650"/>
    <w:rsid w:val="00A05245"/>
    <w:rsid w:val="00A069E2"/>
    <w:rsid w:val="00A33AD9"/>
    <w:rsid w:val="00A90F2D"/>
    <w:rsid w:val="00A960C3"/>
    <w:rsid w:val="00A968FE"/>
    <w:rsid w:val="00AA3AD6"/>
    <w:rsid w:val="00AF5B6E"/>
    <w:rsid w:val="00B6053D"/>
    <w:rsid w:val="00B6726B"/>
    <w:rsid w:val="00B83BF6"/>
    <w:rsid w:val="00B86724"/>
    <w:rsid w:val="00B91685"/>
    <w:rsid w:val="00B963D5"/>
    <w:rsid w:val="00BA0D4B"/>
    <w:rsid w:val="00BD5703"/>
    <w:rsid w:val="00C03B3F"/>
    <w:rsid w:val="00C11851"/>
    <w:rsid w:val="00C16E8D"/>
    <w:rsid w:val="00C42230"/>
    <w:rsid w:val="00C428DA"/>
    <w:rsid w:val="00C720D2"/>
    <w:rsid w:val="00C86FAA"/>
    <w:rsid w:val="00CA43FD"/>
    <w:rsid w:val="00CC7791"/>
    <w:rsid w:val="00CD323B"/>
    <w:rsid w:val="00CE4E82"/>
    <w:rsid w:val="00D0515C"/>
    <w:rsid w:val="00D44C45"/>
    <w:rsid w:val="00D66241"/>
    <w:rsid w:val="00D73C82"/>
    <w:rsid w:val="00D97925"/>
    <w:rsid w:val="00DB1DDC"/>
    <w:rsid w:val="00DD1D86"/>
    <w:rsid w:val="00E51E5B"/>
    <w:rsid w:val="00E776CD"/>
    <w:rsid w:val="00E84F13"/>
    <w:rsid w:val="00E86C3C"/>
    <w:rsid w:val="00EC0FEF"/>
    <w:rsid w:val="00EC4BB0"/>
    <w:rsid w:val="00ED646D"/>
    <w:rsid w:val="00EE1B37"/>
    <w:rsid w:val="00EF6BA8"/>
    <w:rsid w:val="00F2360A"/>
    <w:rsid w:val="00F30E54"/>
    <w:rsid w:val="00F353C3"/>
    <w:rsid w:val="00F71D31"/>
    <w:rsid w:val="00F91140"/>
    <w:rsid w:val="00F92E7B"/>
    <w:rsid w:val="00FB27F3"/>
    <w:rsid w:val="00FB4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E8C1A-2DA9-44E9-B35F-456F3241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Legenda">
    <w:name w:val="caption"/>
    <w:basedOn w:val="Normal"/>
    <w:next w:val="Normal"/>
    <w:autoRedefine/>
    <w:uiPriority w:val="35"/>
    <w:qFormat/>
    <w:rsid w:val="00483E06"/>
    <w:pPr>
      <w:keepNext/>
      <w:tabs>
        <w:tab w:val="right" w:leader="dot" w:pos="6096"/>
      </w:tabs>
      <w:spacing w:before="120" w:after="120" w:line="240" w:lineRule="auto"/>
      <w:ind w:left="567" w:right="340"/>
      <w:jc w:val="both"/>
    </w:pPr>
    <w:rPr>
      <w:bCs/>
      <w:sz w:val="20"/>
      <w:szCs w:val="24"/>
    </w:rPr>
  </w:style>
  <w:style w:type="paragraph" w:styleId="Citao">
    <w:name w:val="Quote"/>
    <w:basedOn w:val="Normal"/>
    <w:next w:val="Normal"/>
    <w:link w:val="CitaoChar"/>
    <w:uiPriority w:val="29"/>
    <w:qFormat/>
    <w:rsid w:val="000810CC"/>
    <w:pPr>
      <w:spacing w:before="120" w:after="0" w:line="240" w:lineRule="auto"/>
      <w:jc w:val="both"/>
    </w:pPr>
    <w:rPr>
      <w:iCs/>
      <w:sz w:val="21"/>
    </w:rPr>
  </w:style>
  <w:style w:type="character" w:customStyle="1" w:styleId="CitaoChar">
    <w:name w:val="Citação Char"/>
    <w:basedOn w:val="Fontepargpadro"/>
    <w:link w:val="Citao"/>
    <w:uiPriority w:val="29"/>
    <w:rsid w:val="000810CC"/>
    <w:rPr>
      <w:iCs/>
      <w:sz w:val="21"/>
      <w:szCs w:val="22"/>
      <w:lang w:eastAsia="en-US"/>
    </w:rPr>
  </w:style>
  <w:style w:type="character" w:styleId="nfase">
    <w:name w:val="Emphasis"/>
    <w:uiPriority w:val="20"/>
    <w:qFormat/>
    <w:rsid w:val="000810CC"/>
    <w:rPr>
      <w:i/>
      <w:iCs/>
    </w:rPr>
  </w:style>
  <w:style w:type="character" w:customStyle="1" w:styleId="apple-converted-space">
    <w:name w:val="apple-converted-space"/>
    <w:basedOn w:val="Fontepargpadro"/>
    <w:rsid w:val="000810CC"/>
  </w:style>
  <w:style w:type="character" w:customStyle="1" w:styleId="author">
    <w:name w:val="author"/>
    <w:basedOn w:val="Fontepargpadro"/>
    <w:rsid w:val="000810CC"/>
  </w:style>
  <w:style w:type="character" w:customStyle="1" w:styleId="pubyear">
    <w:name w:val="pubyear"/>
    <w:basedOn w:val="Fontepargpadro"/>
    <w:rsid w:val="000810CC"/>
  </w:style>
  <w:style w:type="character" w:customStyle="1" w:styleId="articletitle">
    <w:name w:val="articletitle"/>
    <w:basedOn w:val="Fontepargpadro"/>
    <w:rsid w:val="000810CC"/>
  </w:style>
  <w:style w:type="character" w:customStyle="1" w:styleId="journaltitle">
    <w:name w:val="journaltitle"/>
    <w:basedOn w:val="Fontepargpadro"/>
    <w:rsid w:val="000810CC"/>
  </w:style>
  <w:style w:type="character" w:customStyle="1" w:styleId="vol">
    <w:name w:val="vol"/>
    <w:basedOn w:val="Fontepargpadro"/>
    <w:rsid w:val="000810CC"/>
  </w:style>
  <w:style w:type="character" w:customStyle="1" w:styleId="pagefirst">
    <w:name w:val="pagefirst"/>
    <w:basedOn w:val="Fontepargpadro"/>
    <w:rsid w:val="000810CC"/>
  </w:style>
  <w:style w:type="character" w:customStyle="1" w:styleId="pagelast">
    <w:name w:val="pagelast"/>
    <w:basedOn w:val="Fontepargpadro"/>
    <w:rsid w:val="000810CC"/>
  </w:style>
  <w:style w:type="character" w:styleId="Refdecomentrio">
    <w:name w:val="annotation reference"/>
    <w:basedOn w:val="Fontepargpadro"/>
    <w:uiPriority w:val="99"/>
    <w:semiHidden/>
    <w:unhideWhenUsed/>
    <w:rsid w:val="0041565D"/>
    <w:rPr>
      <w:sz w:val="16"/>
      <w:szCs w:val="16"/>
    </w:rPr>
  </w:style>
  <w:style w:type="paragraph" w:styleId="Textodecomentrio">
    <w:name w:val="annotation text"/>
    <w:basedOn w:val="Normal"/>
    <w:link w:val="TextodecomentrioChar"/>
    <w:uiPriority w:val="99"/>
    <w:semiHidden/>
    <w:unhideWhenUsed/>
    <w:rsid w:val="004156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565D"/>
    <w:rPr>
      <w:lang w:eastAsia="en-US"/>
    </w:rPr>
  </w:style>
  <w:style w:type="paragraph" w:styleId="Assuntodocomentrio">
    <w:name w:val="annotation subject"/>
    <w:basedOn w:val="Textodecomentrio"/>
    <w:next w:val="Textodecomentrio"/>
    <w:link w:val="AssuntodocomentrioChar"/>
    <w:uiPriority w:val="99"/>
    <w:semiHidden/>
    <w:unhideWhenUsed/>
    <w:rsid w:val="0041565D"/>
    <w:rPr>
      <w:b/>
      <w:bCs/>
    </w:rPr>
  </w:style>
  <w:style w:type="character" w:customStyle="1" w:styleId="AssuntodocomentrioChar">
    <w:name w:val="Assunto do comentário Char"/>
    <w:basedOn w:val="TextodecomentrioChar"/>
    <w:link w:val="Assuntodocomentrio"/>
    <w:uiPriority w:val="99"/>
    <w:semiHidden/>
    <w:rsid w:val="004156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jeisakm@hotmail.com" TargetMode="External"/><Relationship Id="rId13" Type="http://schemas.openxmlformats.org/officeDocument/2006/relationships/hyperlink" Target="mailto:maukoch22@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caio.magnotti@hotmail.com" TargetMode="External"/><Relationship Id="rId12" Type="http://schemas.openxmlformats.org/officeDocument/2006/relationships/hyperlink" Target="mailto:6pphexsel@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5morgnaangelo@hotmail.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cvacarvalho@gmail.com" TargetMode="External"/><Relationship Id="rId4" Type="http://schemas.openxmlformats.org/officeDocument/2006/relationships/webSettings" Target="webSettings.xml"/><Relationship Id="rId9" Type="http://schemas.openxmlformats.org/officeDocument/2006/relationships/hyperlink" Target="mailto:3Gabrielpassini85@yahoo.com" TargetMode="External"/><Relationship Id="rId14" Type="http://schemas.openxmlformats.org/officeDocument/2006/relationships/hyperlink" Target="mailto:vinicius.cerqueira@uf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3697</Words>
  <Characters>19969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23619</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dc:description/>
  <cp:lastModifiedBy>jeisa Castro</cp:lastModifiedBy>
  <cp:revision>9</cp:revision>
  <dcterms:created xsi:type="dcterms:W3CDTF">2017-08-20T19:44:00Z</dcterms:created>
  <dcterms:modified xsi:type="dcterms:W3CDTF">2017-08-30T14:29:00Z</dcterms:modified>
</cp:coreProperties>
</file>