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3C" w:rsidRDefault="00E61CE4" w:rsidP="00824730">
      <w:pPr>
        <w:spacing w:line="240" w:lineRule="auto"/>
        <w:jc w:val="center"/>
        <w:rPr>
          <w:b/>
        </w:rPr>
      </w:pPr>
      <w:r>
        <w:rPr>
          <w:b/>
        </w:rPr>
        <w:t>Importância da correta informação do BAT da PRF, incompatibilidade de danos versus hipótese oficial, importância da perícia realizada em condições adequadas, correta utilização do cálculo de atrito diferenciado por roda e a ajuda de uma reconstituição bem elaborada</w:t>
      </w:r>
      <w:r w:rsidR="00357744">
        <w:rPr>
          <w:b/>
        </w:rPr>
        <w:t xml:space="preserve"> por sistema </w:t>
      </w:r>
      <w:proofErr w:type="spellStart"/>
      <w:r w:rsidR="00357744">
        <w:rPr>
          <w:b/>
        </w:rPr>
        <w:t>Ractt</w:t>
      </w:r>
      <w:proofErr w:type="spellEnd"/>
      <w:r w:rsidR="00357744">
        <w:rPr>
          <w:b/>
        </w:rPr>
        <w:t>.</w:t>
      </w:r>
    </w:p>
    <w:p w:rsidR="006B0CC4" w:rsidRDefault="006B0CC4" w:rsidP="00824730">
      <w:pPr>
        <w:spacing w:line="240" w:lineRule="auto"/>
        <w:jc w:val="center"/>
        <w:rPr>
          <w:b/>
        </w:rPr>
      </w:pPr>
      <w:bookmarkStart w:id="0" w:name="_GoBack"/>
      <w:bookmarkEnd w:id="0"/>
    </w:p>
    <w:p w:rsidR="00C609C5" w:rsidRDefault="0009343C" w:rsidP="00C609C5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Case em questão trata-se de </w:t>
      </w:r>
      <w:r w:rsidR="00E61CE4">
        <w:rPr>
          <w:sz w:val="22"/>
          <w:szCs w:val="22"/>
        </w:rPr>
        <w:t xml:space="preserve">suposto homicídio culposo em acidente de trânsito envolvendo </w:t>
      </w:r>
      <w:proofErr w:type="gramStart"/>
      <w:r w:rsidR="00E61CE4">
        <w:rPr>
          <w:sz w:val="22"/>
          <w:szCs w:val="22"/>
        </w:rPr>
        <w:t>3</w:t>
      </w:r>
      <w:proofErr w:type="gramEnd"/>
      <w:r w:rsidR="00E61CE4">
        <w:rPr>
          <w:sz w:val="22"/>
          <w:szCs w:val="22"/>
        </w:rPr>
        <w:t xml:space="preserve"> veículos</w:t>
      </w:r>
      <w:r>
        <w:rPr>
          <w:sz w:val="22"/>
          <w:szCs w:val="22"/>
        </w:rPr>
        <w:t xml:space="preserve"> onde há suspeita de </w:t>
      </w:r>
      <w:r w:rsidR="00E61CE4">
        <w:rPr>
          <w:sz w:val="22"/>
          <w:szCs w:val="22"/>
        </w:rPr>
        <w:t xml:space="preserve">invasão de pista por </w:t>
      </w:r>
      <w:r w:rsidR="00E61CE4" w:rsidRPr="00357744">
        <w:rPr>
          <w:b/>
          <w:sz w:val="22"/>
          <w:szCs w:val="22"/>
        </w:rPr>
        <w:t xml:space="preserve">excesso de velocidade e direção perigosa incompatível com o traçado da via </w:t>
      </w:r>
      <w:r w:rsidRPr="00357744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C609C5" w:rsidRPr="00C609C5" w:rsidRDefault="00357744" w:rsidP="00C609C5">
      <w:pPr>
        <w:spacing w:line="240" w:lineRule="auto"/>
        <w:ind w:firstLine="851"/>
        <w:jc w:val="center"/>
        <w:rPr>
          <w:sz w:val="20"/>
          <w:szCs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4086622</wp:posOffset>
                </wp:positionH>
                <wp:positionV relativeFrom="paragraph">
                  <wp:posOffset>1381716</wp:posOffset>
                </wp:positionV>
                <wp:extent cx="229823" cy="244492"/>
                <wp:effectExtent l="0" t="0" r="18415" b="2222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2444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6" style="position:absolute;margin-left:321.8pt;margin-top:108.8pt;width:18.1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C609C5" w:rsidRPr="00C609C5">
        <w:rPr>
          <w:noProof/>
          <w:sz w:val="22"/>
        </w:rPr>
        <w:drawing>
          <wp:inline distT="0" distB="0" distL="0" distR="0" wp14:anchorId="62B31988" wp14:editId="0BE77065">
            <wp:extent cx="3543673" cy="2366683"/>
            <wp:effectExtent l="0" t="0" r="0" b="0"/>
            <wp:docPr id="1355" name="Imagem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98" cy="23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C5" w:rsidRPr="00C609C5" w:rsidRDefault="00C609C5" w:rsidP="00C609C5">
      <w:pPr>
        <w:spacing w:line="240" w:lineRule="auto"/>
        <w:ind w:firstLine="851"/>
        <w:jc w:val="center"/>
        <w:rPr>
          <w:sz w:val="22"/>
        </w:rPr>
      </w:pPr>
      <w:r w:rsidRPr="00C609C5">
        <w:rPr>
          <w:sz w:val="22"/>
        </w:rPr>
        <w:t>Registro no Local do Acidente</w:t>
      </w:r>
    </w:p>
    <w:p w:rsidR="00C609C5" w:rsidRDefault="00C609C5" w:rsidP="00051A3B">
      <w:pPr>
        <w:spacing w:line="240" w:lineRule="auto"/>
        <w:ind w:firstLine="851"/>
        <w:rPr>
          <w:sz w:val="22"/>
          <w:szCs w:val="22"/>
        </w:rPr>
      </w:pPr>
    </w:p>
    <w:p w:rsidR="00E61CE4" w:rsidRDefault="00E61CE4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BAT refere dados incorretos e influencia o julgamento do delegado responsável.</w:t>
      </w:r>
    </w:p>
    <w:p w:rsidR="00E61CE4" w:rsidRDefault="00E61CE4" w:rsidP="00051A3B">
      <w:pPr>
        <w:spacing w:line="240" w:lineRule="auto"/>
        <w:ind w:firstLine="851"/>
        <w:rPr>
          <w:sz w:val="22"/>
          <w:szCs w:val="22"/>
        </w:rPr>
      </w:pPr>
    </w:p>
    <w:p w:rsidR="00E61CE4" w:rsidRDefault="0009343C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inquérito Policial </w:t>
      </w:r>
      <w:r w:rsidR="00E61CE4">
        <w:rPr>
          <w:sz w:val="22"/>
          <w:szCs w:val="22"/>
        </w:rPr>
        <w:t>possui uma perícia que</w:t>
      </w:r>
      <w:r w:rsidR="00C609C5">
        <w:rPr>
          <w:sz w:val="22"/>
          <w:szCs w:val="22"/>
        </w:rPr>
        <w:t xml:space="preserve">, </w:t>
      </w:r>
      <w:r w:rsidR="00E61CE4">
        <w:rPr>
          <w:sz w:val="22"/>
          <w:szCs w:val="22"/>
        </w:rPr>
        <w:t>realizada dentro das condições técnicas disponíveis</w:t>
      </w:r>
      <w:r w:rsidR="00C609C5">
        <w:rPr>
          <w:sz w:val="22"/>
          <w:szCs w:val="22"/>
        </w:rPr>
        <w:t xml:space="preserve"> pela equipe do estado</w:t>
      </w:r>
      <w:r w:rsidR="00E61CE4">
        <w:rPr>
          <w:sz w:val="22"/>
          <w:szCs w:val="22"/>
        </w:rPr>
        <w:t>,</w:t>
      </w:r>
      <w:r w:rsidR="00C609C5">
        <w:rPr>
          <w:sz w:val="22"/>
          <w:szCs w:val="22"/>
        </w:rPr>
        <w:t xml:space="preserve"> apresentou </w:t>
      </w:r>
      <w:r w:rsidR="00C609C5" w:rsidRPr="004127C6">
        <w:rPr>
          <w:b/>
          <w:sz w:val="22"/>
          <w:szCs w:val="22"/>
        </w:rPr>
        <w:t>conclusões tecnicamente inadequadas</w:t>
      </w:r>
      <w:r w:rsidR="00C609C5">
        <w:rPr>
          <w:sz w:val="22"/>
          <w:szCs w:val="22"/>
        </w:rPr>
        <w:t>,</w:t>
      </w:r>
      <w:r w:rsidR="00E61CE4">
        <w:rPr>
          <w:sz w:val="22"/>
          <w:szCs w:val="22"/>
        </w:rPr>
        <w:t xml:space="preserve"> afetando</w:t>
      </w:r>
      <w:proofErr w:type="gramStart"/>
      <w:r w:rsidR="00C609C5">
        <w:rPr>
          <w:sz w:val="22"/>
          <w:szCs w:val="22"/>
        </w:rPr>
        <w:t xml:space="preserve"> portanto</w:t>
      </w:r>
      <w:proofErr w:type="gramEnd"/>
      <w:r w:rsidR="00E61CE4">
        <w:rPr>
          <w:sz w:val="22"/>
          <w:szCs w:val="22"/>
        </w:rPr>
        <w:t xml:space="preserve"> o resultado do mesmo. Os danos dos veículos e da vítima </w:t>
      </w:r>
      <w:r w:rsidR="00E61CE4" w:rsidRPr="00C609C5">
        <w:rPr>
          <w:b/>
          <w:sz w:val="22"/>
          <w:szCs w:val="22"/>
        </w:rPr>
        <w:t>são incompatíveis</w:t>
      </w:r>
      <w:r w:rsidR="00E61CE4">
        <w:rPr>
          <w:sz w:val="22"/>
          <w:szCs w:val="22"/>
        </w:rPr>
        <w:t xml:space="preserve"> com a descrição base da decisão policial.</w:t>
      </w:r>
    </w:p>
    <w:p w:rsidR="00C609C5" w:rsidRDefault="00C609C5" w:rsidP="00051A3B">
      <w:pPr>
        <w:spacing w:line="240" w:lineRule="auto"/>
        <w:ind w:firstLine="851"/>
        <w:rPr>
          <w:sz w:val="22"/>
          <w:szCs w:val="22"/>
        </w:rPr>
      </w:pPr>
    </w:p>
    <w:p w:rsidR="00C609C5" w:rsidRDefault="00C609C5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Foi realizada uma inspeção direta no veículo com acompanhamento notarial que concluiu ter havido </w:t>
      </w:r>
      <w:r w:rsidRPr="00C609C5">
        <w:rPr>
          <w:b/>
          <w:sz w:val="22"/>
          <w:szCs w:val="22"/>
        </w:rPr>
        <w:t>uma falha mecânica</w:t>
      </w:r>
      <w:r>
        <w:rPr>
          <w:sz w:val="22"/>
          <w:szCs w:val="22"/>
        </w:rPr>
        <w:t xml:space="preserve"> entes do choque entre os veículos.</w:t>
      </w:r>
    </w:p>
    <w:p w:rsidR="00C609C5" w:rsidRDefault="004127C6" w:rsidP="004127C6">
      <w:pPr>
        <w:spacing w:line="240" w:lineRule="auto"/>
        <w:ind w:firstLine="851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0A66E3" wp14:editId="4919EA48">
            <wp:extent cx="3540244" cy="3973742"/>
            <wp:effectExtent l="19050" t="19050" r="22225" b="273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4878" cy="3990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9C5" w:rsidRDefault="00E61CE4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correta avaliação</w:t>
      </w:r>
      <w:r w:rsidR="00C609C5">
        <w:rPr>
          <w:sz w:val="22"/>
          <w:szCs w:val="22"/>
        </w:rPr>
        <w:t xml:space="preserve"> da </w:t>
      </w:r>
      <w:r w:rsidR="00C609C5" w:rsidRPr="00C609C5">
        <w:rPr>
          <w:b/>
          <w:sz w:val="22"/>
          <w:szCs w:val="22"/>
        </w:rPr>
        <w:t>inércia</w:t>
      </w:r>
      <w:r w:rsidR="00C609C5">
        <w:rPr>
          <w:sz w:val="22"/>
          <w:szCs w:val="22"/>
        </w:rPr>
        <w:t xml:space="preserve"> dos corpos,</w:t>
      </w:r>
      <w:proofErr w:type="gramStart"/>
      <w:r w:rsidR="00C609C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End"/>
      <w:r>
        <w:rPr>
          <w:sz w:val="22"/>
          <w:szCs w:val="22"/>
        </w:rPr>
        <w:t xml:space="preserve">das </w:t>
      </w:r>
      <w:r w:rsidRPr="00C609C5">
        <w:rPr>
          <w:b/>
          <w:sz w:val="22"/>
          <w:szCs w:val="22"/>
        </w:rPr>
        <w:t>energias envolvidas</w:t>
      </w:r>
      <w:r>
        <w:rPr>
          <w:sz w:val="22"/>
          <w:szCs w:val="22"/>
        </w:rPr>
        <w:t xml:space="preserve"> no choque entre os veículos, o </w:t>
      </w:r>
      <w:r w:rsidRPr="00C609C5">
        <w:rPr>
          <w:b/>
          <w:sz w:val="22"/>
          <w:szCs w:val="22"/>
        </w:rPr>
        <w:t>atrito parcial diferenciado</w:t>
      </w:r>
      <w:r>
        <w:rPr>
          <w:sz w:val="22"/>
          <w:szCs w:val="22"/>
        </w:rPr>
        <w:t xml:space="preserve"> de cada uma das rodas, a errônea avaliação de frenagem quando se teve </w:t>
      </w:r>
      <w:r w:rsidR="00C609C5">
        <w:rPr>
          <w:sz w:val="22"/>
          <w:szCs w:val="22"/>
        </w:rPr>
        <w:t xml:space="preserve">na realidade </w:t>
      </w:r>
      <w:r>
        <w:rPr>
          <w:sz w:val="22"/>
          <w:szCs w:val="22"/>
        </w:rPr>
        <w:t xml:space="preserve">um </w:t>
      </w:r>
      <w:r w:rsidRPr="00C609C5">
        <w:rPr>
          <w:b/>
          <w:sz w:val="22"/>
          <w:szCs w:val="22"/>
        </w:rPr>
        <w:t>longo arrastamento</w:t>
      </w:r>
      <w:r>
        <w:rPr>
          <w:sz w:val="22"/>
          <w:szCs w:val="22"/>
        </w:rPr>
        <w:t xml:space="preserve">, </w:t>
      </w:r>
      <w:r w:rsidR="00C609C5">
        <w:rPr>
          <w:sz w:val="22"/>
          <w:szCs w:val="22"/>
        </w:rPr>
        <w:t xml:space="preserve"> e </w:t>
      </w:r>
      <w:r>
        <w:rPr>
          <w:sz w:val="22"/>
          <w:szCs w:val="22"/>
        </w:rPr>
        <w:t xml:space="preserve">a  </w:t>
      </w:r>
      <w:r w:rsidR="00C609C5">
        <w:rPr>
          <w:sz w:val="22"/>
          <w:szCs w:val="22"/>
        </w:rPr>
        <w:t xml:space="preserve">utilização de uma boa ferramenta de </w:t>
      </w:r>
      <w:r w:rsidR="00C609C5" w:rsidRPr="00C609C5">
        <w:rPr>
          <w:b/>
          <w:sz w:val="22"/>
          <w:szCs w:val="22"/>
        </w:rPr>
        <w:t>avaliação de velocidades</w:t>
      </w:r>
      <w:r w:rsidR="00C609C5">
        <w:rPr>
          <w:sz w:val="22"/>
          <w:szCs w:val="22"/>
        </w:rPr>
        <w:t xml:space="preserve"> permitiu uma definição precisa da física do acidente.</w:t>
      </w:r>
    </w:p>
    <w:p w:rsidR="004127C6" w:rsidRDefault="004127C6" w:rsidP="000E40E1">
      <w:pPr>
        <w:spacing w:line="240" w:lineRule="auto"/>
        <w:ind w:firstLine="851"/>
        <w:rPr>
          <w:sz w:val="22"/>
          <w:szCs w:val="22"/>
        </w:rPr>
      </w:pPr>
    </w:p>
    <w:p w:rsidR="004127C6" w:rsidRDefault="00771720" w:rsidP="004127C6">
      <w:pPr>
        <w:pStyle w:val="PargrafodaLista"/>
        <w:tabs>
          <w:tab w:val="center" w:pos="0"/>
        </w:tabs>
        <w:ind w:left="0"/>
        <w:jc w:val="center"/>
      </w:pPr>
      <w:r>
        <w:rPr>
          <w:noProof/>
        </w:rPr>
        <w:drawing>
          <wp:inline distT="0" distB="0" distL="0" distR="0" wp14:anchorId="133CF49B" wp14:editId="2480936F">
            <wp:extent cx="2495550" cy="2762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CF010F" wp14:editId="2F6894C9">
            <wp:extent cx="2807605" cy="2713939"/>
            <wp:effectExtent l="0" t="0" r="0" b="0"/>
            <wp:docPr id="1373" name="Imagem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8" cy="272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C6">
        <w:rPr>
          <w:noProof/>
        </w:rPr>
        <w:drawing>
          <wp:inline distT="0" distB="0" distL="0" distR="0" wp14:anchorId="7409F8DD" wp14:editId="3D9D301E">
            <wp:extent cx="1821485" cy="1219371"/>
            <wp:effectExtent l="19050" t="19050" r="26670" b="19050"/>
            <wp:docPr id="1402" name="Imagem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21" cy="122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27C6" w:rsidRDefault="004127C6" w:rsidP="000E40E1">
      <w:pPr>
        <w:spacing w:line="240" w:lineRule="auto"/>
        <w:ind w:firstLine="851"/>
        <w:rPr>
          <w:sz w:val="22"/>
          <w:szCs w:val="22"/>
        </w:rPr>
      </w:pPr>
    </w:p>
    <w:p w:rsidR="004127C6" w:rsidRDefault="004127C6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Para facilitar o entendimento dos fatos, foi realizada uma reconstituição digital adequada que foi utilizada para o esclarecimento pelo leigo.</w:t>
      </w:r>
    </w:p>
    <w:p w:rsidR="00CA4685" w:rsidRDefault="00CA4685" w:rsidP="000E40E1">
      <w:pPr>
        <w:spacing w:line="240" w:lineRule="auto"/>
        <w:ind w:firstLine="851"/>
        <w:rPr>
          <w:sz w:val="22"/>
          <w:szCs w:val="22"/>
        </w:rPr>
      </w:pPr>
    </w:p>
    <w:p w:rsidR="004127C6" w:rsidRDefault="004127C6" w:rsidP="004127C6">
      <w:pPr>
        <w:spacing w:line="240" w:lineRule="auto"/>
        <w:ind w:firstLine="85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9FC5548" wp14:editId="30605425">
            <wp:extent cx="3226003" cy="1898508"/>
            <wp:effectExtent l="0" t="0" r="0" b="6985"/>
            <wp:docPr id="1124" name="Imagem 1123" descr="Croqu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qui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39" cy="18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Default="00CA4685" w:rsidP="004127C6">
      <w:pPr>
        <w:spacing w:line="240" w:lineRule="auto"/>
        <w:ind w:firstLine="851"/>
        <w:jc w:val="center"/>
        <w:rPr>
          <w:sz w:val="22"/>
          <w:szCs w:val="22"/>
        </w:rPr>
      </w:pPr>
    </w:p>
    <w:p w:rsidR="00CA4685" w:rsidRPr="00620CE8" w:rsidRDefault="00CA4685" w:rsidP="00CA4685">
      <w:pPr>
        <w:spacing w:line="240" w:lineRule="auto"/>
        <w:ind w:firstLine="851"/>
        <w:rPr>
          <w:szCs w:val="20"/>
        </w:rPr>
      </w:pPr>
      <w:r w:rsidRPr="00CA4685">
        <w:t>O trabalho de análise do atrito por roda demandou estudo das marcas nos pneus e determinação de atritos dinâmicos e estáticos diferenciados.</w:t>
      </w:r>
      <w:r>
        <w:rPr>
          <w:sz w:val="22"/>
          <w:szCs w:val="22"/>
        </w:rPr>
        <w:t xml:space="preserve"> </w:t>
      </w:r>
      <w:r w:rsidRPr="00620CE8">
        <w:rPr>
          <w:szCs w:val="20"/>
        </w:rPr>
        <w:t>Em detalhe observa-se</w:t>
      </w:r>
      <w:r>
        <w:rPr>
          <w:szCs w:val="20"/>
        </w:rPr>
        <w:t xml:space="preserve"> </w:t>
      </w:r>
      <w:r w:rsidRPr="00620CE8">
        <w:rPr>
          <w:szCs w:val="20"/>
        </w:rPr>
        <w:t>o dano no pneumático causado durante o choque, onde o pneu toca a lataria deformada do veículo e danifica aproximadamente ¼ de volta da carcaça do pneumático.</w:t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506095</wp:posOffset>
                </wp:positionV>
                <wp:extent cx="422910" cy="470535"/>
                <wp:effectExtent l="0" t="0" r="15240" b="24765"/>
                <wp:wrapNone/>
                <wp:docPr id="1420" name="Elips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" cy="470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420" o:spid="_x0000_s1026" style="position:absolute;margin-left:338.1pt;margin-top:39.85pt;width:33.3pt;height:3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601980</wp:posOffset>
                </wp:positionV>
                <wp:extent cx="186690" cy="637540"/>
                <wp:effectExtent l="0" t="168275" r="0" b="140335"/>
                <wp:wrapNone/>
                <wp:docPr id="1419" name="Seta para baixo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525539">
                          <a:off x="0" y="0"/>
                          <a:ext cx="186690" cy="637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419" o:spid="_x0000_s1026" type="#_x0000_t67" style="position:absolute;margin-left:23.55pt;margin-top:47.4pt;width:14.7pt;height:50.2pt;rotation:-335813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" adj="18437" fillcolor="red" strokecolor="red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615315</wp:posOffset>
                </wp:positionV>
                <wp:extent cx="340360" cy="1576070"/>
                <wp:effectExtent l="19050" t="19050" r="21590" b="5080"/>
                <wp:wrapNone/>
                <wp:docPr id="1418" name="Conector reto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0360" cy="15760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418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5pt,48.45pt" to="131.15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" strokecolor="red" strokeweight="2.25pt">
                <v:stroke dashstyle="dash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1195705</wp:posOffset>
                </wp:positionV>
                <wp:extent cx="1576070" cy="1064260"/>
                <wp:effectExtent l="19050" t="19050" r="24130" b="21590"/>
                <wp:wrapNone/>
                <wp:docPr id="1417" name="Conector reto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76070" cy="10642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417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94.15pt" to="137.1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" strokecolor="red" strokeweight="2.25pt">
                <v:stroke dashstyle="dash"/>
                <o:lock v:ext="edit" shapetype="f"/>
              </v:line>
            </w:pict>
          </mc:Fallback>
        </mc:AlternateContent>
      </w:r>
      <w:r w:rsidRPr="00620CE8">
        <w:rPr>
          <w:noProof/>
          <w:szCs w:val="20"/>
        </w:rPr>
        <w:drawing>
          <wp:inline distT="0" distB="0" distL="0" distR="0" wp14:anchorId="78228C79" wp14:editId="6073E8E1">
            <wp:extent cx="2739544" cy="2367886"/>
            <wp:effectExtent l="0" t="0" r="381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71" cy="23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CE8">
        <w:rPr>
          <w:noProof/>
          <w:szCs w:val="20"/>
        </w:rPr>
        <w:drawing>
          <wp:inline distT="0" distB="0" distL="0" distR="0" wp14:anchorId="59B9E15E" wp14:editId="4B07C6FD">
            <wp:extent cx="3227695" cy="2367254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0147" cy="23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spacing w:line="240" w:lineRule="auto"/>
        <w:ind w:firstLine="708"/>
        <w:textAlignment w:val="baseline"/>
        <w:rPr>
          <w:szCs w:val="20"/>
        </w:rPr>
      </w:pPr>
      <w:r w:rsidRPr="00620CE8">
        <w:rPr>
          <w:szCs w:val="20"/>
        </w:rPr>
        <w:t>O arraste do pneumático ocorrido após a quebra do pino do pivô, provocou um dano facilmente identificável no sentido oblíquo ao deslocamento do veículo.</w:t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ind w:firstLine="708"/>
        <w:textAlignment w:val="baseline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2162175</wp:posOffset>
                </wp:positionV>
                <wp:extent cx="47625" cy="572770"/>
                <wp:effectExtent l="95250" t="38100" r="47625" b="17780"/>
                <wp:wrapNone/>
                <wp:docPr id="1416" name="Conector de seta reta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16" o:spid="_x0000_s1026" type="#_x0000_t32" style="position:absolute;margin-left:276.25pt;margin-top:170.25pt;width:3.75pt;height:45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2009775</wp:posOffset>
                </wp:positionV>
                <wp:extent cx="47625" cy="572770"/>
                <wp:effectExtent l="95250" t="38100" r="47625" b="17780"/>
                <wp:wrapNone/>
                <wp:docPr id="1415" name="Conector de seta reta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415" o:spid="_x0000_s1026" type="#_x0000_t32" style="position:absolute;margin-left:264.25pt;margin-top:158.25pt;width:3.75pt;height:45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1857375</wp:posOffset>
                </wp:positionV>
                <wp:extent cx="47625" cy="572770"/>
                <wp:effectExtent l="95250" t="38100" r="47625" b="17780"/>
                <wp:wrapNone/>
                <wp:docPr id="1414" name="Conector de seta reta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414" o:spid="_x0000_s1026" type="#_x0000_t32" style="position:absolute;margin-left:252.25pt;margin-top:146.25pt;width:3.75pt;height:45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1704975</wp:posOffset>
                </wp:positionV>
                <wp:extent cx="47625" cy="572770"/>
                <wp:effectExtent l="95250" t="38100" r="47625" b="17780"/>
                <wp:wrapNone/>
                <wp:docPr id="1413" name="Conector de seta reta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413" o:spid="_x0000_s1026" type="#_x0000_t32" style="position:absolute;margin-left:240.25pt;margin-top:134.25pt;width:3.75pt;height:45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620CE8">
        <w:rPr>
          <w:noProof/>
          <w:szCs w:val="20"/>
        </w:rPr>
        <w:drawing>
          <wp:inline distT="0" distB="0" distL="0" distR="0" wp14:anchorId="64DBC402" wp14:editId="5DFB6847">
            <wp:extent cx="3554718" cy="2484039"/>
            <wp:effectExtent l="0" t="0" r="8255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5971" cy="24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ind w:firstLine="708"/>
        <w:textAlignment w:val="baseline"/>
        <w:rPr>
          <w:szCs w:val="20"/>
        </w:rPr>
      </w:pPr>
      <w:r w:rsidRPr="00620CE8">
        <w:rPr>
          <w:szCs w:val="20"/>
        </w:rPr>
        <w:t>Sentido do dano no pneumático</w:t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ind w:firstLine="708"/>
        <w:textAlignment w:val="baseline"/>
        <w:rPr>
          <w:szCs w:val="20"/>
        </w:rPr>
      </w:pPr>
    </w:p>
    <w:p w:rsidR="00CA4685" w:rsidRPr="00620CE8" w:rsidRDefault="00CA4685" w:rsidP="00CA4685">
      <w:pPr>
        <w:overflowPunct w:val="0"/>
        <w:autoSpaceDE w:val="0"/>
        <w:autoSpaceDN w:val="0"/>
        <w:adjustRightInd w:val="0"/>
        <w:ind w:firstLine="708"/>
        <w:textAlignment w:val="baseline"/>
        <w:rPr>
          <w:szCs w:val="20"/>
        </w:rPr>
      </w:pPr>
    </w:p>
    <w:p w:rsidR="00CA4685" w:rsidRPr="00620CE8" w:rsidRDefault="00CA4685" w:rsidP="00CA4685">
      <w:pPr>
        <w:overflowPunct w:val="0"/>
        <w:autoSpaceDE w:val="0"/>
        <w:autoSpaceDN w:val="0"/>
        <w:adjustRightInd w:val="0"/>
        <w:spacing w:line="240" w:lineRule="auto"/>
        <w:ind w:firstLine="720"/>
        <w:textAlignment w:val="baseline"/>
        <w:rPr>
          <w:szCs w:val="20"/>
        </w:rPr>
      </w:pPr>
      <w:r w:rsidRPr="00620CE8">
        <w:rPr>
          <w:szCs w:val="20"/>
        </w:rPr>
        <w:t>Foi realizado um molde e retirado uma cópia indelével dos danos onde se verifica o sentido dos danos e o lado oposto onde nenhum dano é aparente.</w:t>
      </w:r>
    </w:p>
    <w:p w:rsidR="00CA4685" w:rsidRPr="00620CE8" w:rsidRDefault="00CA4685" w:rsidP="00CA4685">
      <w:pPr>
        <w:overflowPunct w:val="0"/>
        <w:autoSpaceDE w:val="0"/>
        <w:autoSpaceDN w:val="0"/>
        <w:adjustRightInd w:val="0"/>
        <w:spacing w:line="240" w:lineRule="auto"/>
        <w:ind w:firstLine="720"/>
        <w:textAlignment w:val="baseline"/>
        <w:rPr>
          <w:szCs w:val="20"/>
        </w:rPr>
      </w:pPr>
    </w:p>
    <w:p w:rsidR="00CA4685" w:rsidRPr="00620CE8" w:rsidRDefault="00CA4685" w:rsidP="00CA4685">
      <w:pPr>
        <w:overflowPunct w:val="0"/>
        <w:autoSpaceDE w:val="0"/>
        <w:autoSpaceDN w:val="0"/>
        <w:adjustRightInd w:val="0"/>
        <w:textAlignment w:val="baseline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1383665</wp:posOffset>
                </wp:positionV>
                <wp:extent cx="328930" cy="540385"/>
                <wp:effectExtent l="38100" t="38100" r="33020" b="12065"/>
                <wp:wrapNone/>
                <wp:docPr id="1340" name="Conector de seta reta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8930" cy="5403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40" o:spid="_x0000_s1026" type="#_x0000_t32" style="position:absolute;margin-left:393.25pt;margin-top:108.95pt;width:25.9pt;height:42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1360805</wp:posOffset>
                </wp:positionV>
                <wp:extent cx="328930" cy="540385"/>
                <wp:effectExtent l="38100" t="38100" r="33020" b="12065"/>
                <wp:wrapNone/>
                <wp:docPr id="1339" name="Conector de seta reta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8930" cy="5403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39" o:spid="_x0000_s1026" type="#_x0000_t32" style="position:absolute;margin-left:374.7pt;margin-top:107.15pt;width:25.9pt;height:42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1330325</wp:posOffset>
                </wp:positionV>
                <wp:extent cx="328930" cy="540385"/>
                <wp:effectExtent l="38100" t="38100" r="33020" b="12065"/>
                <wp:wrapNone/>
                <wp:docPr id="1338" name="Conector de seta reta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8930" cy="5403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38" o:spid="_x0000_s1026" type="#_x0000_t32" style="position:absolute;margin-left:360.5pt;margin-top:104.75pt;width:25.9pt;height:42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1315720</wp:posOffset>
                </wp:positionV>
                <wp:extent cx="328930" cy="540385"/>
                <wp:effectExtent l="38100" t="38100" r="33020" b="12065"/>
                <wp:wrapNone/>
                <wp:docPr id="1337" name="Conector de seta reta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8930" cy="5403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337" o:spid="_x0000_s1026" type="#_x0000_t32" style="position:absolute;margin-left:345.75pt;margin-top:103.6pt;width:25.9pt;height:42.5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747395</wp:posOffset>
                </wp:positionV>
                <wp:extent cx="47625" cy="572770"/>
                <wp:effectExtent l="95250" t="38100" r="47625" b="17780"/>
                <wp:wrapNone/>
                <wp:docPr id="1336" name="Conector de seta reta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336" o:spid="_x0000_s1026" type="#_x0000_t32" style="position:absolute;margin-left:58pt;margin-top:58.85pt;width:3.75pt;height:45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899795</wp:posOffset>
                </wp:positionV>
                <wp:extent cx="47625" cy="572770"/>
                <wp:effectExtent l="95250" t="38100" r="47625" b="17780"/>
                <wp:wrapNone/>
                <wp:docPr id="1335" name="Conector de seta reta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335" o:spid="_x0000_s1026" type="#_x0000_t32" style="position:absolute;margin-left:70pt;margin-top:70.85pt;width:3.75pt;height:45.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1052195</wp:posOffset>
                </wp:positionV>
                <wp:extent cx="47625" cy="572770"/>
                <wp:effectExtent l="95250" t="38100" r="47625" b="17780"/>
                <wp:wrapNone/>
                <wp:docPr id="1334" name="Conector de seta reta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334" o:spid="_x0000_s1026" type="#_x0000_t32" style="position:absolute;margin-left:82pt;margin-top:82.85pt;width:3.75pt;height:45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1204595</wp:posOffset>
                </wp:positionV>
                <wp:extent cx="47625" cy="572770"/>
                <wp:effectExtent l="95250" t="38100" r="47625" b="17780"/>
                <wp:wrapNone/>
                <wp:docPr id="1333" name="Conector de seta reta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625" cy="572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333" o:spid="_x0000_s1026" type="#_x0000_t32" style="position:absolute;margin-left:94pt;margin-top:94.85pt;width:3.75pt;height:45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620CE8">
        <w:rPr>
          <w:noProof/>
          <w:szCs w:val="20"/>
        </w:rPr>
        <w:drawing>
          <wp:inline distT="0" distB="0" distL="0" distR="0" wp14:anchorId="04EF22AC" wp14:editId="6511C6B2">
            <wp:extent cx="2761054" cy="1781033"/>
            <wp:effectExtent l="0" t="0" r="127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5" cy="17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CE8">
        <w:rPr>
          <w:noProof/>
          <w:szCs w:val="20"/>
        </w:rPr>
        <w:drawing>
          <wp:inline distT="0" distB="0" distL="0" distR="0" wp14:anchorId="76008CED" wp14:editId="0E2B6061">
            <wp:extent cx="3035828" cy="1781033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09" cy="17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Default="00CA4685" w:rsidP="00CA4685">
      <w:pPr>
        <w:spacing w:line="240" w:lineRule="auto"/>
        <w:ind w:firstLine="851"/>
        <w:rPr>
          <w:sz w:val="22"/>
          <w:szCs w:val="22"/>
        </w:rPr>
      </w:pPr>
    </w:p>
    <w:p w:rsidR="00C609C5" w:rsidRDefault="00C609C5" w:rsidP="000E40E1">
      <w:pPr>
        <w:spacing w:line="240" w:lineRule="auto"/>
        <w:ind w:firstLine="851"/>
        <w:rPr>
          <w:sz w:val="22"/>
          <w:szCs w:val="22"/>
        </w:rPr>
      </w:pPr>
    </w:p>
    <w:p w:rsidR="00CA4685" w:rsidRDefault="00CA4685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Feita análise de danos materiais e pessoais para ratificar as conclusões das físicas possíveis de acidente.</w:t>
      </w:r>
    </w:p>
    <w:p w:rsidR="00CA4685" w:rsidRDefault="00CA4685" w:rsidP="000E40E1">
      <w:pPr>
        <w:spacing w:line="240" w:lineRule="auto"/>
        <w:ind w:firstLine="851"/>
        <w:rPr>
          <w:sz w:val="22"/>
          <w:szCs w:val="22"/>
        </w:rPr>
      </w:pPr>
    </w:p>
    <w:p w:rsidR="00CA4685" w:rsidRDefault="00CA4685" w:rsidP="00CA4685">
      <w:r>
        <w:t>Possibilidade de contato entre lado direito do motociclista e veículo:</w:t>
      </w:r>
    </w:p>
    <w:p w:rsidR="00CA4685" w:rsidRDefault="00CA4685" w:rsidP="00CA4685">
      <w:r>
        <w:rPr>
          <w:noProof/>
        </w:rPr>
        <w:drawing>
          <wp:inline distT="0" distB="0" distL="0" distR="0" wp14:anchorId="021A5BDD" wp14:editId="4842E8B4">
            <wp:extent cx="5575753" cy="3114675"/>
            <wp:effectExtent l="0" t="0" r="0" b="0"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87" cy="312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Default="00CA4685" w:rsidP="00CA4685">
      <w:proofErr w:type="spellStart"/>
      <w:proofErr w:type="gramStart"/>
      <w:r>
        <w:t>PossibilidadeFísica</w:t>
      </w:r>
      <w:proofErr w:type="spellEnd"/>
      <w:proofErr w:type="gramEnd"/>
    </w:p>
    <w:p w:rsidR="00CA4685" w:rsidRDefault="00CA4685" w:rsidP="00CA4685"/>
    <w:p w:rsidR="00CA4685" w:rsidRDefault="00CA4685" w:rsidP="00CA4685">
      <w:r>
        <w:rPr>
          <w:noProof/>
        </w:rPr>
        <w:lastRenderedPageBreak/>
        <w:drawing>
          <wp:inline distT="0" distB="0" distL="0" distR="0" wp14:anchorId="49E61CCE" wp14:editId="1BEBEC65">
            <wp:extent cx="5656602" cy="2914650"/>
            <wp:effectExtent l="0" t="0" r="0" b="0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839" cy="29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Default="00CA4685" w:rsidP="00CA468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BCBD4C" wp14:editId="3DB6CC99">
                <wp:simplePos x="0" y="0"/>
                <wp:positionH relativeFrom="column">
                  <wp:posOffset>-31115</wp:posOffset>
                </wp:positionH>
                <wp:positionV relativeFrom="paragraph">
                  <wp:posOffset>156210</wp:posOffset>
                </wp:positionV>
                <wp:extent cx="5895975" cy="409575"/>
                <wp:effectExtent l="0" t="0" r="28575" b="2857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409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-2.45pt;margin-top:12.3pt;width:464.2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" filled="f" strokecolor="red" strokeweight="2pt"/>
            </w:pict>
          </mc:Fallback>
        </mc:AlternateContent>
      </w:r>
      <w:r>
        <w:t>Impossibilidade Física</w:t>
      </w:r>
    </w:p>
    <w:p w:rsidR="00CA4685" w:rsidRDefault="00CA4685" w:rsidP="00CA4685">
      <w:r>
        <w:t xml:space="preserve">Ou seja, </w:t>
      </w:r>
      <w:r w:rsidRPr="00314DAB">
        <w:rPr>
          <w:b/>
        </w:rPr>
        <w:t>só existe a possibilidade física</w:t>
      </w:r>
      <w:r>
        <w:t xml:space="preserve"> de o motociclista ter sido abalroado pelo </w:t>
      </w:r>
      <w:proofErr w:type="spellStart"/>
      <w:proofErr w:type="gramStart"/>
      <w:r>
        <w:t>SpaceFox</w:t>
      </w:r>
      <w:proofErr w:type="spellEnd"/>
      <w:proofErr w:type="gramEnd"/>
      <w:r>
        <w:t xml:space="preserve">. </w:t>
      </w:r>
    </w:p>
    <w:p w:rsidR="00CA4685" w:rsidRDefault="00CA4685" w:rsidP="00CA4685"/>
    <w:p w:rsidR="00CA4685" w:rsidRDefault="00CA4685" w:rsidP="00CA4685">
      <w:r>
        <w:t>Relembrando-se a posição de repouso dos objetos envolvidos:</w:t>
      </w:r>
    </w:p>
    <w:p w:rsidR="00CA4685" w:rsidRDefault="00CA4685" w:rsidP="00CA4685">
      <w:r>
        <w:rPr>
          <w:noProof/>
        </w:rPr>
        <w:drawing>
          <wp:inline distT="0" distB="0" distL="0" distR="0" wp14:anchorId="71D51C6C" wp14:editId="17B05F09">
            <wp:extent cx="5449814" cy="3207224"/>
            <wp:effectExtent l="0" t="0" r="0" b="0"/>
            <wp:docPr id="140" name="Imagem 1123" descr="Croqu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qui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901" cy="32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85" w:rsidRDefault="00CA4685" w:rsidP="00CA4685"/>
    <w:p w:rsidR="0060039D" w:rsidRPr="00712258" w:rsidRDefault="0060039D" w:rsidP="0060039D">
      <w:pPr>
        <w:spacing w:after="200" w:line="276" w:lineRule="auto"/>
        <w:ind w:firstLine="708"/>
        <w:rPr>
          <w:lang w:eastAsia="en-US"/>
        </w:rPr>
      </w:pPr>
      <w:r w:rsidRPr="00712258">
        <w:rPr>
          <w:lang w:eastAsia="en-US"/>
        </w:rPr>
        <w:t>Para definirmos o coeficiente de atrito (µ) entre pneu e pista de rolamento foi utilizado o seguinte procedimento:</w:t>
      </w:r>
    </w:p>
    <w:p w:rsidR="0060039D" w:rsidRPr="00712258" w:rsidRDefault="0060039D" w:rsidP="0060039D">
      <w:pPr>
        <w:spacing w:after="200" w:line="276" w:lineRule="auto"/>
        <w:ind w:firstLine="708"/>
        <w:rPr>
          <w:lang w:eastAsia="en-US"/>
        </w:rPr>
      </w:pPr>
      <w:r w:rsidRPr="00712258">
        <w:rPr>
          <w:lang w:eastAsia="en-US"/>
        </w:rPr>
        <w:t xml:space="preserve">Primeiro pesamos o conjunto pneu e roda do veículo </w:t>
      </w:r>
      <w:proofErr w:type="spellStart"/>
      <w:r w:rsidRPr="00712258">
        <w:rPr>
          <w:lang w:eastAsia="en-US"/>
        </w:rPr>
        <w:t>Malibu</w:t>
      </w:r>
      <w:proofErr w:type="spellEnd"/>
      <w:r w:rsidRPr="00712258">
        <w:rPr>
          <w:lang w:eastAsia="en-US"/>
        </w:rPr>
        <w:t xml:space="preserve"> com um dinamômetro, como mostra a imagem abaixo.</w:t>
      </w:r>
    </w:p>
    <w:p w:rsidR="0060039D" w:rsidRPr="00712258" w:rsidRDefault="0060039D" w:rsidP="00600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/>
          <w:lang w:eastAsia="en-US"/>
        </w:rPr>
      </w:pPr>
      <w:r w:rsidRPr="00712258">
        <w:rPr>
          <w:rFonts w:ascii="Calibri" w:hAnsi="Calibri"/>
          <w:noProof/>
        </w:rPr>
        <w:lastRenderedPageBreak/>
        <w:drawing>
          <wp:inline distT="0" distB="0" distL="0" distR="0" wp14:anchorId="52412925" wp14:editId="28D46495">
            <wp:extent cx="2677679" cy="4036978"/>
            <wp:effectExtent l="0" t="0" r="0" b="0"/>
            <wp:docPr id="1346" name="Imagem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75325_1476835009048750_847669996_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" b="8266"/>
                    <a:stretch/>
                  </pic:blipFill>
                  <pic:spPr bwMode="auto">
                    <a:xfrm>
                      <a:off x="0" y="0"/>
                      <a:ext cx="2682730" cy="404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2258">
        <w:rPr>
          <w:rFonts w:ascii="Calibri" w:hAnsi="Calibri"/>
          <w:noProof/>
        </w:rPr>
        <w:drawing>
          <wp:inline distT="0" distB="0" distL="0" distR="0" wp14:anchorId="7723706F" wp14:editId="259D3708">
            <wp:extent cx="2259784" cy="4017523"/>
            <wp:effectExtent l="0" t="0" r="0" b="0"/>
            <wp:docPr id="1347" name="Imagem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76335_1476835152382069_176644336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047" cy="40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9D" w:rsidRDefault="0060039D" w:rsidP="0060039D">
      <w:pPr>
        <w:spacing w:after="200" w:line="276" w:lineRule="auto"/>
        <w:rPr>
          <w:lang w:eastAsia="en-US"/>
        </w:rPr>
      </w:pPr>
      <w:r w:rsidRPr="00712258">
        <w:rPr>
          <w:lang w:eastAsia="en-US"/>
        </w:rPr>
        <w:t>Assim obtivemos o valor de 19,62kgf.</w:t>
      </w:r>
    </w:p>
    <w:p w:rsidR="0060039D" w:rsidRPr="00712258" w:rsidRDefault="0060039D" w:rsidP="0060039D">
      <w:pPr>
        <w:spacing w:after="200" w:line="276" w:lineRule="auto"/>
        <w:ind w:firstLine="708"/>
        <w:rPr>
          <w:lang w:eastAsia="en-US"/>
        </w:rPr>
      </w:pPr>
      <w:r w:rsidRPr="00712258">
        <w:rPr>
          <w:lang w:eastAsia="en-US"/>
        </w:rPr>
        <w:t>Na sequência fixamos o conjunto em uma das extremidades de uma corda e na outra um dinamômetro.</w:t>
      </w:r>
    </w:p>
    <w:p w:rsidR="0060039D" w:rsidRPr="00712258" w:rsidRDefault="0060039D" w:rsidP="0060039D">
      <w:pPr>
        <w:spacing w:after="200" w:line="276" w:lineRule="auto"/>
        <w:rPr>
          <w:lang w:eastAsia="en-US"/>
        </w:rPr>
      </w:pPr>
      <w:proofErr w:type="gramStart"/>
      <w:r w:rsidRPr="00712258">
        <w:rPr>
          <w:lang w:eastAsia="en-US"/>
        </w:rPr>
        <w:t>obre</w:t>
      </w:r>
      <w:proofErr w:type="gramEnd"/>
      <w:r w:rsidRPr="00712258">
        <w:rPr>
          <w:lang w:eastAsia="en-US"/>
        </w:rPr>
        <w:t xml:space="preserve"> uma superfície semelhante àquela da data do evento, asfalto gasto e seco, e tracionando-se somente pelo dinamômetro, foi forçado o pneu até que houvesse um deslocamento sem rotação (arraste), conforme mostrado abaixo.</w:t>
      </w:r>
    </w:p>
    <w:p w:rsidR="0060039D" w:rsidRPr="00712258" w:rsidRDefault="0060039D" w:rsidP="00600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1781175</wp:posOffset>
                </wp:positionV>
                <wp:extent cx="1196340" cy="243205"/>
                <wp:effectExtent l="0" t="19050" r="41910" b="42545"/>
                <wp:wrapNone/>
                <wp:docPr id="1404" name="Seta para a direita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340" cy="243205"/>
                        </a:xfrm>
                        <a:prstGeom prst="rightArrow">
                          <a:avLst>
                            <a:gd name="adj1" fmla="val 50000"/>
                            <a:gd name="adj2" fmla="val 122977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404" o:spid="_x0000_s1026" type="#_x0000_t13" style="position:absolute;margin-left:278.3pt;margin-top:140.25pt;width:94.2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1083945</wp:posOffset>
                </wp:positionV>
                <wp:extent cx="1196340" cy="243205"/>
                <wp:effectExtent l="19050" t="19050" r="22860" b="42545"/>
                <wp:wrapNone/>
                <wp:docPr id="1361" name="Seta para a direita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6340" cy="243205"/>
                        </a:xfrm>
                        <a:prstGeom prst="rightArrow">
                          <a:avLst>
                            <a:gd name="adj1" fmla="val 50000"/>
                            <a:gd name="adj2" fmla="val 122977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361" o:spid="_x0000_s1026" type="#_x0000_t13" style="position:absolute;margin-left:65.65pt;margin-top:85.35pt;width:94.2pt;height:19.1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" fillcolor="red" strokecolor="red" strokeweight="2pt"/>
            </w:pict>
          </mc:Fallback>
        </mc:AlternateContent>
      </w:r>
      <w:r w:rsidRPr="00712258">
        <w:rPr>
          <w:noProof/>
        </w:rPr>
        <w:drawing>
          <wp:inline distT="0" distB="0" distL="0" distR="0" wp14:anchorId="230F3600" wp14:editId="199755D3">
            <wp:extent cx="2724150" cy="2562225"/>
            <wp:effectExtent l="0" t="0" r="0" b="9525"/>
            <wp:docPr id="1348" name="Imagem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lastRenderedPageBreak/>
        <w:t>Chegou-se ao seguinte cenário de acidente:</w:t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CA4685" w:rsidRDefault="0060039D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E0BB007" wp14:editId="516CE24B">
            <wp:extent cx="6024245" cy="3148965"/>
            <wp:effectExtent l="0" t="0" r="0" b="0"/>
            <wp:docPr id="1372" name="Imagem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60039D" w:rsidRDefault="0060039D" w:rsidP="0060039D">
      <w:r>
        <w:rPr>
          <w:rStyle w:val="Hyperlink"/>
        </w:rPr>
        <w:tab/>
        <w:t>Todo o cálculo é feito pelo sistema RACTT. (</w:t>
      </w:r>
      <w:proofErr w:type="gramStart"/>
      <w:r>
        <w:t>R.A.C.T.T.</w:t>
      </w:r>
      <w:proofErr w:type="gramEnd"/>
      <w:r>
        <w:t>- Reconstrutor Analítico de Colisões de Trânsito Terrestre 4.0 - Todos os direitos reservados http://www.ractt.com/)</w:t>
      </w:r>
    </w:p>
    <w:p w:rsidR="0060039D" w:rsidRDefault="0060039D" w:rsidP="0060039D">
      <w:r>
        <w:rPr>
          <w:b/>
        </w:rPr>
        <w:t xml:space="preserve">1. Trabalho por atrito </w:t>
      </w:r>
    </w:p>
    <w:p w:rsidR="0060039D" w:rsidRDefault="0060039D" w:rsidP="0060039D">
      <w:r>
        <w:t xml:space="preserve">Trabalho Roda Dianteira Direita </w:t>
      </w:r>
    </w:p>
    <w:p w:rsidR="0060039D" w:rsidRDefault="0060039D" w:rsidP="0060039D">
      <w:r>
        <w:rPr>
          <w:noProof/>
        </w:rPr>
        <w:drawing>
          <wp:inline distT="0" distB="0" distL="0" distR="0" wp14:anchorId="22F21F45" wp14:editId="3DA64E11">
            <wp:extent cx="1046480" cy="229870"/>
            <wp:effectExtent l="0" t="0" r="1270" b="0"/>
            <wp:docPr id="1377" name="Imagem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9D" w:rsidRDefault="0060039D" w:rsidP="0060039D">
      <w:r>
        <w:rPr>
          <w:noProof/>
        </w:rPr>
        <w:drawing>
          <wp:inline distT="0" distB="0" distL="0" distR="0" wp14:anchorId="300DBE44" wp14:editId="1A48F33F">
            <wp:extent cx="2341806" cy="1103837"/>
            <wp:effectExtent l="0" t="0" r="0" b="1270"/>
            <wp:docPr id="1378" name="Imagem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8" cy="11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9D" w:rsidRDefault="0060039D" w:rsidP="0060039D">
      <w:pPr>
        <w:pStyle w:val="PargrafodaLista"/>
        <w:tabs>
          <w:tab w:val="center" w:pos="0"/>
        </w:tabs>
        <w:spacing w:line="240" w:lineRule="auto"/>
        <w:ind w:left="0"/>
      </w:pPr>
      <w:r>
        <w:tab/>
        <w:t xml:space="preserve">Embora a perda de velocidade do </w:t>
      </w:r>
      <w:proofErr w:type="spellStart"/>
      <w:r>
        <w:t>Malibu</w:t>
      </w:r>
      <w:proofErr w:type="spellEnd"/>
      <w:r>
        <w:t xml:space="preserve"> não tenha sido constante entre T3 e T1 face ao acionamento dos freios somente a 14 metros do choque, podemos fazer a aproximação de decaimento de velocidade em MRUV sem que isto afete significativamente a precisão do resultado final. Assim foi calculado T1, estimado T2 e calculadas velocidade e distância em T2.</w:t>
      </w:r>
    </w:p>
    <w:p w:rsidR="0060039D" w:rsidRDefault="0060039D" w:rsidP="0060039D">
      <w:pPr>
        <w:pStyle w:val="PargrafodaLista"/>
        <w:tabs>
          <w:tab w:val="center" w:pos="0"/>
        </w:tabs>
        <w:ind w:left="0"/>
      </w:pPr>
    </w:p>
    <w:p w:rsidR="0060039D" w:rsidRDefault="0060039D" w:rsidP="0060039D">
      <w:pPr>
        <w:pStyle w:val="PargrafodaLista"/>
        <w:tabs>
          <w:tab w:val="center" w:pos="0"/>
        </w:tabs>
        <w:ind w:left="0"/>
      </w:pPr>
      <w:r w:rsidRPr="003F64C0">
        <w:rPr>
          <w:noProof/>
        </w:rPr>
        <w:drawing>
          <wp:inline distT="0" distB="0" distL="0" distR="0" wp14:anchorId="3A8E6426" wp14:editId="03A4CB58">
            <wp:extent cx="3413108" cy="1265885"/>
            <wp:effectExtent l="0" t="0" r="0" b="0"/>
            <wp:docPr id="1389" name="Imagem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32" cy="12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991A9" wp14:editId="43F5DE0E">
            <wp:extent cx="2576946" cy="1556595"/>
            <wp:effectExtent l="0" t="0" r="0" b="5715"/>
            <wp:docPr id="1390" name="Imagem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86" cy="15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9D" w:rsidRDefault="0060039D" w:rsidP="0060039D">
      <w:pPr>
        <w:pStyle w:val="PargrafodaLista"/>
        <w:tabs>
          <w:tab w:val="center" w:pos="0"/>
        </w:tabs>
        <w:ind w:left="0"/>
      </w:pPr>
    </w:p>
    <w:p w:rsidR="0060039D" w:rsidRDefault="0060039D" w:rsidP="0060039D">
      <w:pPr>
        <w:pStyle w:val="PargrafodaLista"/>
        <w:tabs>
          <w:tab w:val="center" w:pos="0"/>
        </w:tabs>
        <w:ind w:left="0"/>
      </w:pPr>
      <w:r>
        <w:t>Os dados permitiram construir um gráfico da DISTÃNCIA DO PONTO DE CHOQUE (m) X TEMPO (s) dos veículos, sendo a ordenada “0” o local do repouso.</w:t>
      </w:r>
    </w:p>
    <w:p w:rsidR="0060039D" w:rsidRDefault="0060039D" w:rsidP="0060039D">
      <w:pPr>
        <w:pStyle w:val="PargrafodaLista"/>
        <w:tabs>
          <w:tab w:val="center" w:pos="0"/>
        </w:tabs>
        <w:ind w:left="0"/>
      </w:pPr>
    </w:p>
    <w:p w:rsidR="0060039D" w:rsidRDefault="0060039D" w:rsidP="0060039D">
      <w:pPr>
        <w:pStyle w:val="PargrafodaLista"/>
        <w:tabs>
          <w:tab w:val="center" w:pos="0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1282065</wp:posOffset>
                </wp:positionV>
                <wp:extent cx="1637665" cy="763270"/>
                <wp:effectExtent l="0" t="0" r="19685" b="17780"/>
                <wp:wrapNone/>
                <wp:docPr id="1359" name="Elips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665" cy="763270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359" o:spid="_x0000_s1026" style="position:absolute;margin-left:237.35pt;margin-top:100.95pt;width:128.95pt;height:6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" filled="f" strokecolor="red" strokeweight="2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1595755</wp:posOffset>
                </wp:positionV>
                <wp:extent cx="429260" cy="151130"/>
                <wp:effectExtent l="0" t="19050" r="46990" b="39370"/>
                <wp:wrapNone/>
                <wp:docPr id="1358" name="Seta para a direita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151130"/>
                        </a:xfrm>
                        <a:prstGeom prst="rightArrow">
                          <a:avLst>
                            <a:gd name="adj1" fmla="val 50000"/>
                            <a:gd name="adj2" fmla="val 71008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358" o:spid="_x0000_s1026" type="#_x0000_t13" style="position:absolute;margin-left:-13.1pt;margin-top:125.65pt;width:33.8pt;height:1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5E4E86" wp14:editId="7DF72A24">
            <wp:extent cx="5359265" cy="2972854"/>
            <wp:effectExtent l="0" t="0" r="0" b="0"/>
            <wp:docPr id="1401" name="Imagem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9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C609C5" w:rsidRDefault="004127C6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As conclusões são de que houve uma falha mecânica anterior à invasão de pista que provocou a perda de direção pelo motorista e houve uma sequencia de fatos </w:t>
      </w:r>
      <w:r w:rsidR="0060039D">
        <w:rPr>
          <w:sz w:val="22"/>
          <w:szCs w:val="22"/>
        </w:rPr>
        <w:t>infortúnios</w:t>
      </w:r>
      <w:r>
        <w:rPr>
          <w:sz w:val="22"/>
          <w:szCs w:val="22"/>
        </w:rPr>
        <w:t xml:space="preserve"> </w:t>
      </w:r>
      <w:r w:rsidR="00771720">
        <w:rPr>
          <w:sz w:val="22"/>
          <w:szCs w:val="22"/>
        </w:rPr>
        <w:t>e inversão do ônus direto pelo óbito.</w:t>
      </w:r>
      <w:r w:rsidR="0060039D">
        <w:rPr>
          <w:sz w:val="22"/>
          <w:szCs w:val="22"/>
        </w:rPr>
        <w:t xml:space="preserve"> A física definida pelo inquérito estava incorreta. Os fatos comprovados foram:</w:t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60039D" w:rsidRDefault="0060039D" w:rsidP="0060039D">
      <w:pPr>
        <w:pStyle w:val="PargrafodaLista"/>
        <w:numPr>
          <w:ilvl w:val="0"/>
          <w:numId w:val="5"/>
        </w:numPr>
        <w:spacing w:line="240" w:lineRule="auto"/>
      </w:pPr>
      <w:r>
        <w:t xml:space="preserve">A análise dos danos mostra que </w:t>
      </w:r>
      <w:r w:rsidRPr="00773FD4">
        <w:rPr>
          <w:b/>
        </w:rPr>
        <w:t xml:space="preserve">não houve choque frontal entre o </w:t>
      </w:r>
      <w:proofErr w:type="spellStart"/>
      <w:r w:rsidRPr="00773FD4">
        <w:rPr>
          <w:b/>
        </w:rPr>
        <w:t>Malibu</w:t>
      </w:r>
      <w:proofErr w:type="spellEnd"/>
      <w:r w:rsidRPr="00773FD4">
        <w:rPr>
          <w:b/>
        </w:rPr>
        <w:t xml:space="preserve"> e a Motocicleta,</w:t>
      </w:r>
      <w:r>
        <w:t xml:space="preserve"> conforme formalmente informado pelo depoente em declaração à polícia civil</w:t>
      </w:r>
      <w:proofErr w:type="gramStart"/>
      <w:r>
        <w:t xml:space="preserve"> mas</w:t>
      </w:r>
      <w:proofErr w:type="gramEnd"/>
      <w:r>
        <w:t xml:space="preserve"> sim um choque lateral. Isso comprova que </w:t>
      </w:r>
      <w:r w:rsidRPr="0095304A">
        <w:rPr>
          <w:b/>
        </w:rPr>
        <w:t>este não foi o primeiro da motocicleta</w:t>
      </w:r>
      <w:r>
        <w:t>;</w:t>
      </w:r>
    </w:p>
    <w:p w:rsidR="0060039D" w:rsidRDefault="0060039D" w:rsidP="0060039D">
      <w:pPr>
        <w:pStyle w:val="PargrafodaLista"/>
        <w:ind w:left="927"/>
      </w:pPr>
    </w:p>
    <w:p w:rsidR="0060039D" w:rsidRDefault="0060039D" w:rsidP="0060039D">
      <w:pPr>
        <w:pStyle w:val="PargrafodaLista"/>
        <w:numPr>
          <w:ilvl w:val="0"/>
          <w:numId w:val="5"/>
        </w:numPr>
        <w:spacing w:line="240" w:lineRule="auto"/>
      </w:pPr>
      <w:r>
        <w:t xml:space="preserve">A mesma análise confirma que </w:t>
      </w:r>
      <w:r w:rsidRPr="0095304A">
        <w:rPr>
          <w:b/>
        </w:rPr>
        <w:t>houve um choque primário</w:t>
      </w:r>
      <w:r>
        <w:t xml:space="preserve"> entre a motocicleta e o </w:t>
      </w:r>
      <w:proofErr w:type="spellStart"/>
      <w:proofErr w:type="gramStart"/>
      <w:r>
        <w:t>SpaceFox</w:t>
      </w:r>
      <w:proofErr w:type="spellEnd"/>
      <w:proofErr w:type="gramEnd"/>
      <w:r>
        <w:t xml:space="preserve"> tipo colisão direta pela traseira;</w:t>
      </w:r>
    </w:p>
    <w:p w:rsidR="0060039D" w:rsidRDefault="0060039D" w:rsidP="0060039D">
      <w:pPr>
        <w:pStyle w:val="PargrafodaLista"/>
      </w:pPr>
    </w:p>
    <w:p w:rsidR="0060039D" w:rsidRDefault="0060039D" w:rsidP="0060039D">
      <w:pPr>
        <w:pStyle w:val="PargrafodaLista"/>
        <w:numPr>
          <w:ilvl w:val="0"/>
          <w:numId w:val="5"/>
        </w:numPr>
        <w:spacing w:line="240" w:lineRule="auto"/>
      </w:pPr>
      <w:r>
        <w:t xml:space="preserve">O resultado do choque primário entre </w:t>
      </w:r>
      <w:proofErr w:type="spellStart"/>
      <w:proofErr w:type="gramStart"/>
      <w:r>
        <w:t>SpaceFox</w:t>
      </w:r>
      <w:proofErr w:type="spellEnd"/>
      <w:proofErr w:type="gramEnd"/>
      <w:r>
        <w:t xml:space="preserve"> e motocicleta foi o arremesso do condutor da motocicleta sobre o capô e para-brisas do </w:t>
      </w:r>
      <w:proofErr w:type="spellStart"/>
      <w:r>
        <w:t>SpaceFox</w:t>
      </w:r>
      <w:proofErr w:type="spellEnd"/>
      <w:r>
        <w:t xml:space="preserve"> com seu consequente arremesso pela esquerda deste, onde veio a repousar no pavimento da via a 5 metros antes do ponto de choque entre os veículos </w:t>
      </w:r>
      <w:proofErr w:type="spellStart"/>
      <w:r>
        <w:t>SpaceFox</w:t>
      </w:r>
      <w:proofErr w:type="spellEnd"/>
      <w:r>
        <w:t xml:space="preserve"> e </w:t>
      </w:r>
      <w:proofErr w:type="spellStart"/>
      <w:r>
        <w:t>Malibu</w:t>
      </w:r>
      <w:proofErr w:type="spellEnd"/>
      <w:r>
        <w:t>;</w:t>
      </w:r>
    </w:p>
    <w:p w:rsidR="0060039D" w:rsidRDefault="0060039D" w:rsidP="0060039D">
      <w:pPr>
        <w:pStyle w:val="PargrafodaLista"/>
      </w:pPr>
    </w:p>
    <w:p w:rsidR="0060039D" w:rsidRDefault="0060039D" w:rsidP="0060039D">
      <w:pPr>
        <w:pStyle w:val="PargrafodaLista"/>
        <w:numPr>
          <w:ilvl w:val="0"/>
          <w:numId w:val="5"/>
        </w:numPr>
        <w:spacing w:line="240" w:lineRule="auto"/>
      </w:pPr>
      <w:r>
        <w:t xml:space="preserve">O </w:t>
      </w:r>
      <w:r w:rsidRPr="0095304A">
        <w:rPr>
          <w:b/>
        </w:rPr>
        <w:t xml:space="preserve">mesmo choque primário arremessou </w:t>
      </w:r>
      <w:r>
        <w:t xml:space="preserve">a motocicleta e a </w:t>
      </w:r>
      <w:proofErr w:type="spellStart"/>
      <w:r>
        <w:t>caroneira</w:t>
      </w:r>
      <w:proofErr w:type="spellEnd"/>
      <w:r>
        <w:t xml:space="preserve"> contra o </w:t>
      </w:r>
      <w:proofErr w:type="spellStart"/>
      <w:r>
        <w:t>Malibu</w:t>
      </w:r>
      <w:proofErr w:type="spellEnd"/>
      <w:r>
        <w:t xml:space="preserve">, já </w:t>
      </w:r>
      <w:proofErr w:type="spellStart"/>
      <w:r>
        <w:t>rotacionando-a</w:t>
      </w:r>
      <w:proofErr w:type="spellEnd"/>
      <w:r>
        <w:t xml:space="preserve"> lateralmente;</w:t>
      </w:r>
    </w:p>
    <w:p w:rsidR="0060039D" w:rsidRDefault="0060039D" w:rsidP="0060039D">
      <w:pPr>
        <w:pStyle w:val="PargrafodaLista"/>
      </w:pPr>
    </w:p>
    <w:p w:rsidR="0060039D" w:rsidRDefault="0060039D" w:rsidP="0060039D">
      <w:pPr>
        <w:pStyle w:val="PargrafodaLista"/>
        <w:numPr>
          <w:ilvl w:val="0"/>
          <w:numId w:val="5"/>
        </w:numPr>
        <w:spacing w:line="240" w:lineRule="auto"/>
      </w:pPr>
      <w:r w:rsidRPr="0095304A">
        <w:rPr>
          <w:b/>
        </w:rPr>
        <w:t>Na sequência</w:t>
      </w:r>
      <w:r>
        <w:t xml:space="preserve"> ocorre o choque secundário entre os veículos </w:t>
      </w:r>
      <w:proofErr w:type="spellStart"/>
      <w:proofErr w:type="gramStart"/>
      <w:r>
        <w:t>SpaceFox</w:t>
      </w:r>
      <w:proofErr w:type="spellEnd"/>
      <w:proofErr w:type="gramEnd"/>
      <w:r>
        <w:t xml:space="preserve"> e </w:t>
      </w:r>
      <w:proofErr w:type="spellStart"/>
      <w:r>
        <w:t>Malibu</w:t>
      </w:r>
      <w:proofErr w:type="spellEnd"/>
      <w:r>
        <w:t>;</w:t>
      </w:r>
    </w:p>
    <w:p w:rsidR="0060039D" w:rsidRDefault="0060039D" w:rsidP="000E40E1">
      <w:pPr>
        <w:spacing w:line="240" w:lineRule="auto"/>
        <w:ind w:firstLine="851"/>
        <w:rPr>
          <w:sz w:val="22"/>
          <w:szCs w:val="22"/>
        </w:rPr>
      </w:pPr>
    </w:p>
    <w:p w:rsidR="00C609C5" w:rsidRDefault="00C609C5" w:rsidP="000E40E1">
      <w:pPr>
        <w:spacing w:line="240" w:lineRule="auto"/>
        <w:ind w:firstLine="851"/>
        <w:rPr>
          <w:sz w:val="22"/>
          <w:szCs w:val="22"/>
        </w:rPr>
      </w:pPr>
    </w:p>
    <w:p w:rsidR="002A42CF" w:rsidRPr="00B77CEF" w:rsidRDefault="002A42CF" w:rsidP="002A42CF">
      <w:pPr>
        <w:pStyle w:val="Ttulo1"/>
        <w:pageBreakBefore/>
        <w:overflowPunct w:val="0"/>
        <w:autoSpaceDE w:val="0"/>
        <w:autoSpaceDN w:val="0"/>
        <w:adjustRightInd w:val="0"/>
        <w:spacing w:before="0" w:after="120" w:line="240" w:lineRule="auto"/>
        <w:jc w:val="center"/>
        <w:textAlignment w:val="baseline"/>
      </w:pPr>
      <w:bookmarkStart w:id="1" w:name="_Toc487195427"/>
      <w:r w:rsidRPr="00B77CEF">
        <w:lastRenderedPageBreak/>
        <w:t>Bibliografia</w:t>
      </w:r>
      <w:bookmarkEnd w:id="1"/>
    </w:p>
    <w:p w:rsidR="002A42CF" w:rsidRDefault="002A42CF" w:rsidP="002A42CF">
      <w:pPr>
        <w:rPr>
          <w:b/>
        </w:rPr>
      </w:pPr>
    </w:p>
    <w:p w:rsidR="002A42CF" w:rsidRDefault="002A42CF" w:rsidP="002A42CF">
      <w:pPr>
        <w:rPr>
          <w:b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>DIFINI, Roberto</w:t>
      </w:r>
      <w:r w:rsidRPr="002A42CF">
        <w:rPr>
          <w:rFonts w:ascii="Arial" w:hAnsi="Arial" w:cs="Arial"/>
          <w:b/>
          <w:sz w:val="20"/>
        </w:rPr>
        <w:t>. Mecanismos</w:t>
      </w:r>
      <w:r w:rsidRPr="002A42CF">
        <w:rPr>
          <w:rFonts w:ascii="Arial" w:hAnsi="Arial" w:cs="Arial"/>
          <w:sz w:val="20"/>
        </w:rPr>
        <w:t xml:space="preserve">. Porto Alegre, vol.2, </w:t>
      </w:r>
      <w:proofErr w:type="spellStart"/>
      <w:r w:rsidRPr="002A42CF">
        <w:rPr>
          <w:rFonts w:ascii="Arial" w:hAnsi="Arial" w:cs="Arial"/>
          <w:sz w:val="20"/>
        </w:rPr>
        <w:t>Ceue</w:t>
      </w:r>
      <w:proofErr w:type="spellEnd"/>
      <w:r w:rsidRPr="002A42CF">
        <w:rPr>
          <w:rFonts w:ascii="Arial" w:hAnsi="Arial" w:cs="Arial"/>
          <w:sz w:val="20"/>
        </w:rPr>
        <w:t>, 1976.</w:t>
      </w:r>
    </w:p>
    <w:p w:rsidR="002A42CF" w:rsidRPr="002A42CF" w:rsidRDefault="002A42CF" w:rsidP="002A42CF">
      <w:pPr>
        <w:pStyle w:val="PargrafodaLista"/>
        <w:spacing w:before="100" w:beforeAutospacing="1" w:after="100" w:afterAutospacing="1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GROHES, Ademar Gilberto. </w:t>
      </w:r>
      <w:r w:rsidRPr="002A42CF">
        <w:rPr>
          <w:rFonts w:ascii="Arial" w:hAnsi="Arial" w:cs="Arial"/>
          <w:b/>
          <w:sz w:val="20"/>
        </w:rPr>
        <w:t>Mecanismo II</w:t>
      </w:r>
      <w:r w:rsidRPr="002A42CF">
        <w:rPr>
          <w:rFonts w:ascii="Arial" w:hAnsi="Arial" w:cs="Arial"/>
          <w:sz w:val="20"/>
        </w:rPr>
        <w:t xml:space="preserve">. Porto Alegre, </w:t>
      </w:r>
      <w:proofErr w:type="spellStart"/>
      <w:r w:rsidRPr="002A42CF">
        <w:rPr>
          <w:rFonts w:ascii="Arial" w:hAnsi="Arial" w:cs="Arial"/>
          <w:sz w:val="20"/>
        </w:rPr>
        <w:t>Ceue</w:t>
      </w:r>
      <w:proofErr w:type="spellEnd"/>
      <w:r w:rsidRPr="002A42CF">
        <w:rPr>
          <w:rFonts w:ascii="Arial" w:hAnsi="Arial" w:cs="Arial"/>
          <w:sz w:val="20"/>
        </w:rPr>
        <w:t xml:space="preserve">, </w:t>
      </w:r>
      <w:proofErr w:type="gramStart"/>
      <w:r w:rsidRPr="002A42CF">
        <w:rPr>
          <w:rFonts w:ascii="Arial" w:hAnsi="Arial" w:cs="Arial"/>
          <w:sz w:val="20"/>
        </w:rPr>
        <w:t>1980</w:t>
      </w:r>
      <w:proofErr w:type="gramEnd"/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SPIEGEL, Murray R., </w:t>
      </w:r>
      <w:r w:rsidRPr="002A42CF">
        <w:rPr>
          <w:rFonts w:ascii="Arial" w:hAnsi="Arial" w:cs="Arial"/>
          <w:b/>
          <w:sz w:val="20"/>
        </w:rPr>
        <w:t>Manual e tabelas matemáticas</w:t>
      </w:r>
      <w:r w:rsidRPr="002A42CF">
        <w:rPr>
          <w:rFonts w:ascii="Arial" w:hAnsi="Arial" w:cs="Arial"/>
          <w:sz w:val="20"/>
        </w:rPr>
        <w:t xml:space="preserve">. </w:t>
      </w:r>
      <w:proofErr w:type="spellStart"/>
      <w:r w:rsidRPr="002A42CF">
        <w:rPr>
          <w:rFonts w:ascii="Arial" w:hAnsi="Arial" w:cs="Arial"/>
          <w:sz w:val="20"/>
        </w:rPr>
        <w:t>Mcgraw</w:t>
      </w:r>
      <w:proofErr w:type="spellEnd"/>
      <w:r w:rsidRPr="002A42CF">
        <w:rPr>
          <w:rFonts w:ascii="Arial" w:hAnsi="Arial" w:cs="Arial"/>
          <w:sz w:val="20"/>
        </w:rPr>
        <w:t xml:space="preserve"> do Brasil.1973.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>FERLINI, Paulo de Barros.</w:t>
      </w:r>
      <w:r w:rsidRPr="002A42CF">
        <w:rPr>
          <w:rFonts w:ascii="Arial" w:hAnsi="Arial" w:cs="Arial"/>
          <w:b/>
          <w:sz w:val="20"/>
        </w:rPr>
        <w:t xml:space="preserve"> Normas para desenho técnico</w:t>
      </w:r>
      <w:r w:rsidRPr="002A42CF">
        <w:rPr>
          <w:rFonts w:ascii="Arial" w:hAnsi="Arial" w:cs="Arial"/>
          <w:sz w:val="20"/>
        </w:rPr>
        <w:t>. Porto alegre. 1977.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DOREA, Luiz Eduardo Carvalho; </w:t>
      </w:r>
      <w:proofErr w:type="spellStart"/>
      <w:proofErr w:type="gramStart"/>
      <w:r w:rsidRPr="002A42CF">
        <w:rPr>
          <w:rFonts w:ascii="Arial" w:hAnsi="Arial" w:cs="Arial"/>
          <w:sz w:val="20"/>
        </w:rPr>
        <w:t>STUMVOLLVictor</w:t>
      </w:r>
      <w:proofErr w:type="spellEnd"/>
      <w:proofErr w:type="gramEnd"/>
      <w:r w:rsidRPr="002A42CF">
        <w:rPr>
          <w:rFonts w:ascii="Arial" w:hAnsi="Arial" w:cs="Arial"/>
          <w:sz w:val="20"/>
        </w:rPr>
        <w:t xml:space="preserve"> Paulo; QUINTELA Victor. </w:t>
      </w:r>
      <w:r w:rsidRPr="002A42CF">
        <w:rPr>
          <w:rFonts w:ascii="Arial" w:hAnsi="Arial" w:cs="Arial"/>
          <w:b/>
          <w:sz w:val="20"/>
        </w:rPr>
        <w:t>Criminalística.</w:t>
      </w:r>
      <w:r w:rsidRPr="002A42CF">
        <w:rPr>
          <w:rFonts w:ascii="Arial" w:hAnsi="Arial" w:cs="Arial"/>
          <w:sz w:val="20"/>
        </w:rPr>
        <w:t xml:space="preserve"> 3ª 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>NETO, Osvaldo Neto.</w:t>
      </w:r>
      <w:r w:rsidRPr="002A42CF">
        <w:rPr>
          <w:rFonts w:ascii="Arial" w:hAnsi="Arial" w:cs="Arial"/>
          <w:b/>
          <w:sz w:val="20"/>
        </w:rPr>
        <w:t xml:space="preserve"> Dinâmica dos acidentes de trânsito</w:t>
      </w:r>
      <w:r w:rsidRPr="002A42CF">
        <w:rPr>
          <w:rFonts w:ascii="Arial" w:hAnsi="Arial" w:cs="Arial"/>
          <w:sz w:val="20"/>
        </w:rPr>
        <w:t>.  Campinas. 2ª ed.</w:t>
      </w:r>
      <w:proofErr w:type="gramStart"/>
      <w:r w:rsidRPr="002A42CF">
        <w:rPr>
          <w:rFonts w:ascii="Arial" w:hAnsi="Arial" w:cs="Arial"/>
          <w:sz w:val="20"/>
        </w:rPr>
        <w:t>Millennium.</w:t>
      </w:r>
      <w:proofErr w:type="gramEnd"/>
      <w:r w:rsidRPr="002A42CF">
        <w:rPr>
          <w:rFonts w:ascii="Arial" w:hAnsi="Arial" w:cs="Arial"/>
          <w:sz w:val="20"/>
        </w:rPr>
        <w:t>2006.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KAUFFMANN, Walter Neto. </w:t>
      </w:r>
      <w:r w:rsidRPr="002A42CF">
        <w:rPr>
          <w:rFonts w:ascii="Arial" w:hAnsi="Arial" w:cs="Arial"/>
          <w:b/>
          <w:sz w:val="20"/>
        </w:rPr>
        <w:t xml:space="preserve">Air Bag e suas condições de acionamento. </w:t>
      </w:r>
      <w:r w:rsidRPr="002A42CF">
        <w:rPr>
          <w:rFonts w:ascii="Arial" w:hAnsi="Arial" w:cs="Arial"/>
          <w:sz w:val="20"/>
        </w:rPr>
        <w:t>Florianópolis, Seminário Nacional de Crimes de Trânsito, 2006.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Denatran. </w:t>
      </w:r>
      <w:r w:rsidRPr="002A42CF">
        <w:rPr>
          <w:rFonts w:ascii="Arial" w:hAnsi="Arial" w:cs="Arial"/>
          <w:b/>
          <w:sz w:val="20"/>
        </w:rPr>
        <w:t xml:space="preserve">Direção defensiva. </w:t>
      </w:r>
      <w:r w:rsidRPr="002A42CF">
        <w:rPr>
          <w:rFonts w:ascii="Arial" w:hAnsi="Arial" w:cs="Arial"/>
          <w:sz w:val="20"/>
        </w:rPr>
        <w:t>Brasília, Fundação Carlos Chagas, 2005.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Denatran. </w:t>
      </w:r>
      <w:r w:rsidRPr="002A42CF">
        <w:rPr>
          <w:rFonts w:ascii="Arial" w:hAnsi="Arial" w:cs="Arial"/>
          <w:b/>
          <w:sz w:val="20"/>
        </w:rPr>
        <w:t>Código Nacional de Trânsito</w:t>
      </w:r>
      <w:r w:rsidRPr="002A42CF">
        <w:rPr>
          <w:rFonts w:ascii="Arial" w:hAnsi="Arial" w:cs="Arial"/>
          <w:sz w:val="20"/>
        </w:rPr>
        <w:t xml:space="preserve">. Brasília, 2006. 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Contran. </w:t>
      </w:r>
      <w:r w:rsidRPr="002A42CF">
        <w:rPr>
          <w:rFonts w:ascii="Arial" w:hAnsi="Arial" w:cs="Arial"/>
          <w:b/>
          <w:sz w:val="20"/>
        </w:rPr>
        <w:t xml:space="preserve">Resoluções. </w:t>
      </w:r>
      <w:r w:rsidRPr="002A42CF">
        <w:rPr>
          <w:rFonts w:ascii="Arial" w:hAnsi="Arial" w:cs="Arial"/>
          <w:sz w:val="20"/>
        </w:rPr>
        <w:t>Brasília, 2007.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Wikipédia. </w:t>
      </w:r>
      <w:r w:rsidRPr="002A42CF">
        <w:rPr>
          <w:rFonts w:ascii="Arial" w:hAnsi="Arial" w:cs="Arial"/>
          <w:b/>
          <w:sz w:val="20"/>
        </w:rPr>
        <w:t xml:space="preserve">Enciclopédia. </w:t>
      </w:r>
      <w:r w:rsidRPr="002A42CF">
        <w:rPr>
          <w:rFonts w:ascii="Arial" w:hAnsi="Arial" w:cs="Arial"/>
          <w:sz w:val="20"/>
        </w:rPr>
        <w:t>Rede Mundial de Computadores, 2017.</w:t>
      </w:r>
    </w:p>
    <w:p w:rsidR="002A42CF" w:rsidRPr="002A42CF" w:rsidRDefault="002A42CF" w:rsidP="002A42CF">
      <w:pPr>
        <w:pStyle w:val="PargrafodaLista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 xml:space="preserve">Ernesto Martínez. “Momento de inercia de autos para uso </w:t>
      </w:r>
      <w:proofErr w:type="spellStart"/>
      <w:r w:rsidRPr="002A42CF">
        <w:rPr>
          <w:rFonts w:ascii="Arial" w:hAnsi="Arial" w:cs="Arial"/>
          <w:sz w:val="20"/>
        </w:rPr>
        <w:t>prácticoenreconstrucción</w:t>
      </w:r>
      <w:proofErr w:type="spellEnd"/>
      <w:r w:rsidRPr="002A42CF">
        <w:rPr>
          <w:rFonts w:ascii="Arial" w:hAnsi="Arial" w:cs="Arial"/>
          <w:sz w:val="20"/>
        </w:rPr>
        <w:t xml:space="preserve"> de </w:t>
      </w:r>
      <w:proofErr w:type="spellStart"/>
      <w:r w:rsidRPr="002A42CF">
        <w:rPr>
          <w:rFonts w:ascii="Arial" w:hAnsi="Arial" w:cs="Arial"/>
          <w:sz w:val="20"/>
        </w:rPr>
        <w:t>accidentes</w:t>
      </w:r>
      <w:proofErr w:type="spellEnd"/>
      <w:r w:rsidRPr="002A42CF">
        <w:rPr>
          <w:rFonts w:ascii="Arial" w:hAnsi="Arial" w:cs="Arial"/>
          <w:sz w:val="20"/>
        </w:rPr>
        <w:t xml:space="preserve">”. Centro Atómico Bariloche; CNEA Instituto Balseiro, U.N. </w:t>
      </w:r>
      <w:proofErr w:type="spellStart"/>
      <w:r w:rsidRPr="002A42CF">
        <w:rPr>
          <w:rFonts w:ascii="Arial" w:hAnsi="Arial" w:cs="Arial"/>
          <w:sz w:val="20"/>
        </w:rPr>
        <w:t>Cuyo</w:t>
      </w:r>
      <w:proofErr w:type="spellEnd"/>
      <w:r w:rsidRPr="002A42CF">
        <w:rPr>
          <w:rFonts w:ascii="Arial" w:hAnsi="Arial" w:cs="Arial"/>
          <w:sz w:val="20"/>
        </w:rPr>
        <w:t xml:space="preserve"> — </w:t>
      </w:r>
      <w:proofErr w:type="spellStart"/>
      <w:r w:rsidRPr="002A42CF">
        <w:rPr>
          <w:rFonts w:ascii="Arial" w:hAnsi="Arial" w:cs="Arial"/>
          <w:sz w:val="20"/>
        </w:rPr>
        <w:t>Junio</w:t>
      </w:r>
      <w:proofErr w:type="spellEnd"/>
      <w:r w:rsidRPr="002A42CF">
        <w:rPr>
          <w:rFonts w:ascii="Arial" w:hAnsi="Arial" w:cs="Arial"/>
          <w:sz w:val="20"/>
        </w:rPr>
        <w:t xml:space="preserve"> 1995.</w:t>
      </w:r>
    </w:p>
    <w:p w:rsidR="002A42CF" w:rsidRPr="002A42CF" w:rsidRDefault="002A42CF" w:rsidP="002A42CF">
      <w:pPr>
        <w:pStyle w:val="PargrafodaLista"/>
        <w:spacing w:before="100" w:beforeAutospacing="1" w:after="100" w:afterAutospacing="1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  <w:lang w:val="en-US"/>
        </w:rPr>
        <w:t>Watts A.., Atkinson D., Hennessy C.- “</w:t>
      </w:r>
      <w:proofErr w:type="spellStart"/>
      <w:r w:rsidRPr="002A42CF">
        <w:rPr>
          <w:rFonts w:ascii="Arial" w:hAnsi="Arial" w:cs="Arial"/>
          <w:sz w:val="20"/>
          <w:lang w:val="en-US"/>
        </w:rPr>
        <w:t>LowSpeedAutomobileAccidents</w:t>
      </w:r>
      <w:proofErr w:type="spellEnd"/>
      <w:r w:rsidRPr="002A42CF">
        <w:rPr>
          <w:rFonts w:ascii="Arial" w:hAnsi="Arial" w:cs="Arial"/>
          <w:sz w:val="20"/>
          <w:lang w:val="en-US"/>
        </w:rPr>
        <w:t>” 2°Edition.- </w:t>
      </w:r>
      <w:proofErr w:type="spellStart"/>
      <w:r w:rsidRPr="002A42CF">
        <w:rPr>
          <w:rFonts w:ascii="Arial" w:hAnsi="Arial" w:cs="Arial"/>
          <w:sz w:val="20"/>
        </w:rPr>
        <w:t>Lawyers&amp;JudgesPublishingCompany</w:t>
      </w:r>
      <w:proofErr w:type="spellEnd"/>
      <w:r w:rsidRPr="002A42CF">
        <w:rPr>
          <w:rFonts w:ascii="Arial" w:hAnsi="Arial" w:cs="Arial"/>
          <w:sz w:val="20"/>
        </w:rPr>
        <w:t>, (U.S.A. 1999).</w:t>
      </w:r>
    </w:p>
    <w:p w:rsidR="002A42CF" w:rsidRPr="002A42CF" w:rsidRDefault="002A42CF" w:rsidP="002A42CF">
      <w:pPr>
        <w:pStyle w:val="PargrafodaLista"/>
        <w:spacing w:before="100" w:beforeAutospacing="1" w:after="100" w:afterAutospacing="1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</w:rPr>
        <w:t>Ernesto Martínez. “</w:t>
      </w:r>
      <w:proofErr w:type="spellStart"/>
      <w:r w:rsidRPr="002A42CF">
        <w:rPr>
          <w:rFonts w:ascii="Arial" w:hAnsi="Arial" w:cs="Arial"/>
          <w:sz w:val="20"/>
        </w:rPr>
        <w:t>Accidentesviales</w:t>
      </w:r>
      <w:proofErr w:type="spellEnd"/>
      <w:r w:rsidRPr="002A42CF">
        <w:rPr>
          <w:rFonts w:ascii="Arial" w:hAnsi="Arial" w:cs="Arial"/>
          <w:sz w:val="20"/>
        </w:rPr>
        <w:t xml:space="preserve">: Una </w:t>
      </w:r>
      <w:proofErr w:type="spellStart"/>
      <w:r w:rsidRPr="002A42CF">
        <w:rPr>
          <w:rFonts w:ascii="Arial" w:hAnsi="Arial" w:cs="Arial"/>
          <w:sz w:val="20"/>
        </w:rPr>
        <w:t>mitologíadel</w:t>
      </w:r>
      <w:proofErr w:type="spellEnd"/>
      <w:r w:rsidRPr="002A42CF">
        <w:rPr>
          <w:rFonts w:ascii="Arial" w:hAnsi="Arial" w:cs="Arial"/>
          <w:sz w:val="20"/>
        </w:rPr>
        <w:t xml:space="preserve"> choque</w:t>
      </w:r>
      <w:proofErr w:type="gramStart"/>
      <w:r w:rsidRPr="002A42CF">
        <w:rPr>
          <w:rFonts w:ascii="Arial" w:hAnsi="Arial" w:cs="Arial"/>
          <w:sz w:val="20"/>
        </w:rPr>
        <w:t>”.</w:t>
      </w:r>
      <w:proofErr w:type="gramEnd"/>
      <w:r w:rsidRPr="002A42CF">
        <w:rPr>
          <w:rFonts w:ascii="Arial" w:hAnsi="Arial" w:cs="Arial"/>
          <w:sz w:val="20"/>
        </w:rPr>
        <w:t xml:space="preserve">– Centro Atómico Bariloche; CNEA Instituto Balseiro, U.N. </w:t>
      </w:r>
      <w:proofErr w:type="spellStart"/>
      <w:r w:rsidRPr="002A42CF">
        <w:rPr>
          <w:rFonts w:ascii="Arial" w:hAnsi="Arial" w:cs="Arial"/>
          <w:sz w:val="20"/>
        </w:rPr>
        <w:t>Cuyo</w:t>
      </w:r>
      <w:proofErr w:type="spellEnd"/>
      <w:r w:rsidRPr="002A42CF">
        <w:rPr>
          <w:rFonts w:ascii="Arial" w:hAnsi="Arial" w:cs="Arial"/>
          <w:sz w:val="20"/>
        </w:rPr>
        <w:t xml:space="preserve"> — </w:t>
      </w:r>
      <w:proofErr w:type="spellStart"/>
      <w:r w:rsidRPr="002A42CF">
        <w:rPr>
          <w:rFonts w:ascii="Arial" w:hAnsi="Arial" w:cs="Arial"/>
          <w:sz w:val="20"/>
        </w:rPr>
        <w:t>Noviembre</w:t>
      </w:r>
      <w:proofErr w:type="spellEnd"/>
      <w:r w:rsidRPr="002A42CF">
        <w:rPr>
          <w:rFonts w:ascii="Arial" w:hAnsi="Arial" w:cs="Arial"/>
          <w:sz w:val="20"/>
        </w:rPr>
        <w:t xml:space="preserve"> de 2001. </w:t>
      </w:r>
      <w:hyperlink r:id="rId32" w:history="1">
        <w:r w:rsidRPr="002A42CF">
          <w:rPr>
            <w:rFonts w:ascii="Arial" w:hAnsi="Arial" w:cs="Arial"/>
            <w:sz w:val="20"/>
          </w:rPr>
          <w:t>http://cabbat1.cnea.gov.ar/forense/index.php</w:t>
        </w:r>
      </w:hyperlink>
    </w:p>
    <w:p w:rsidR="002A42CF" w:rsidRPr="002A42CF" w:rsidRDefault="002A42CF" w:rsidP="002A42CF">
      <w:pPr>
        <w:pStyle w:val="PargrafodaLista"/>
        <w:spacing w:before="100" w:beforeAutospacing="1" w:after="100" w:afterAutospacing="1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r w:rsidRPr="002A42CF">
        <w:rPr>
          <w:rFonts w:ascii="Arial" w:hAnsi="Arial" w:cs="Arial"/>
          <w:sz w:val="20"/>
          <w:lang w:val="en-US"/>
        </w:rPr>
        <w:t>John Daily</w:t>
      </w:r>
      <w:proofErr w:type="gramStart"/>
      <w:r w:rsidRPr="002A42CF">
        <w:rPr>
          <w:rFonts w:ascii="Arial" w:hAnsi="Arial" w:cs="Arial"/>
          <w:sz w:val="20"/>
          <w:lang w:val="en-US"/>
        </w:rPr>
        <w:t>.-</w:t>
      </w:r>
      <w:proofErr w:type="gramEnd"/>
      <w:r w:rsidRPr="002A42CF">
        <w:rPr>
          <w:rFonts w:ascii="Arial" w:hAnsi="Arial" w:cs="Arial"/>
          <w:sz w:val="20"/>
          <w:lang w:val="en-US"/>
        </w:rPr>
        <w:t xml:space="preserve"> “Fundamentals </w:t>
      </w:r>
      <w:proofErr w:type="spellStart"/>
      <w:r w:rsidRPr="002A42CF">
        <w:rPr>
          <w:rFonts w:ascii="Arial" w:hAnsi="Arial" w:cs="Arial"/>
          <w:sz w:val="20"/>
          <w:lang w:val="en-US"/>
        </w:rPr>
        <w:t>ofTrafficAccidenteReconstruction</w:t>
      </w:r>
      <w:proofErr w:type="spellEnd"/>
      <w:r w:rsidRPr="002A42CF">
        <w:rPr>
          <w:rFonts w:ascii="Arial" w:hAnsi="Arial" w:cs="Arial"/>
          <w:sz w:val="20"/>
          <w:lang w:val="en-US"/>
        </w:rPr>
        <w:t>”.- IPTM (</w:t>
      </w:r>
      <w:proofErr w:type="spellStart"/>
      <w:r w:rsidRPr="002A42CF">
        <w:rPr>
          <w:rFonts w:ascii="Arial" w:hAnsi="Arial" w:cs="Arial"/>
          <w:sz w:val="20"/>
          <w:lang w:val="en-US"/>
        </w:rPr>
        <w:t>Instituteof</w:t>
      </w:r>
      <w:proofErr w:type="spellEnd"/>
      <w:r w:rsidRPr="002A42CF">
        <w:rPr>
          <w:rFonts w:ascii="Arial" w:hAnsi="Arial" w:cs="Arial"/>
          <w:sz w:val="20"/>
          <w:lang w:val="en-US"/>
        </w:rPr>
        <w:t xml:space="preserve"> Police Technology and Management </w:t>
      </w:r>
      <w:proofErr w:type="spellStart"/>
      <w:r w:rsidRPr="002A42CF">
        <w:rPr>
          <w:rFonts w:ascii="Arial" w:hAnsi="Arial" w:cs="Arial"/>
          <w:sz w:val="20"/>
          <w:lang w:val="en-US"/>
        </w:rPr>
        <w:t>Universityof</w:t>
      </w:r>
      <w:proofErr w:type="spellEnd"/>
      <w:r w:rsidRPr="002A42CF">
        <w:rPr>
          <w:rFonts w:ascii="Arial" w:hAnsi="Arial" w:cs="Arial"/>
          <w:sz w:val="20"/>
          <w:lang w:val="en-US"/>
        </w:rPr>
        <w:t xml:space="preserve"> North Florida). </w:t>
      </w:r>
      <w:r w:rsidRPr="002A42CF">
        <w:rPr>
          <w:rFonts w:ascii="Arial" w:hAnsi="Arial" w:cs="Arial"/>
          <w:sz w:val="20"/>
        </w:rPr>
        <w:t>USA (Florida) 1988.</w:t>
      </w:r>
    </w:p>
    <w:p w:rsidR="002A42CF" w:rsidRPr="002A42CF" w:rsidRDefault="002A42CF" w:rsidP="002A42CF">
      <w:pPr>
        <w:pStyle w:val="PargrafodaLista"/>
        <w:spacing w:before="100" w:beforeAutospacing="1" w:after="100" w:afterAutospacing="1"/>
        <w:rPr>
          <w:rFonts w:ascii="Arial" w:hAnsi="Arial" w:cs="Arial"/>
          <w:sz w:val="20"/>
        </w:rPr>
      </w:pPr>
    </w:p>
    <w:p w:rsidR="002A42CF" w:rsidRPr="002A42CF" w:rsidRDefault="002A42CF" w:rsidP="002A42CF">
      <w:pPr>
        <w:pStyle w:val="Pargrafoda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0"/>
        </w:rPr>
      </w:pPr>
      <w:proofErr w:type="spellStart"/>
      <w:r w:rsidRPr="002A42CF">
        <w:rPr>
          <w:rFonts w:ascii="Arial" w:hAnsi="Arial" w:cs="Arial"/>
          <w:sz w:val="20"/>
        </w:rPr>
        <w:t>Enciso</w:t>
      </w:r>
      <w:proofErr w:type="spellEnd"/>
      <w:r w:rsidRPr="002A42CF">
        <w:rPr>
          <w:rFonts w:ascii="Arial" w:hAnsi="Arial" w:cs="Arial"/>
          <w:sz w:val="20"/>
        </w:rPr>
        <w:t xml:space="preserve">, Gustavo A. </w:t>
      </w:r>
      <w:proofErr w:type="gramStart"/>
      <w:r w:rsidRPr="002A42CF">
        <w:rPr>
          <w:rFonts w:ascii="Arial" w:hAnsi="Arial" w:cs="Arial"/>
          <w:sz w:val="20"/>
        </w:rPr>
        <w:t>et</w:t>
      </w:r>
      <w:proofErr w:type="gramEnd"/>
      <w:r w:rsidRPr="002A42CF">
        <w:rPr>
          <w:rFonts w:ascii="Arial" w:hAnsi="Arial" w:cs="Arial"/>
          <w:sz w:val="20"/>
        </w:rPr>
        <w:t xml:space="preserve"> ali- “El Frenado y </w:t>
      </w:r>
      <w:proofErr w:type="spellStart"/>
      <w:r w:rsidRPr="002A42CF">
        <w:rPr>
          <w:rFonts w:ascii="Arial" w:hAnsi="Arial" w:cs="Arial"/>
          <w:sz w:val="20"/>
        </w:rPr>
        <w:t>laDesaceleraciónen</w:t>
      </w:r>
      <w:proofErr w:type="spellEnd"/>
      <w:r w:rsidRPr="002A42CF">
        <w:rPr>
          <w:rFonts w:ascii="Arial" w:hAnsi="Arial" w:cs="Arial"/>
          <w:sz w:val="20"/>
        </w:rPr>
        <w:t xml:space="preserve"> Motocicletas”.- Departamento de Física de </w:t>
      </w:r>
      <w:proofErr w:type="spellStart"/>
      <w:r w:rsidRPr="002A42CF">
        <w:rPr>
          <w:rFonts w:ascii="Arial" w:hAnsi="Arial" w:cs="Arial"/>
          <w:sz w:val="20"/>
        </w:rPr>
        <w:t>laFacultad</w:t>
      </w:r>
      <w:proofErr w:type="spellEnd"/>
      <w:r w:rsidRPr="002A42CF">
        <w:rPr>
          <w:rFonts w:ascii="Arial" w:hAnsi="Arial" w:cs="Arial"/>
          <w:sz w:val="20"/>
        </w:rPr>
        <w:t xml:space="preserve"> de </w:t>
      </w:r>
      <w:proofErr w:type="spellStart"/>
      <w:r w:rsidRPr="002A42CF">
        <w:rPr>
          <w:rFonts w:ascii="Arial" w:hAnsi="Arial" w:cs="Arial"/>
          <w:sz w:val="20"/>
        </w:rPr>
        <w:t>CienciasExactas</w:t>
      </w:r>
      <w:proofErr w:type="spellEnd"/>
      <w:r w:rsidRPr="002A42CF">
        <w:rPr>
          <w:rFonts w:ascii="Arial" w:hAnsi="Arial" w:cs="Arial"/>
          <w:sz w:val="20"/>
        </w:rPr>
        <w:t xml:space="preserve">, </w:t>
      </w:r>
      <w:proofErr w:type="spellStart"/>
      <w:r w:rsidRPr="002A42CF">
        <w:rPr>
          <w:rFonts w:ascii="Arial" w:hAnsi="Arial" w:cs="Arial"/>
          <w:sz w:val="20"/>
        </w:rPr>
        <w:t>Naturales</w:t>
      </w:r>
      <w:proofErr w:type="spellEnd"/>
      <w:r w:rsidRPr="002A42CF">
        <w:rPr>
          <w:rFonts w:ascii="Arial" w:hAnsi="Arial" w:cs="Arial"/>
          <w:sz w:val="20"/>
        </w:rPr>
        <w:t xml:space="preserve"> y Agrimensura - U.N.N.E. Argentina (</w:t>
      </w:r>
      <w:proofErr w:type="spellStart"/>
      <w:proofErr w:type="gramStart"/>
      <w:r w:rsidRPr="002A42CF">
        <w:rPr>
          <w:rFonts w:ascii="Arial" w:hAnsi="Arial" w:cs="Arial"/>
          <w:sz w:val="20"/>
        </w:rPr>
        <w:t>XCorrientes</w:t>
      </w:r>
      <w:proofErr w:type="spellEnd"/>
      <w:proofErr w:type="gramEnd"/>
      <w:r w:rsidRPr="002A42CF">
        <w:rPr>
          <w:rFonts w:ascii="Arial" w:hAnsi="Arial" w:cs="Arial"/>
          <w:sz w:val="20"/>
        </w:rPr>
        <w:t>) .</w:t>
      </w:r>
    </w:p>
    <w:p w:rsidR="002A42CF" w:rsidRPr="00357744" w:rsidRDefault="002A42CF" w:rsidP="0065142A">
      <w:pPr>
        <w:pStyle w:val="Nivel1"/>
        <w:spacing w:line="240" w:lineRule="auto"/>
        <w:rPr>
          <w:sz w:val="20"/>
          <w:szCs w:val="22"/>
        </w:rPr>
      </w:pPr>
    </w:p>
    <w:sectPr w:rsidR="002A42CF" w:rsidRPr="00357744" w:rsidSect="003037F9">
      <w:headerReference w:type="default" r:id="rId33"/>
      <w:footerReference w:type="default" r:id="rId34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E2" w:rsidRDefault="004658E2" w:rsidP="003752F7">
      <w:pPr>
        <w:spacing w:line="240" w:lineRule="auto"/>
      </w:pPr>
      <w:r>
        <w:separator/>
      </w:r>
    </w:p>
  </w:endnote>
  <w:endnote w:type="continuationSeparator" w:id="0">
    <w:p w:rsidR="004658E2" w:rsidRDefault="004658E2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F74E6B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E2" w:rsidRDefault="004658E2" w:rsidP="003752F7">
      <w:pPr>
        <w:spacing w:line="240" w:lineRule="auto"/>
      </w:pPr>
      <w:r>
        <w:separator/>
      </w:r>
    </w:p>
  </w:footnote>
  <w:footnote w:type="continuationSeparator" w:id="0">
    <w:p w:rsidR="004658E2" w:rsidRDefault="004658E2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 xml:space="preserve">rnacional de Perícia Criminal </w:t>
    </w:r>
    <w:proofErr w:type="gramStart"/>
    <w:r w:rsidR="006044B2">
      <w:rPr>
        <w:bCs/>
        <w:sz w:val="22"/>
        <w:szCs w:val="22"/>
      </w:rPr>
      <w:t>e</w:t>
    </w:r>
    <w:proofErr w:type="gramEnd"/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753E5"/>
    <w:multiLevelType w:val="hybridMultilevel"/>
    <w:tmpl w:val="F9D896D0"/>
    <w:lvl w:ilvl="0" w:tplc="99A6FC70">
      <w:numFmt w:val="bullet"/>
      <w:lvlText w:val=""/>
      <w:lvlJc w:val="left"/>
      <w:pPr>
        <w:ind w:left="927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5AF7150"/>
    <w:multiLevelType w:val="hybridMultilevel"/>
    <w:tmpl w:val="CAAE06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80175"/>
    <w:rsid w:val="00090BA6"/>
    <w:rsid w:val="0009343C"/>
    <w:rsid w:val="000B38F5"/>
    <w:rsid w:val="000C67DF"/>
    <w:rsid w:val="000C6C07"/>
    <w:rsid w:val="000D64F7"/>
    <w:rsid w:val="000E40E1"/>
    <w:rsid w:val="000E490F"/>
    <w:rsid w:val="000E62DA"/>
    <w:rsid w:val="001052AA"/>
    <w:rsid w:val="00115C7E"/>
    <w:rsid w:val="0012394C"/>
    <w:rsid w:val="00123D94"/>
    <w:rsid w:val="001451DD"/>
    <w:rsid w:val="0015364A"/>
    <w:rsid w:val="00167EE0"/>
    <w:rsid w:val="0018033F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7643"/>
    <w:rsid w:val="001E1232"/>
    <w:rsid w:val="001E221F"/>
    <w:rsid w:val="001F5735"/>
    <w:rsid w:val="00244839"/>
    <w:rsid w:val="00247455"/>
    <w:rsid w:val="00251C8D"/>
    <w:rsid w:val="00256A86"/>
    <w:rsid w:val="00262CE0"/>
    <w:rsid w:val="00272C6D"/>
    <w:rsid w:val="00273933"/>
    <w:rsid w:val="00281DFF"/>
    <w:rsid w:val="00293268"/>
    <w:rsid w:val="00293989"/>
    <w:rsid w:val="002A1F55"/>
    <w:rsid w:val="002A42CF"/>
    <w:rsid w:val="002C1772"/>
    <w:rsid w:val="002C1DE6"/>
    <w:rsid w:val="002F7B50"/>
    <w:rsid w:val="003037F9"/>
    <w:rsid w:val="003212D0"/>
    <w:rsid w:val="0032165A"/>
    <w:rsid w:val="00334F29"/>
    <w:rsid w:val="0034706C"/>
    <w:rsid w:val="00353468"/>
    <w:rsid w:val="00357744"/>
    <w:rsid w:val="00357D88"/>
    <w:rsid w:val="00372A5D"/>
    <w:rsid w:val="003752F7"/>
    <w:rsid w:val="0037720B"/>
    <w:rsid w:val="00382120"/>
    <w:rsid w:val="003928AB"/>
    <w:rsid w:val="003D18D1"/>
    <w:rsid w:val="003D455E"/>
    <w:rsid w:val="003E761E"/>
    <w:rsid w:val="003F0931"/>
    <w:rsid w:val="003F6A7C"/>
    <w:rsid w:val="004127C6"/>
    <w:rsid w:val="00423161"/>
    <w:rsid w:val="00425FB9"/>
    <w:rsid w:val="004264DD"/>
    <w:rsid w:val="00442AB9"/>
    <w:rsid w:val="00460049"/>
    <w:rsid w:val="004600AE"/>
    <w:rsid w:val="00460CF2"/>
    <w:rsid w:val="004658E2"/>
    <w:rsid w:val="00473BD3"/>
    <w:rsid w:val="00474F95"/>
    <w:rsid w:val="00486A9E"/>
    <w:rsid w:val="00491EA9"/>
    <w:rsid w:val="004A1F23"/>
    <w:rsid w:val="004B1A67"/>
    <w:rsid w:val="004D63F0"/>
    <w:rsid w:val="004D6CE8"/>
    <w:rsid w:val="004D7262"/>
    <w:rsid w:val="004E1122"/>
    <w:rsid w:val="004F21E1"/>
    <w:rsid w:val="0051281F"/>
    <w:rsid w:val="00514489"/>
    <w:rsid w:val="00516CB0"/>
    <w:rsid w:val="005342A4"/>
    <w:rsid w:val="00535C25"/>
    <w:rsid w:val="00541B84"/>
    <w:rsid w:val="00541C6C"/>
    <w:rsid w:val="00543A8C"/>
    <w:rsid w:val="0055601A"/>
    <w:rsid w:val="0056168D"/>
    <w:rsid w:val="00567BA9"/>
    <w:rsid w:val="00571EAF"/>
    <w:rsid w:val="0057510C"/>
    <w:rsid w:val="0059109E"/>
    <w:rsid w:val="00595933"/>
    <w:rsid w:val="00596AD6"/>
    <w:rsid w:val="005A5F31"/>
    <w:rsid w:val="005A71F4"/>
    <w:rsid w:val="005B6216"/>
    <w:rsid w:val="005D3B1F"/>
    <w:rsid w:val="005E0339"/>
    <w:rsid w:val="005E75EF"/>
    <w:rsid w:val="0060039D"/>
    <w:rsid w:val="006028E9"/>
    <w:rsid w:val="006044B2"/>
    <w:rsid w:val="00606784"/>
    <w:rsid w:val="006347BF"/>
    <w:rsid w:val="006378FF"/>
    <w:rsid w:val="00647C59"/>
    <w:rsid w:val="0065142A"/>
    <w:rsid w:val="00672251"/>
    <w:rsid w:val="006762AA"/>
    <w:rsid w:val="00677924"/>
    <w:rsid w:val="00681D82"/>
    <w:rsid w:val="00690E86"/>
    <w:rsid w:val="006947F5"/>
    <w:rsid w:val="00696F59"/>
    <w:rsid w:val="006A774A"/>
    <w:rsid w:val="006B0091"/>
    <w:rsid w:val="006B00A7"/>
    <w:rsid w:val="006B0CC4"/>
    <w:rsid w:val="006B17A2"/>
    <w:rsid w:val="006C74E3"/>
    <w:rsid w:val="006D18B3"/>
    <w:rsid w:val="006D26FC"/>
    <w:rsid w:val="006D4BC8"/>
    <w:rsid w:val="006E3323"/>
    <w:rsid w:val="006E33F4"/>
    <w:rsid w:val="006E4FEA"/>
    <w:rsid w:val="006F43BE"/>
    <w:rsid w:val="00704CD3"/>
    <w:rsid w:val="007148BD"/>
    <w:rsid w:val="00733C52"/>
    <w:rsid w:val="00734E3C"/>
    <w:rsid w:val="00746985"/>
    <w:rsid w:val="00755A52"/>
    <w:rsid w:val="00771720"/>
    <w:rsid w:val="007803CE"/>
    <w:rsid w:val="0078302E"/>
    <w:rsid w:val="00784AD1"/>
    <w:rsid w:val="0079623C"/>
    <w:rsid w:val="007A109C"/>
    <w:rsid w:val="007C522E"/>
    <w:rsid w:val="007D0DBB"/>
    <w:rsid w:val="007E2E1A"/>
    <w:rsid w:val="0080108D"/>
    <w:rsid w:val="008039FA"/>
    <w:rsid w:val="00804B34"/>
    <w:rsid w:val="00807457"/>
    <w:rsid w:val="00811620"/>
    <w:rsid w:val="00813F18"/>
    <w:rsid w:val="00817160"/>
    <w:rsid w:val="00821CAD"/>
    <w:rsid w:val="00824730"/>
    <w:rsid w:val="00832F16"/>
    <w:rsid w:val="008572CF"/>
    <w:rsid w:val="00857E91"/>
    <w:rsid w:val="00860EDC"/>
    <w:rsid w:val="008949B2"/>
    <w:rsid w:val="008B5B05"/>
    <w:rsid w:val="008D7AB4"/>
    <w:rsid w:val="008E2991"/>
    <w:rsid w:val="00910D22"/>
    <w:rsid w:val="00913922"/>
    <w:rsid w:val="009217B6"/>
    <w:rsid w:val="00941837"/>
    <w:rsid w:val="00950EFD"/>
    <w:rsid w:val="00973188"/>
    <w:rsid w:val="00987E5E"/>
    <w:rsid w:val="009A202B"/>
    <w:rsid w:val="009A5F55"/>
    <w:rsid w:val="009C3761"/>
    <w:rsid w:val="009C4AC1"/>
    <w:rsid w:val="009E0435"/>
    <w:rsid w:val="009E4343"/>
    <w:rsid w:val="009E4AE7"/>
    <w:rsid w:val="009F3B49"/>
    <w:rsid w:val="009F4702"/>
    <w:rsid w:val="009F60BF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E4966"/>
    <w:rsid w:val="00AE583C"/>
    <w:rsid w:val="00AF0BDD"/>
    <w:rsid w:val="00B00282"/>
    <w:rsid w:val="00B008DD"/>
    <w:rsid w:val="00B21E36"/>
    <w:rsid w:val="00B2671D"/>
    <w:rsid w:val="00B30B26"/>
    <w:rsid w:val="00B32F1D"/>
    <w:rsid w:val="00B33D8A"/>
    <w:rsid w:val="00B462A0"/>
    <w:rsid w:val="00B50074"/>
    <w:rsid w:val="00B702A7"/>
    <w:rsid w:val="00B81B4D"/>
    <w:rsid w:val="00BA23C0"/>
    <w:rsid w:val="00BA44CE"/>
    <w:rsid w:val="00BD2918"/>
    <w:rsid w:val="00BD79FE"/>
    <w:rsid w:val="00BF6353"/>
    <w:rsid w:val="00C054FC"/>
    <w:rsid w:val="00C11825"/>
    <w:rsid w:val="00C1748C"/>
    <w:rsid w:val="00C26C44"/>
    <w:rsid w:val="00C609C5"/>
    <w:rsid w:val="00C630D3"/>
    <w:rsid w:val="00C86D3A"/>
    <w:rsid w:val="00C92FC6"/>
    <w:rsid w:val="00C92FFA"/>
    <w:rsid w:val="00CA4685"/>
    <w:rsid w:val="00CA7450"/>
    <w:rsid w:val="00CC0AEB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31E9E"/>
    <w:rsid w:val="00D348C0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30AA9"/>
    <w:rsid w:val="00E573A1"/>
    <w:rsid w:val="00E61CE4"/>
    <w:rsid w:val="00E65FFC"/>
    <w:rsid w:val="00E97951"/>
    <w:rsid w:val="00E979DF"/>
    <w:rsid w:val="00EA3AA3"/>
    <w:rsid w:val="00EA47BE"/>
    <w:rsid w:val="00EA4AD4"/>
    <w:rsid w:val="00EC6C1D"/>
    <w:rsid w:val="00EE266E"/>
    <w:rsid w:val="00EE70EE"/>
    <w:rsid w:val="00F10ED3"/>
    <w:rsid w:val="00F11B6C"/>
    <w:rsid w:val="00F15E18"/>
    <w:rsid w:val="00F22F39"/>
    <w:rsid w:val="00F363E3"/>
    <w:rsid w:val="00F42EBD"/>
    <w:rsid w:val="00F50A50"/>
    <w:rsid w:val="00F525A4"/>
    <w:rsid w:val="00F6162F"/>
    <w:rsid w:val="00F74E6B"/>
    <w:rsid w:val="00F80A2A"/>
    <w:rsid w:val="00F90DCE"/>
    <w:rsid w:val="00FB34C0"/>
    <w:rsid w:val="00FB6D6C"/>
    <w:rsid w:val="00FC2E7B"/>
    <w:rsid w:val="00FC3308"/>
    <w:rsid w:val="00FC71F5"/>
    <w:rsid w:val="00FD150A"/>
    <w:rsid w:val="00FE0FA3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BD79FE"/>
    <w:pPr>
      <w:spacing w:before="480" w:after="0" w:line="240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BD79FE"/>
    <w:pPr>
      <w:spacing w:after="100" w:line="240" w:lineRule="auto"/>
      <w:ind w:firstLine="567"/>
      <w:jc w:val="center"/>
    </w:pPr>
  </w:style>
  <w:style w:type="paragraph" w:styleId="Sumrio2">
    <w:name w:val="toc 2"/>
    <w:basedOn w:val="Normal"/>
    <w:next w:val="Normal"/>
    <w:autoRedefine/>
    <w:uiPriority w:val="39"/>
    <w:rsid w:val="00BD79FE"/>
    <w:pPr>
      <w:spacing w:after="100" w:line="240" w:lineRule="auto"/>
      <w:ind w:left="240" w:firstLine="567"/>
      <w:jc w:val="center"/>
    </w:pPr>
  </w:style>
  <w:style w:type="paragraph" w:styleId="Sumrio3">
    <w:name w:val="toc 3"/>
    <w:basedOn w:val="Normal"/>
    <w:next w:val="Normal"/>
    <w:autoRedefine/>
    <w:uiPriority w:val="39"/>
    <w:rsid w:val="00BD79FE"/>
    <w:pPr>
      <w:spacing w:after="100" w:line="240" w:lineRule="auto"/>
      <w:ind w:left="480" w:firstLine="567"/>
      <w:jc w:val="center"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4127C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BD79FE"/>
    <w:pPr>
      <w:spacing w:before="480" w:after="0" w:line="240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BD79FE"/>
    <w:pPr>
      <w:spacing w:after="100" w:line="240" w:lineRule="auto"/>
      <w:ind w:firstLine="567"/>
      <w:jc w:val="center"/>
    </w:pPr>
  </w:style>
  <w:style w:type="paragraph" w:styleId="Sumrio2">
    <w:name w:val="toc 2"/>
    <w:basedOn w:val="Normal"/>
    <w:next w:val="Normal"/>
    <w:autoRedefine/>
    <w:uiPriority w:val="39"/>
    <w:rsid w:val="00BD79FE"/>
    <w:pPr>
      <w:spacing w:after="100" w:line="240" w:lineRule="auto"/>
      <w:ind w:left="240" w:firstLine="567"/>
      <w:jc w:val="center"/>
    </w:pPr>
  </w:style>
  <w:style w:type="paragraph" w:styleId="Sumrio3">
    <w:name w:val="toc 3"/>
    <w:basedOn w:val="Normal"/>
    <w:next w:val="Normal"/>
    <w:autoRedefine/>
    <w:uiPriority w:val="39"/>
    <w:rsid w:val="00BD79FE"/>
    <w:pPr>
      <w:spacing w:after="100" w:line="240" w:lineRule="auto"/>
      <w:ind w:left="480" w:firstLine="567"/>
      <w:jc w:val="center"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4127C6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://cabbat1.cnea.gov.ar/forense/index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7BC0D-0FCF-481F-93D7-3EECE28BF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1083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2017-07-17T14:51:00Z</cp:lastPrinted>
  <dcterms:created xsi:type="dcterms:W3CDTF">2017-07-20T13:04:00Z</dcterms:created>
  <dcterms:modified xsi:type="dcterms:W3CDTF">2017-07-20T13:04:00Z</dcterms:modified>
</cp:coreProperties>
</file>