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1C" w:rsidRDefault="00BC3A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INCIDÊNCIA DE ELASMOBRÂNQUIOS DESEMBARCADOS COMO FAUNA ACOMPANHANTE NA PESCA DE REDE DE EMALHAR NO MUNICÍPIO DE pIÚMA, ESPÍRITO SANTO.</w:t>
      </w:r>
    </w:p>
    <w:p w:rsidR="00D5171C" w:rsidRDefault="00BC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José Victor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Calenzani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Oliveira Moreira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1*</w:t>
      </w:r>
      <w:r>
        <w:rPr>
          <w:rFonts w:ascii="Times New Roman" w:eastAsia="Times New Roman" w:hAnsi="Times New Roman" w:cs="Times New Roman"/>
          <w:b/>
          <w:sz w:val="24"/>
        </w:rPr>
        <w:t>; Laura Caixeta Dayrell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; Thiago Holanda Basílio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; Jones Santander-Neto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5171C" w:rsidRDefault="00D51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171C" w:rsidRDefault="00BC3A5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hyperlink r:id="rId6">
        <w:r>
          <w:rPr>
            <w:rStyle w:val="LinkdaInternet"/>
            <w:rFonts w:ascii="Times New Roman" w:eastAsia="Times New Roman" w:hAnsi="Times New Roman" w:cs="Times New Roman"/>
            <w:color w:val="0000FF"/>
            <w:sz w:val="20"/>
          </w:rPr>
          <w:t>josevictorcalenzani@gmail.com</w:t>
        </w:r>
      </w:hyperlink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</w:rPr>
        <w:t>Graduando  em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Engenharia de Pesca/IFES. 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hyperlink r:id="rId7">
        <w:r>
          <w:rPr>
            <w:rStyle w:val="LinkdaInternet"/>
            <w:rFonts w:ascii="Times New Roman" w:eastAsia="Times New Roman" w:hAnsi="Times New Roman" w:cs="Times New Roman"/>
            <w:color w:val="0000FF"/>
            <w:sz w:val="20"/>
          </w:rPr>
          <w:t>lauraixeta@hotmail.com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Graduanda  em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Engenharia de Pesca/IFES. </w:t>
      </w: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8">
        <w:r>
          <w:rPr>
            <w:rStyle w:val="LinkdaInternet"/>
            <w:rFonts w:ascii="Times New Roman" w:eastAsia="Times New Roman" w:hAnsi="Times New Roman" w:cs="Times New Roman"/>
            <w:color w:val="0000FF"/>
            <w:sz w:val="20"/>
          </w:rPr>
          <w:t>tbasilio@ifes.edu.br</w:t>
        </w:r>
      </w:hyperlink>
      <w:r>
        <w:rPr>
          <w:rFonts w:ascii="Times New Roman" w:eastAsia="Times New Roman" w:hAnsi="Times New Roman" w:cs="Times New Roman"/>
          <w:sz w:val="20"/>
        </w:rPr>
        <w:t>. Engenheiro de Pesca/</w:t>
      </w:r>
      <w:proofErr w:type="gramStart"/>
      <w:r>
        <w:rPr>
          <w:rFonts w:ascii="Times New Roman" w:eastAsia="Times New Roman" w:hAnsi="Times New Roman" w:cs="Times New Roman"/>
          <w:sz w:val="20"/>
        </w:rPr>
        <w:t>UFC,  Mestre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em Recursos Pesqueiros e Engenharia de Pesca/UFC </w:t>
      </w:r>
      <w:proofErr w:type="spellStart"/>
      <w:r>
        <w:rPr>
          <w:rFonts w:ascii="Times New Roman" w:eastAsia="Times New Roman" w:hAnsi="Times New Roman" w:cs="Times New Roman"/>
          <w:sz w:val="20"/>
        </w:rPr>
        <w:t>Douror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em Desenvolvimento e Meio Ambiente/PRODEMA-UFC. </w:t>
      </w:r>
      <w:r>
        <w:rPr>
          <w:rFonts w:ascii="Times New Roman" w:eastAsia="Times New Roman" w:hAnsi="Times New Roman" w:cs="Times New Roman"/>
          <w:sz w:val="20"/>
          <w:vertAlign w:val="superscript"/>
        </w:rPr>
        <w:t>4</w:t>
      </w:r>
      <w:hyperlink r:id="rId9">
        <w:r>
          <w:rPr>
            <w:rStyle w:val="LinkdaInternet"/>
            <w:rFonts w:ascii="Times New Roman" w:eastAsia="Times New Roman" w:hAnsi="Times New Roman" w:cs="Times New Roman"/>
            <w:color w:val="0000FF"/>
            <w:sz w:val="20"/>
          </w:rPr>
          <w:t>jones.santander@ifes.edu.br</w:t>
        </w:r>
      </w:hyperlink>
      <w:r>
        <w:rPr>
          <w:rFonts w:ascii="Times New Roman" w:eastAsia="Times New Roman" w:hAnsi="Times New Roman" w:cs="Times New Roman"/>
          <w:sz w:val="20"/>
        </w:rPr>
        <w:t xml:space="preserve">. Engenheiro de Pesca/ </w:t>
      </w:r>
      <w:proofErr w:type="gramStart"/>
      <w:r>
        <w:rPr>
          <w:rFonts w:ascii="Times New Roman" w:eastAsia="Times New Roman" w:hAnsi="Times New Roman" w:cs="Times New Roman"/>
          <w:sz w:val="20"/>
        </w:rPr>
        <w:t>UFC,  Mestre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em Recursos Pesqueiros e Aquicultura/ UFRPE, Doutor em Biologia Animal/UFPE. </w:t>
      </w:r>
    </w:p>
    <w:p w:rsidR="00D5171C" w:rsidRDefault="00D51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171C" w:rsidRDefault="00D51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171C" w:rsidRDefault="00BC3A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RESUMO</w:t>
      </w:r>
    </w:p>
    <w:p w:rsidR="00D5171C" w:rsidRDefault="00D51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171C" w:rsidRDefault="00BC3A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rede de emalhe é uma arte de pesca passiva bastante </w:t>
      </w:r>
      <w:r w:rsidRPr="00FF5C38">
        <w:rPr>
          <w:rFonts w:ascii="Times New Roman" w:eastAsia="Times New Roman" w:hAnsi="Times New Roman" w:cs="Times New Roman"/>
          <w:color w:val="000000"/>
          <w:sz w:val="24"/>
        </w:rPr>
        <w:t>utilizada</w:t>
      </w:r>
      <w:r>
        <w:rPr>
          <w:rFonts w:ascii="Times New Roman" w:eastAsia="Times New Roman" w:hAnsi="Times New Roman" w:cs="Times New Roman"/>
          <w:color w:val="000000"/>
          <w:sz w:val="24"/>
        </w:rPr>
        <w:t>, principalmente por embarcações artesanais, em toda costa brasileira. E</w:t>
      </w:r>
      <w:r w:rsidR="00FF5C38">
        <w:rPr>
          <w:rFonts w:ascii="Times New Roman" w:eastAsia="Times New Roman" w:hAnsi="Times New Roman" w:cs="Times New Roman"/>
          <w:color w:val="000000"/>
          <w:sz w:val="24"/>
        </w:rPr>
        <w:t>sta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pode ser </w:t>
      </w:r>
      <w:r w:rsidR="00FF5C38">
        <w:rPr>
          <w:rFonts w:ascii="Times New Roman" w:eastAsia="Times New Roman" w:hAnsi="Times New Roman" w:cs="Times New Roman"/>
          <w:color w:val="000000"/>
          <w:sz w:val="24"/>
        </w:rPr>
        <w:t>operada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F5C38">
        <w:rPr>
          <w:rFonts w:ascii="Times New Roman" w:eastAsia="Times New Roman" w:hAnsi="Times New Roman" w:cs="Times New Roman"/>
          <w:color w:val="000000"/>
          <w:sz w:val="24"/>
        </w:rPr>
        <w:t>basicamente em três estratos: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superfície, meia água e fundo. A rede de emalhe também é considerada como uma arte de pesca seletiva, tendo em vista que os tamanhos entre nós-opostos de sua malha podem ser modificados de acordo com o comprimento do pescado a ser capturado. As embarcações de Piúma, litoral sul do estado do Espírito Santo, utilizam esta arte principalmente para a captura do bonito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Katsuwonus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pelamis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porém esta modalidade de pescaria também incide em estoques de outras espécies de organismos aquáticos. Este trabalho tem como objetivo identificar e quantificar as espécies de elasmobrânquios capturados como fauna acompanhante de rede de emalhar derivante de superfície no município de Piúma, Espírito Santo. A metodologia utilizada </w:t>
      </w:r>
      <w:r w:rsidR="00976E40">
        <w:rPr>
          <w:rFonts w:ascii="Times New Roman" w:eastAsia="Times New Roman" w:hAnsi="Times New Roman" w:cs="Times New Roman"/>
          <w:color w:val="000000"/>
          <w:sz w:val="24"/>
        </w:rPr>
        <w:t>para coleta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das </w:t>
      </w:r>
      <w:r w:rsidR="00976E40">
        <w:rPr>
          <w:rFonts w:ascii="Times New Roman" w:eastAsia="Times New Roman" w:hAnsi="Times New Roman" w:cs="Times New Roman"/>
          <w:color w:val="000000"/>
          <w:sz w:val="24"/>
        </w:rPr>
        <w:t>informações constou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acompanhamento dos desembarques no </w:t>
      </w:r>
      <w:r w:rsidR="005A2AA0">
        <w:rPr>
          <w:rFonts w:ascii="Times New Roman" w:eastAsia="Times New Roman" w:hAnsi="Times New Roman" w:cs="Times New Roman"/>
          <w:color w:val="000000"/>
          <w:sz w:val="24"/>
        </w:rPr>
        <w:t>município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Piúma. As informações referentes as </w:t>
      </w:r>
      <w:r w:rsidR="00976E40">
        <w:rPr>
          <w:rFonts w:ascii="Times New Roman" w:eastAsia="Times New Roman" w:hAnsi="Times New Roman" w:cs="Times New Roman"/>
          <w:color w:val="000000"/>
          <w:sz w:val="24"/>
        </w:rPr>
        <w:t>embarcações 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aos organismos foram registradas em planilha</w:t>
      </w:r>
      <w:r w:rsidR="00D178FD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 esforço e biota. </w:t>
      </w:r>
      <w:r w:rsidR="005A2AA0">
        <w:rPr>
          <w:rFonts w:ascii="Times New Roman" w:eastAsia="Times New Roman" w:hAnsi="Times New Roman" w:cs="Times New Roman"/>
          <w:color w:val="000000"/>
          <w:sz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planilha de esforço </w:t>
      </w:r>
      <w:r w:rsidR="005A2AA0">
        <w:rPr>
          <w:rFonts w:ascii="Times New Roman" w:eastAsia="Times New Roman" w:hAnsi="Times New Roman" w:cs="Times New Roman"/>
          <w:color w:val="000000"/>
          <w:sz w:val="24"/>
        </w:rPr>
        <w:t>foram registradas informações tais como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A2AA0">
        <w:rPr>
          <w:rFonts w:ascii="Times New Roman" w:eastAsia="Times New Roman" w:hAnsi="Times New Roman" w:cs="Times New Roman"/>
          <w:color w:val="000000"/>
          <w:sz w:val="24"/>
        </w:rPr>
        <w:t xml:space="preserve">quantidade de redes,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comprimento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panagem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das redes, comprimento da malha entre nós opostos. </w:t>
      </w:r>
      <w:r w:rsidR="005A2AA0">
        <w:rPr>
          <w:rFonts w:ascii="Times New Roman" w:eastAsia="Times New Roman" w:hAnsi="Times New Roman" w:cs="Times New Roman"/>
          <w:color w:val="000000"/>
          <w:sz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planilha de biota informações como o </w:t>
      </w:r>
      <w:r w:rsidR="005A2AA0">
        <w:rPr>
          <w:rFonts w:ascii="Times New Roman" w:eastAsia="Times New Roman" w:hAnsi="Times New Roman" w:cs="Times New Roman"/>
          <w:color w:val="000000"/>
          <w:sz w:val="24"/>
        </w:rPr>
        <w:t>nome popular, comprimento total 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sexo. Os desembarques foram acompanhados de janeiro a junho de 2017, totalizando 26 visitas aos locais de desembarque</w:t>
      </w:r>
      <w:r w:rsidR="005A2AA0"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Destas 26 </w:t>
      </w:r>
      <w:r w:rsidR="005A2AA0">
        <w:rPr>
          <w:rFonts w:ascii="Times New Roman" w:eastAsia="Times New Roman" w:hAnsi="Times New Roman" w:cs="Times New Roman"/>
          <w:color w:val="000000"/>
          <w:sz w:val="24"/>
        </w:rPr>
        <w:t>visitas</w:t>
      </w:r>
      <w:r>
        <w:rPr>
          <w:rFonts w:ascii="Times New Roman" w:eastAsia="Times New Roman" w:hAnsi="Times New Roman" w:cs="Times New Roman"/>
          <w:color w:val="000000"/>
          <w:sz w:val="24"/>
        </w:rPr>
        <w:t>, em apenas 12 ocorreu desembarque</w:t>
      </w:r>
      <w:r w:rsidR="005A2AA0">
        <w:rPr>
          <w:rFonts w:ascii="Times New Roman" w:eastAsia="Times New Roman" w:hAnsi="Times New Roman" w:cs="Times New Roman"/>
          <w:color w:val="000000"/>
          <w:sz w:val="24"/>
        </w:rPr>
        <w:t xml:space="preserve"> da frota. </w:t>
      </w:r>
      <w:r w:rsidRPr="002B5E58">
        <w:rPr>
          <w:rFonts w:ascii="Times New Roman" w:eastAsia="Times New Roman" w:hAnsi="Times New Roman" w:cs="Times New Roman"/>
          <w:color w:val="000000"/>
          <w:sz w:val="24"/>
        </w:rPr>
        <w:t xml:space="preserve">As redes de </w:t>
      </w:r>
      <w:r w:rsidR="00976E40" w:rsidRPr="002B5E58">
        <w:rPr>
          <w:rFonts w:ascii="Times New Roman" w:eastAsia="Times New Roman" w:hAnsi="Times New Roman" w:cs="Times New Roman"/>
          <w:color w:val="000000"/>
          <w:sz w:val="24"/>
        </w:rPr>
        <w:t xml:space="preserve">emalhar apresentaram em média 12 </w:t>
      </w:r>
      <w:proofErr w:type="spellStart"/>
      <w:r w:rsidR="00976E40" w:rsidRPr="002B5E58">
        <w:rPr>
          <w:rFonts w:ascii="Times New Roman" w:eastAsia="Times New Roman" w:hAnsi="Times New Roman" w:cs="Times New Roman"/>
          <w:color w:val="000000"/>
          <w:sz w:val="24"/>
        </w:rPr>
        <w:t>panagens</w:t>
      </w:r>
      <w:proofErr w:type="spellEnd"/>
      <w:r w:rsidR="00976E40" w:rsidRPr="002B5E58">
        <w:rPr>
          <w:rFonts w:ascii="Times New Roman" w:eastAsia="Times New Roman" w:hAnsi="Times New Roman" w:cs="Times New Roman"/>
          <w:color w:val="000000"/>
          <w:sz w:val="24"/>
        </w:rPr>
        <w:t xml:space="preserve"> de 100</w:t>
      </w:r>
      <w:r w:rsidRPr="002B5E58">
        <w:rPr>
          <w:rFonts w:ascii="Times New Roman" w:eastAsia="Times New Roman" w:hAnsi="Times New Roman" w:cs="Times New Roman"/>
          <w:color w:val="000000"/>
          <w:sz w:val="24"/>
        </w:rPr>
        <w:t xml:space="preserve">m de comprimento e </w:t>
      </w:r>
      <w:bookmarkStart w:id="0" w:name="_GoBack"/>
      <w:bookmarkEnd w:id="0"/>
      <w:r w:rsidRPr="002B5E58">
        <w:rPr>
          <w:rFonts w:ascii="Times New Roman" w:eastAsia="Times New Roman" w:hAnsi="Times New Roman" w:cs="Times New Roman"/>
          <w:color w:val="000000"/>
          <w:sz w:val="24"/>
        </w:rPr>
        <w:t>di</w:t>
      </w:r>
      <w:r w:rsidR="00976E40" w:rsidRPr="002B5E58">
        <w:rPr>
          <w:rFonts w:ascii="Times New Roman" w:eastAsia="Times New Roman" w:hAnsi="Times New Roman" w:cs="Times New Roman"/>
          <w:color w:val="000000"/>
          <w:sz w:val="24"/>
        </w:rPr>
        <w:t>stância entre nós opostos de 50</w:t>
      </w:r>
      <w:r w:rsidR="002B5E58" w:rsidRPr="002B5E58">
        <w:rPr>
          <w:rFonts w:ascii="Times New Roman" w:eastAsia="Times New Roman" w:hAnsi="Times New Roman" w:cs="Times New Roman"/>
          <w:color w:val="000000"/>
          <w:sz w:val="24"/>
        </w:rPr>
        <w:t>mm</w:t>
      </w:r>
      <w:r w:rsidRPr="002B5E58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A2AA0">
        <w:rPr>
          <w:rFonts w:ascii="Times New Roman" w:eastAsia="Times New Roman" w:hAnsi="Times New Roman" w:cs="Times New Roman"/>
          <w:color w:val="000000"/>
          <w:sz w:val="24"/>
        </w:rPr>
        <w:t>Foram identificadas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duas espécies de elasmobrânquios, cação frango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Rhizoprionodon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porosus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e cação flamengo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Carcharhinus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acronotus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porosus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foi o mais abundante com 94 espécimes desembarcados e apresentaram uma variação de comprimento total de 39 a 105 cm. Desses, 56 eram fêmeas e 38 eram machos, tendo assim uma proporção sexual de 1,47</w:t>
      </w:r>
      <w:r w:rsidR="005A2AA0">
        <w:rPr>
          <w:rFonts w:ascii="Times New Roman" w:eastAsia="Times New Roman" w:hAnsi="Times New Roman" w:cs="Times New Roman"/>
          <w:color w:val="000000"/>
          <w:sz w:val="24"/>
        </w:rPr>
        <w:t>♀:1♂</w:t>
      </w:r>
      <w:r w:rsidR="00FF5C38">
        <w:rPr>
          <w:rFonts w:ascii="Times New Roman" w:eastAsia="Times New Roman" w:hAnsi="Times New Roman" w:cs="Times New Roman"/>
          <w:color w:val="000000"/>
          <w:sz w:val="24"/>
        </w:rPr>
        <w:t>. D</w:t>
      </w:r>
      <w:r>
        <w:rPr>
          <w:rFonts w:ascii="Times New Roman" w:eastAsia="Times New Roman" w:hAnsi="Times New Roman" w:cs="Times New Roman"/>
          <w:color w:val="000000"/>
          <w:sz w:val="24"/>
        </w:rPr>
        <w:t>e</w:t>
      </w:r>
      <w:r w:rsidR="00FF5C38">
        <w:rPr>
          <w:rFonts w:ascii="Times New Roman" w:eastAsia="Times New Roman" w:hAnsi="Times New Roman" w:cs="Times New Roman"/>
          <w:color w:val="000000"/>
          <w:sz w:val="24"/>
        </w:rPr>
        <w:t>stas fêmeas,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apenas 21,4% </w:t>
      </w:r>
      <w:r w:rsidR="00FF5C38">
        <w:rPr>
          <w:rFonts w:ascii="Times New Roman" w:eastAsia="Times New Roman" w:hAnsi="Times New Roman" w:cs="Times New Roman"/>
          <w:color w:val="000000"/>
          <w:sz w:val="24"/>
        </w:rPr>
        <w:t xml:space="preserve">estavam maduras e entre os machos </w:t>
      </w:r>
      <w:r>
        <w:rPr>
          <w:rFonts w:ascii="Times New Roman" w:eastAsia="Times New Roman" w:hAnsi="Times New Roman" w:cs="Times New Roman"/>
          <w:color w:val="000000"/>
          <w:sz w:val="24"/>
        </w:rPr>
        <w:t>31,6%</w:t>
      </w:r>
      <w:r w:rsidR="00FF5C38">
        <w:rPr>
          <w:rFonts w:ascii="Times New Roman" w:eastAsia="Times New Roman" w:hAnsi="Times New Roman" w:cs="Times New Roman"/>
          <w:color w:val="000000"/>
          <w:sz w:val="24"/>
        </w:rPr>
        <w:t xml:space="preserve"> estavam maduros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Foram identificados três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C.</w:t>
      </w:r>
      <w:r w:rsidR="00FF5C38">
        <w:rPr>
          <w:rFonts w:ascii="Times New Roman" w:eastAsia="Times New Roman" w:hAnsi="Times New Roman" w:cs="Times New Roman"/>
          <w:i/>
          <w:color w:val="000000"/>
          <w:sz w:val="24"/>
        </w:rPr>
        <w:t xml:space="preserve"> acronotus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com comprimento total variando entre 65 </w:t>
      </w:r>
      <w:r w:rsidR="00FF5C38">
        <w:rPr>
          <w:rFonts w:ascii="Times New Roman" w:eastAsia="Times New Roman" w:hAnsi="Times New Roman" w:cs="Times New Roman"/>
          <w:color w:val="000000"/>
          <w:sz w:val="24"/>
        </w:rPr>
        <w:t>e 68cm e proporção sexual de 2♀:1♂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Sendo assim foi evidenciado que as embarcações do município de Piúma que utilizam a rede de emalhar como arte de pesca capturam elasmobrânquios como fauna acompanhante, principalmente a espécie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pososus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que foi capturada em tamanhos que representam todas as suas fases de vida.</w:t>
      </w:r>
    </w:p>
    <w:p w:rsidR="00D5171C" w:rsidRDefault="00D51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5171C" w:rsidRDefault="00BC3A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Palavras-chave: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Rhizoprionodon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porosus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Carcharhinus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acronotus</w:t>
      </w:r>
      <w:proofErr w:type="spellEnd"/>
      <w:r>
        <w:rPr>
          <w:rFonts w:ascii="Times New Roman" w:eastAsia="Times New Roman" w:hAnsi="Times New Roman" w:cs="Times New Roman"/>
          <w:sz w:val="24"/>
        </w:rPr>
        <w:t>; artes de pesca; chondrichthyes; acompanhamento de desembarque.</w:t>
      </w:r>
    </w:p>
    <w:p w:rsidR="00D5171C" w:rsidRDefault="00BC3A5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Apoio:  </w:t>
      </w:r>
      <w:r>
        <w:rPr>
          <w:rFonts w:ascii="Times New Roman" w:eastAsia="Times New Roman" w:hAnsi="Times New Roman" w:cs="Times New Roman"/>
          <w:sz w:val="24"/>
        </w:rPr>
        <w:t>FAPES, IFES – Campus Piúma.</w:t>
      </w:r>
    </w:p>
    <w:p w:rsidR="00D5171C" w:rsidRDefault="00D517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5171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1D58"/>
    <w:multiLevelType w:val="multilevel"/>
    <w:tmpl w:val="DC4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A27F1A"/>
    <w:multiLevelType w:val="multilevel"/>
    <w:tmpl w:val="B6CC3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1C"/>
    <w:rsid w:val="002B5E58"/>
    <w:rsid w:val="005A2AA0"/>
    <w:rsid w:val="00976E40"/>
    <w:rsid w:val="00BC3A57"/>
    <w:rsid w:val="00D178FD"/>
    <w:rsid w:val="00D5171C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2E72C-556F-4A12-AE30-222ED009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8FD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val@gmail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MPval@gmai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val@gmail.com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val@gma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FC9B-10A3-459B-989C-CA436FD8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Santander Neto</dc:creator>
  <dc:description/>
  <cp:lastModifiedBy>Vitinho</cp:lastModifiedBy>
  <cp:revision>4</cp:revision>
  <dcterms:created xsi:type="dcterms:W3CDTF">2017-07-25T13:43:00Z</dcterms:created>
  <dcterms:modified xsi:type="dcterms:W3CDTF">2017-07-25T18:05:00Z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