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DD" w:rsidRPr="00E84909" w:rsidRDefault="008A0EDD" w:rsidP="008A0EDD">
      <w:pPr>
        <w:spacing w:line="240" w:lineRule="auto"/>
        <w:jc w:val="center"/>
        <w:rPr>
          <w:b/>
        </w:rPr>
      </w:pPr>
      <w:r w:rsidRPr="00E84909">
        <w:rPr>
          <w:b/>
        </w:rPr>
        <w:t xml:space="preserve">Uso da espécie </w:t>
      </w:r>
      <w:r w:rsidRPr="00E84909">
        <w:rPr>
          <w:b/>
          <w:bCs/>
          <w:i/>
        </w:rPr>
        <w:t xml:space="preserve">Hermetia illucens </w:t>
      </w:r>
      <w:r w:rsidRPr="00E84909">
        <w:rPr>
          <w:b/>
          <w:bCs/>
        </w:rPr>
        <w:t>(L. 1758)</w:t>
      </w:r>
      <w:r w:rsidR="00176044" w:rsidRPr="00E84909">
        <w:rPr>
          <w:b/>
          <w:bCs/>
        </w:rPr>
        <w:t xml:space="preserve"> (</w:t>
      </w:r>
      <w:r w:rsidR="006D6443" w:rsidRPr="00E84909">
        <w:rPr>
          <w:b/>
          <w:bCs/>
        </w:rPr>
        <w:t>Stratiomyidae</w:t>
      </w:r>
      <w:r w:rsidRPr="00E84909">
        <w:rPr>
          <w:b/>
          <w:bCs/>
        </w:rPr>
        <w:t>)</w:t>
      </w:r>
      <w:r w:rsidRPr="00E84909">
        <w:rPr>
          <w:b/>
        </w:rPr>
        <w:t xml:space="preserve"> como f</w:t>
      </w:r>
      <w:r w:rsidR="00080484" w:rsidRPr="00E84909">
        <w:rPr>
          <w:b/>
        </w:rPr>
        <w:t>erramenta para a estimativa do I</w:t>
      </w:r>
      <w:r w:rsidRPr="00E84909">
        <w:rPr>
          <w:b/>
        </w:rPr>
        <w:t xml:space="preserve">ntervalo </w:t>
      </w:r>
      <w:r w:rsidR="00080484" w:rsidRPr="00E84909">
        <w:rPr>
          <w:b/>
        </w:rPr>
        <w:t>P</w:t>
      </w:r>
      <w:r w:rsidR="00D22CFE" w:rsidRPr="00E84909">
        <w:rPr>
          <w:b/>
        </w:rPr>
        <w:t>ós</w:t>
      </w:r>
      <w:r w:rsidRPr="00E84909">
        <w:rPr>
          <w:b/>
        </w:rPr>
        <w:t xml:space="preserve"> </w:t>
      </w:r>
      <w:r w:rsidR="00080484" w:rsidRPr="00E84909">
        <w:rPr>
          <w:b/>
        </w:rPr>
        <w:t>M</w:t>
      </w:r>
      <w:r w:rsidRPr="00E84909">
        <w:rPr>
          <w:b/>
        </w:rPr>
        <w:t>orte (IPM): estudo de caso</w:t>
      </w:r>
    </w:p>
    <w:p w:rsidR="008A0EDD" w:rsidRPr="00E84909" w:rsidRDefault="008A0EDD" w:rsidP="008A0EDD">
      <w:pPr>
        <w:spacing w:line="240" w:lineRule="auto"/>
        <w:jc w:val="left"/>
        <w:rPr>
          <w:b/>
        </w:rPr>
      </w:pPr>
    </w:p>
    <w:p w:rsidR="008317B0" w:rsidRPr="00E84909" w:rsidRDefault="005A219E" w:rsidP="00A948C1">
      <w:pPr>
        <w:spacing w:line="240" w:lineRule="auto"/>
        <w:ind w:firstLine="709"/>
        <w:rPr>
          <w:bCs/>
          <w:sz w:val="22"/>
          <w:szCs w:val="22"/>
        </w:rPr>
      </w:pPr>
      <w:bookmarkStart w:id="0" w:name="_GoBack"/>
      <w:bookmarkEnd w:id="0"/>
      <w:r w:rsidRPr="00E84909">
        <w:rPr>
          <w:sz w:val="22"/>
          <w:szCs w:val="22"/>
        </w:rPr>
        <w:t xml:space="preserve">A decomposição de vertebrados terrestres é dominada não só pela ação de organismos como fungos e bactérias, mas por um grande número de artrópodes, principalmente dípteros e coleópteros </w:t>
      </w:r>
      <w:r w:rsidR="007238B0" w:rsidRPr="00E84909">
        <w:rPr>
          <w:sz w:val="22"/>
          <w:szCs w:val="22"/>
        </w:rPr>
        <w:t>(CARVALHO et al., 2000)</w:t>
      </w:r>
      <w:r w:rsidRPr="00E84909">
        <w:rPr>
          <w:sz w:val="22"/>
          <w:szCs w:val="22"/>
        </w:rPr>
        <w:t xml:space="preserve">. </w:t>
      </w:r>
      <w:r w:rsidR="002C1DB3" w:rsidRPr="00E84909">
        <w:rPr>
          <w:bCs/>
          <w:sz w:val="22"/>
          <w:szCs w:val="22"/>
        </w:rPr>
        <w:t>Segundo Collins (2001)</w:t>
      </w:r>
      <w:r w:rsidR="002C1DB3" w:rsidRPr="00E84909">
        <w:rPr>
          <w:b/>
          <w:bCs/>
          <w:sz w:val="22"/>
          <w:szCs w:val="22"/>
        </w:rPr>
        <w:t>,</w:t>
      </w:r>
      <w:r w:rsidR="002C1DB3" w:rsidRPr="00E84909">
        <w:rPr>
          <w:bCs/>
          <w:sz w:val="22"/>
          <w:szCs w:val="22"/>
        </w:rPr>
        <w:t xml:space="preserve"> os insetos são importantes indicadores biológicos para se estimar </w:t>
      </w:r>
      <w:r w:rsidR="003E6C3E" w:rsidRPr="00E84909">
        <w:rPr>
          <w:bCs/>
          <w:sz w:val="22"/>
          <w:szCs w:val="22"/>
        </w:rPr>
        <w:t xml:space="preserve">o </w:t>
      </w:r>
      <w:r w:rsidR="006D6443" w:rsidRPr="00E84909">
        <w:rPr>
          <w:bCs/>
          <w:sz w:val="22"/>
          <w:szCs w:val="22"/>
        </w:rPr>
        <w:t>Intervalo Pós Morte (IPM)</w:t>
      </w:r>
      <w:r w:rsidR="002C1DB3" w:rsidRPr="00E84909">
        <w:rPr>
          <w:bCs/>
          <w:sz w:val="22"/>
          <w:szCs w:val="22"/>
        </w:rPr>
        <w:t>.</w:t>
      </w:r>
      <w:r w:rsidR="002E3395" w:rsidRPr="00E84909">
        <w:rPr>
          <w:bCs/>
          <w:sz w:val="22"/>
          <w:szCs w:val="22"/>
        </w:rPr>
        <w:t xml:space="preserve"> </w:t>
      </w:r>
      <w:r w:rsidR="0086373F" w:rsidRPr="00E84909">
        <w:rPr>
          <w:bCs/>
          <w:sz w:val="22"/>
          <w:szCs w:val="22"/>
        </w:rPr>
        <w:t xml:space="preserve">A presença de </w:t>
      </w:r>
      <w:r w:rsidR="0086373F" w:rsidRPr="00E84909">
        <w:rPr>
          <w:bCs/>
          <w:i/>
          <w:sz w:val="22"/>
          <w:szCs w:val="22"/>
        </w:rPr>
        <w:t>H.</w:t>
      </w:r>
      <w:r w:rsidR="0086373F" w:rsidRPr="00E84909">
        <w:rPr>
          <w:bCs/>
          <w:sz w:val="22"/>
          <w:szCs w:val="22"/>
        </w:rPr>
        <w:t xml:space="preserve"> </w:t>
      </w:r>
      <w:r w:rsidR="0086373F" w:rsidRPr="00E84909">
        <w:rPr>
          <w:bCs/>
          <w:i/>
          <w:sz w:val="22"/>
          <w:szCs w:val="22"/>
        </w:rPr>
        <w:t>Illucens</w:t>
      </w:r>
      <w:r w:rsidR="0086373F" w:rsidRPr="00E84909">
        <w:rPr>
          <w:bCs/>
          <w:sz w:val="22"/>
          <w:szCs w:val="22"/>
        </w:rPr>
        <w:t xml:space="preserve"> </w:t>
      </w:r>
      <w:r w:rsidR="00725FF4" w:rsidRPr="00E84909">
        <w:rPr>
          <w:bCs/>
          <w:sz w:val="22"/>
          <w:szCs w:val="22"/>
        </w:rPr>
        <w:t xml:space="preserve">( Diptera , Stratiomydae) </w:t>
      </w:r>
      <w:r w:rsidR="0086373F" w:rsidRPr="00E84909">
        <w:rPr>
          <w:bCs/>
          <w:sz w:val="22"/>
          <w:szCs w:val="22"/>
        </w:rPr>
        <w:t>em cadáveres humanos já fo</w:t>
      </w:r>
      <w:r w:rsidR="008F2A92" w:rsidRPr="00E84909">
        <w:rPr>
          <w:bCs/>
          <w:sz w:val="22"/>
          <w:szCs w:val="22"/>
        </w:rPr>
        <w:t>i citad</w:t>
      </w:r>
      <w:r w:rsidR="00A85F81" w:rsidRPr="00E84909">
        <w:rPr>
          <w:bCs/>
          <w:sz w:val="22"/>
          <w:szCs w:val="22"/>
        </w:rPr>
        <w:t>a</w:t>
      </w:r>
      <w:r w:rsidR="008F2A92" w:rsidRPr="00E84909">
        <w:rPr>
          <w:bCs/>
          <w:sz w:val="22"/>
          <w:szCs w:val="22"/>
        </w:rPr>
        <w:t xml:space="preserve"> por diversos autores (</w:t>
      </w:r>
      <w:r w:rsidR="00384CFF" w:rsidRPr="00E84909">
        <w:rPr>
          <w:bCs/>
          <w:sz w:val="22"/>
          <w:szCs w:val="22"/>
        </w:rPr>
        <w:t>DUNN</w:t>
      </w:r>
      <w:r w:rsidR="008F2A92" w:rsidRPr="00E84909">
        <w:rPr>
          <w:bCs/>
          <w:sz w:val="22"/>
          <w:szCs w:val="22"/>
        </w:rPr>
        <w:t>, 1916;</w:t>
      </w:r>
      <w:r w:rsidR="0086373F" w:rsidRPr="00E84909">
        <w:rPr>
          <w:bCs/>
          <w:sz w:val="22"/>
          <w:szCs w:val="22"/>
        </w:rPr>
        <w:t xml:space="preserve"> </w:t>
      </w:r>
      <w:r w:rsidR="00883B85" w:rsidRPr="00E84909">
        <w:rPr>
          <w:bCs/>
          <w:sz w:val="22"/>
          <w:szCs w:val="22"/>
        </w:rPr>
        <w:t>PUJOL-LUZ et al.</w:t>
      </w:r>
      <w:r w:rsidR="008F2A92" w:rsidRPr="00E84909">
        <w:rPr>
          <w:bCs/>
          <w:sz w:val="22"/>
          <w:szCs w:val="22"/>
        </w:rPr>
        <w:t>,</w:t>
      </w:r>
      <w:r w:rsidR="0086373F" w:rsidRPr="00E84909">
        <w:rPr>
          <w:bCs/>
          <w:sz w:val="22"/>
          <w:szCs w:val="22"/>
        </w:rPr>
        <w:t xml:space="preserve"> 2008</w:t>
      </w:r>
      <w:r w:rsidR="006D6443" w:rsidRPr="00E84909">
        <w:rPr>
          <w:bCs/>
          <w:sz w:val="22"/>
          <w:szCs w:val="22"/>
        </w:rPr>
        <w:t>)</w:t>
      </w:r>
      <w:r w:rsidR="00A85F81" w:rsidRPr="00E84909">
        <w:rPr>
          <w:bCs/>
          <w:sz w:val="22"/>
          <w:szCs w:val="22"/>
        </w:rPr>
        <w:t>,</w:t>
      </w:r>
      <w:r w:rsidR="006D6443" w:rsidRPr="00E84909">
        <w:rPr>
          <w:bCs/>
          <w:sz w:val="22"/>
          <w:szCs w:val="22"/>
        </w:rPr>
        <w:t xml:space="preserve"> </w:t>
      </w:r>
      <w:r w:rsidR="00A85F81" w:rsidRPr="00E84909">
        <w:rPr>
          <w:bCs/>
          <w:sz w:val="22"/>
          <w:szCs w:val="22"/>
        </w:rPr>
        <w:t xml:space="preserve">sendo </w:t>
      </w:r>
      <w:r w:rsidR="0086373F" w:rsidRPr="00E84909">
        <w:rPr>
          <w:bCs/>
          <w:sz w:val="22"/>
          <w:szCs w:val="22"/>
        </w:rPr>
        <w:t>mais comumente utilizad</w:t>
      </w:r>
      <w:r w:rsidR="00A85F81" w:rsidRPr="00E84909">
        <w:rPr>
          <w:bCs/>
          <w:sz w:val="22"/>
          <w:szCs w:val="22"/>
        </w:rPr>
        <w:t>a</w:t>
      </w:r>
      <w:r w:rsidR="0086373F" w:rsidRPr="00E84909">
        <w:rPr>
          <w:bCs/>
          <w:sz w:val="22"/>
          <w:szCs w:val="22"/>
        </w:rPr>
        <w:t>s para c</w:t>
      </w:r>
      <w:r w:rsidR="001B0139" w:rsidRPr="00E84909">
        <w:rPr>
          <w:bCs/>
          <w:sz w:val="22"/>
          <w:szCs w:val="22"/>
        </w:rPr>
        <w:t>á</w:t>
      </w:r>
      <w:r w:rsidR="0086373F" w:rsidRPr="00E84909">
        <w:rPr>
          <w:bCs/>
          <w:sz w:val="22"/>
          <w:szCs w:val="22"/>
        </w:rPr>
        <w:t>lculo de Intervalo Pós Morte</w:t>
      </w:r>
      <w:r w:rsidR="003E6C3E" w:rsidRPr="00E84909">
        <w:rPr>
          <w:bCs/>
          <w:sz w:val="22"/>
          <w:szCs w:val="22"/>
        </w:rPr>
        <w:t>,</w:t>
      </w:r>
      <w:r w:rsidR="0086373F" w:rsidRPr="00E84909">
        <w:rPr>
          <w:bCs/>
          <w:sz w:val="22"/>
          <w:szCs w:val="22"/>
        </w:rPr>
        <w:t xml:space="preserve"> </w:t>
      </w:r>
      <w:r w:rsidR="00A85F81" w:rsidRPr="00E84909">
        <w:rPr>
          <w:bCs/>
          <w:sz w:val="22"/>
          <w:szCs w:val="22"/>
        </w:rPr>
        <w:t xml:space="preserve">já que </w:t>
      </w:r>
      <w:r w:rsidR="001B0139" w:rsidRPr="00E84909">
        <w:rPr>
          <w:bCs/>
          <w:sz w:val="22"/>
          <w:szCs w:val="22"/>
        </w:rPr>
        <w:t xml:space="preserve">apresenta uma </w:t>
      </w:r>
      <w:r w:rsidR="008F2A92" w:rsidRPr="00E84909">
        <w:rPr>
          <w:bCs/>
          <w:sz w:val="22"/>
          <w:szCs w:val="22"/>
        </w:rPr>
        <w:t>preferência</w:t>
      </w:r>
      <w:r w:rsidR="001B0139" w:rsidRPr="00E84909">
        <w:rPr>
          <w:bCs/>
          <w:sz w:val="22"/>
          <w:szCs w:val="22"/>
        </w:rPr>
        <w:t xml:space="preserve"> por estados mais avançados de decomposição</w:t>
      </w:r>
      <w:r w:rsidR="00D22CFE" w:rsidRPr="00E84909">
        <w:rPr>
          <w:bCs/>
          <w:sz w:val="22"/>
          <w:szCs w:val="22"/>
        </w:rPr>
        <w:t>,</w:t>
      </w:r>
      <w:r w:rsidR="00080484" w:rsidRPr="00E84909">
        <w:rPr>
          <w:bCs/>
          <w:sz w:val="22"/>
          <w:szCs w:val="22"/>
        </w:rPr>
        <w:t xml:space="preserve"> visto</w:t>
      </w:r>
      <w:r w:rsidR="00D22CFE" w:rsidRPr="00E84909">
        <w:rPr>
          <w:bCs/>
          <w:sz w:val="22"/>
          <w:szCs w:val="22"/>
        </w:rPr>
        <w:t xml:space="preserve"> que sua </w:t>
      </w:r>
      <w:r w:rsidR="001B0139" w:rsidRPr="00E84909">
        <w:rPr>
          <w:bCs/>
          <w:sz w:val="22"/>
          <w:szCs w:val="22"/>
        </w:rPr>
        <w:t>ovoposição ocorre aproximadamente 20 dias após a morte da vítima, podendo seu ciclo total durar at</w:t>
      </w:r>
      <w:r w:rsidR="00A85F81" w:rsidRPr="00E84909">
        <w:rPr>
          <w:bCs/>
          <w:sz w:val="22"/>
          <w:szCs w:val="22"/>
        </w:rPr>
        <w:t>é</w:t>
      </w:r>
      <w:r w:rsidR="001B0139" w:rsidRPr="00E84909">
        <w:rPr>
          <w:bCs/>
          <w:sz w:val="22"/>
          <w:szCs w:val="22"/>
        </w:rPr>
        <w:t xml:space="preserve"> </w:t>
      </w:r>
      <w:r w:rsidR="00A85F81" w:rsidRPr="00E84909">
        <w:rPr>
          <w:bCs/>
          <w:sz w:val="22"/>
          <w:szCs w:val="22"/>
        </w:rPr>
        <w:t>cinco</w:t>
      </w:r>
      <w:r w:rsidR="001B0139" w:rsidRPr="00E84909">
        <w:rPr>
          <w:bCs/>
          <w:sz w:val="22"/>
          <w:szCs w:val="22"/>
        </w:rPr>
        <w:t xml:space="preserve"> meses caso </w:t>
      </w:r>
      <w:r w:rsidR="003E6C3E" w:rsidRPr="00E84909">
        <w:rPr>
          <w:bCs/>
          <w:sz w:val="22"/>
          <w:szCs w:val="22"/>
        </w:rPr>
        <w:t>ocorra</w:t>
      </w:r>
      <w:r w:rsidR="001B0139" w:rsidRPr="00E84909">
        <w:rPr>
          <w:bCs/>
          <w:sz w:val="22"/>
          <w:szCs w:val="22"/>
        </w:rPr>
        <w:t xml:space="preserve"> esgotamento do suprimento alimentar </w:t>
      </w:r>
      <w:r w:rsidR="00080484" w:rsidRPr="00E84909">
        <w:rPr>
          <w:bCs/>
          <w:sz w:val="22"/>
          <w:szCs w:val="22"/>
        </w:rPr>
        <w:t xml:space="preserve">fornecido </w:t>
      </w:r>
      <w:r w:rsidR="00D151D6" w:rsidRPr="00E84909">
        <w:rPr>
          <w:bCs/>
          <w:sz w:val="22"/>
          <w:szCs w:val="22"/>
        </w:rPr>
        <w:t>(LORD; GOFF; ADKINS, 1994)</w:t>
      </w:r>
      <w:r w:rsidR="008317B0" w:rsidRPr="00E84909">
        <w:rPr>
          <w:bCs/>
          <w:sz w:val="22"/>
          <w:szCs w:val="22"/>
        </w:rPr>
        <w:t>.</w:t>
      </w:r>
    </w:p>
    <w:p w:rsidR="00C11E70" w:rsidRPr="00E84909" w:rsidRDefault="00D151D6" w:rsidP="00A948C1">
      <w:pPr>
        <w:spacing w:line="240" w:lineRule="auto"/>
        <w:ind w:firstLine="709"/>
        <w:rPr>
          <w:bCs/>
          <w:sz w:val="22"/>
          <w:szCs w:val="22"/>
        </w:rPr>
      </w:pPr>
      <w:r w:rsidRPr="00E84909">
        <w:rPr>
          <w:bCs/>
          <w:sz w:val="22"/>
          <w:szCs w:val="22"/>
        </w:rPr>
        <w:t xml:space="preserve"> </w:t>
      </w:r>
      <w:r w:rsidR="00853E4F" w:rsidRPr="00E84909">
        <w:rPr>
          <w:bCs/>
          <w:sz w:val="22"/>
          <w:szCs w:val="22"/>
        </w:rPr>
        <w:t>O presente estudo relat</w:t>
      </w:r>
      <w:r w:rsidR="005F447F" w:rsidRPr="00E84909">
        <w:rPr>
          <w:bCs/>
          <w:sz w:val="22"/>
          <w:szCs w:val="22"/>
        </w:rPr>
        <w:t>a</w:t>
      </w:r>
      <w:r w:rsidR="00853E4F" w:rsidRPr="00E84909">
        <w:rPr>
          <w:bCs/>
          <w:sz w:val="22"/>
          <w:szCs w:val="22"/>
        </w:rPr>
        <w:t xml:space="preserve"> um caso ocorrido em</w:t>
      </w:r>
      <w:r w:rsidR="001B0139" w:rsidRPr="00E84909">
        <w:rPr>
          <w:bCs/>
          <w:sz w:val="22"/>
          <w:szCs w:val="22"/>
        </w:rPr>
        <w:t xml:space="preserve"> </w:t>
      </w:r>
      <w:r w:rsidR="00500687" w:rsidRPr="00E84909">
        <w:rPr>
          <w:bCs/>
          <w:sz w:val="22"/>
          <w:szCs w:val="22"/>
        </w:rPr>
        <w:t xml:space="preserve">21 de dezembro de 2016, </w:t>
      </w:r>
      <w:r w:rsidR="00853E4F" w:rsidRPr="00E84909">
        <w:rPr>
          <w:bCs/>
          <w:sz w:val="22"/>
          <w:szCs w:val="22"/>
        </w:rPr>
        <w:t xml:space="preserve">onde </w:t>
      </w:r>
      <w:r w:rsidR="00D90901" w:rsidRPr="00E84909">
        <w:rPr>
          <w:bCs/>
          <w:sz w:val="22"/>
          <w:szCs w:val="22"/>
        </w:rPr>
        <w:t>foi encontrada</w:t>
      </w:r>
      <w:r w:rsidR="00500687" w:rsidRPr="00E84909">
        <w:rPr>
          <w:bCs/>
          <w:sz w:val="22"/>
          <w:szCs w:val="22"/>
        </w:rPr>
        <w:t xml:space="preserve"> um</w:t>
      </w:r>
      <w:r w:rsidR="00D90901" w:rsidRPr="00E84909">
        <w:rPr>
          <w:bCs/>
          <w:sz w:val="22"/>
          <w:szCs w:val="22"/>
        </w:rPr>
        <w:t>a</w:t>
      </w:r>
      <w:r w:rsidR="00500687" w:rsidRPr="00E84909">
        <w:rPr>
          <w:bCs/>
          <w:sz w:val="22"/>
          <w:szCs w:val="22"/>
        </w:rPr>
        <w:t xml:space="preserve"> </w:t>
      </w:r>
      <w:r w:rsidR="00D90901" w:rsidRPr="00E84909">
        <w:rPr>
          <w:bCs/>
          <w:sz w:val="22"/>
          <w:szCs w:val="22"/>
        </w:rPr>
        <w:t>ossada</w:t>
      </w:r>
      <w:r w:rsidR="00500687" w:rsidRPr="00E84909">
        <w:rPr>
          <w:bCs/>
          <w:sz w:val="22"/>
          <w:szCs w:val="22"/>
        </w:rPr>
        <w:t xml:space="preserve"> do sexo masculino </w:t>
      </w:r>
      <w:r w:rsidR="00D90901" w:rsidRPr="00E84909">
        <w:rPr>
          <w:bCs/>
          <w:sz w:val="22"/>
          <w:szCs w:val="22"/>
        </w:rPr>
        <w:t xml:space="preserve">em um município </w:t>
      </w:r>
      <w:r w:rsidR="00C076FC" w:rsidRPr="00E84909">
        <w:rPr>
          <w:bCs/>
          <w:sz w:val="22"/>
          <w:szCs w:val="22"/>
        </w:rPr>
        <w:t>balneário</w:t>
      </w:r>
      <w:r w:rsidR="00D90901" w:rsidRPr="00E84909">
        <w:rPr>
          <w:bCs/>
          <w:sz w:val="22"/>
          <w:szCs w:val="22"/>
        </w:rPr>
        <w:t xml:space="preserve"> do</w:t>
      </w:r>
      <w:r w:rsidR="00561425" w:rsidRPr="00E84909">
        <w:rPr>
          <w:bCs/>
          <w:sz w:val="22"/>
          <w:szCs w:val="22"/>
        </w:rPr>
        <w:t xml:space="preserve"> </w:t>
      </w:r>
      <w:r w:rsidR="00CD0A10" w:rsidRPr="00E84909">
        <w:rPr>
          <w:bCs/>
          <w:sz w:val="22"/>
          <w:szCs w:val="22"/>
        </w:rPr>
        <w:t>litoral norte de Santa Catarina</w:t>
      </w:r>
      <w:r w:rsidR="00D90901" w:rsidRPr="00E84909">
        <w:rPr>
          <w:bCs/>
          <w:sz w:val="22"/>
          <w:szCs w:val="22"/>
        </w:rPr>
        <w:t xml:space="preserve"> (026º07'37.6"S, 048º38'36.9"O)</w:t>
      </w:r>
      <w:r w:rsidR="00500687" w:rsidRPr="00E84909">
        <w:rPr>
          <w:bCs/>
          <w:sz w:val="22"/>
          <w:szCs w:val="22"/>
        </w:rPr>
        <w:t xml:space="preserve">, em </w:t>
      </w:r>
      <w:r w:rsidR="00D90901" w:rsidRPr="00E84909">
        <w:rPr>
          <w:bCs/>
          <w:sz w:val="22"/>
          <w:szCs w:val="22"/>
        </w:rPr>
        <w:t xml:space="preserve">meio a </w:t>
      </w:r>
      <w:r w:rsidR="00500687" w:rsidRPr="00E84909">
        <w:rPr>
          <w:bCs/>
          <w:sz w:val="22"/>
          <w:szCs w:val="22"/>
        </w:rPr>
        <w:t>uma</w:t>
      </w:r>
      <w:r w:rsidR="00844CF4" w:rsidRPr="00E84909">
        <w:rPr>
          <w:bCs/>
          <w:sz w:val="22"/>
          <w:szCs w:val="22"/>
        </w:rPr>
        <w:t xml:space="preserve"> </w:t>
      </w:r>
      <w:r w:rsidR="00561425" w:rsidRPr="00E84909">
        <w:rPr>
          <w:bCs/>
          <w:sz w:val="22"/>
          <w:szCs w:val="22"/>
        </w:rPr>
        <w:t>clareira de floresta</w:t>
      </w:r>
      <w:r w:rsidR="0030399F" w:rsidRPr="00E84909">
        <w:rPr>
          <w:bCs/>
          <w:sz w:val="22"/>
          <w:szCs w:val="22"/>
        </w:rPr>
        <w:t xml:space="preserve"> ombrófila densa de terras baixas, com predominância </w:t>
      </w:r>
      <w:r w:rsidR="00561425" w:rsidRPr="00E84909">
        <w:rPr>
          <w:bCs/>
          <w:sz w:val="22"/>
          <w:szCs w:val="22"/>
        </w:rPr>
        <w:t>das famílias Poaceae e Cyperaceae</w:t>
      </w:r>
      <w:r w:rsidR="0030399F" w:rsidRPr="00E84909">
        <w:rPr>
          <w:bCs/>
          <w:sz w:val="22"/>
          <w:szCs w:val="22"/>
        </w:rPr>
        <w:t xml:space="preserve">, </w:t>
      </w:r>
      <w:r w:rsidR="00E84909" w:rsidRPr="00E84909">
        <w:rPr>
          <w:bCs/>
          <w:sz w:val="22"/>
          <w:szCs w:val="22"/>
        </w:rPr>
        <w:t>estando a</w:t>
      </w:r>
      <w:r w:rsidR="00500687" w:rsidRPr="00E84909">
        <w:rPr>
          <w:bCs/>
          <w:sz w:val="22"/>
          <w:szCs w:val="22"/>
        </w:rPr>
        <w:t xml:space="preserve"> vítima acima do solo </w:t>
      </w:r>
      <w:r w:rsidR="00080484" w:rsidRPr="00E84909">
        <w:rPr>
          <w:bCs/>
          <w:sz w:val="22"/>
          <w:szCs w:val="22"/>
        </w:rPr>
        <w:t xml:space="preserve">com </w:t>
      </w:r>
      <w:r w:rsidR="003E6C3E" w:rsidRPr="00E84909">
        <w:rPr>
          <w:bCs/>
          <w:sz w:val="22"/>
          <w:szCs w:val="22"/>
        </w:rPr>
        <w:t xml:space="preserve">a presença </w:t>
      </w:r>
      <w:r w:rsidR="00080484" w:rsidRPr="00E84909">
        <w:rPr>
          <w:bCs/>
          <w:sz w:val="22"/>
          <w:szCs w:val="22"/>
        </w:rPr>
        <w:t xml:space="preserve">de </w:t>
      </w:r>
      <w:r w:rsidR="005E181F" w:rsidRPr="00E84909">
        <w:rPr>
          <w:bCs/>
          <w:sz w:val="22"/>
          <w:szCs w:val="22"/>
        </w:rPr>
        <w:t>vestes sob forma de trapos e cordas transpassadas entre os membros do corpo</w:t>
      </w:r>
      <w:r w:rsidR="003E6C3E" w:rsidRPr="00E84909">
        <w:rPr>
          <w:bCs/>
          <w:sz w:val="22"/>
          <w:szCs w:val="22"/>
        </w:rPr>
        <w:t xml:space="preserve">. </w:t>
      </w:r>
      <w:r w:rsidR="00561425" w:rsidRPr="00E84909">
        <w:rPr>
          <w:bCs/>
          <w:sz w:val="22"/>
          <w:szCs w:val="22"/>
        </w:rPr>
        <w:t>A</w:t>
      </w:r>
      <w:r w:rsidR="00500687" w:rsidRPr="00E84909">
        <w:rPr>
          <w:bCs/>
          <w:sz w:val="22"/>
          <w:szCs w:val="22"/>
        </w:rPr>
        <w:t xml:space="preserve"> fase de decomposição foi caracterizad</w:t>
      </w:r>
      <w:r w:rsidR="00844CF4" w:rsidRPr="00E84909">
        <w:rPr>
          <w:bCs/>
          <w:sz w:val="22"/>
          <w:szCs w:val="22"/>
        </w:rPr>
        <w:t>a</w:t>
      </w:r>
      <w:r w:rsidR="003D4F45" w:rsidRPr="00E84909">
        <w:rPr>
          <w:bCs/>
          <w:sz w:val="22"/>
          <w:szCs w:val="22"/>
        </w:rPr>
        <w:t>,</w:t>
      </w:r>
      <w:r w:rsidR="00080484" w:rsidRPr="00E84909">
        <w:rPr>
          <w:bCs/>
          <w:sz w:val="22"/>
          <w:szCs w:val="22"/>
        </w:rPr>
        <w:t xml:space="preserve"> segundo </w:t>
      </w:r>
      <w:r w:rsidR="006B1581" w:rsidRPr="00E84909">
        <w:rPr>
          <w:bCs/>
          <w:sz w:val="22"/>
          <w:szCs w:val="22"/>
        </w:rPr>
        <w:t xml:space="preserve">Croce e Croce-Jr. (2012), </w:t>
      </w:r>
      <w:r w:rsidR="00500687" w:rsidRPr="00E84909">
        <w:rPr>
          <w:bCs/>
          <w:sz w:val="22"/>
          <w:szCs w:val="22"/>
        </w:rPr>
        <w:t>como de esqueletização</w:t>
      </w:r>
      <w:r w:rsidR="00080484" w:rsidRPr="00E84909">
        <w:rPr>
          <w:bCs/>
          <w:sz w:val="22"/>
          <w:szCs w:val="22"/>
        </w:rPr>
        <w:t>.</w:t>
      </w:r>
      <w:r w:rsidR="00500687" w:rsidRPr="00E84909">
        <w:rPr>
          <w:bCs/>
          <w:sz w:val="22"/>
          <w:szCs w:val="22"/>
        </w:rPr>
        <w:t xml:space="preserve"> </w:t>
      </w:r>
      <w:r w:rsidR="00080484" w:rsidRPr="00E84909">
        <w:rPr>
          <w:bCs/>
          <w:sz w:val="22"/>
          <w:szCs w:val="22"/>
        </w:rPr>
        <w:t>Posteriormente à</w:t>
      </w:r>
      <w:r w:rsidR="003E6C3E" w:rsidRPr="00E84909">
        <w:rPr>
          <w:bCs/>
          <w:sz w:val="22"/>
          <w:szCs w:val="22"/>
        </w:rPr>
        <w:t xml:space="preserve"> perí</w:t>
      </w:r>
      <w:r w:rsidR="00500687" w:rsidRPr="00E84909">
        <w:rPr>
          <w:bCs/>
          <w:sz w:val="22"/>
          <w:szCs w:val="22"/>
        </w:rPr>
        <w:t xml:space="preserve">cia do local, os restos mortais foram recolhidos e encaminhados ao Instituto Médico Legal </w:t>
      </w:r>
      <w:r w:rsidR="004A434A" w:rsidRPr="00E84909">
        <w:rPr>
          <w:bCs/>
          <w:sz w:val="22"/>
          <w:szCs w:val="22"/>
        </w:rPr>
        <w:t xml:space="preserve">(IML) </w:t>
      </w:r>
      <w:r w:rsidR="00500687" w:rsidRPr="00E84909">
        <w:rPr>
          <w:bCs/>
          <w:sz w:val="22"/>
          <w:szCs w:val="22"/>
        </w:rPr>
        <w:t>de Joinville/SC</w:t>
      </w:r>
      <w:r w:rsidR="00936B84" w:rsidRPr="00E84909">
        <w:rPr>
          <w:bCs/>
          <w:sz w:val="22"/>
          <w:szCs w:val="22"/>
        </w:rPr>
        <w:t>,</w:t>
      </w:r>
      <w:r w:rsidR="00500687" w:rsidRPr="00E84909">
        <w:rPr>
          <w:bCs/>
          <w:sz w:val="22"/>
          <w:szCs w:val="22"/>
        </w:rPr>
        <w:t xml:space="preserve"> onde passou por n</w:t>
      </w:r>
      <w:r w:rsidR="00D90901" w:rsidRPr="00E84909">
        <w:rPr>
          <w:bCs/>
          <w:sz w:val="22"/>
          <w:szCs w:val="22"/>
        </w:rPr>
        <w:t>ecropsia, tendo sido evidenciada</w:t>
      </w:r>
      <w:r w:rsidR="00500687" w:rsidRPr="00E84909">
        <w:rPr>
          <w:bCs/>
          <w:sz w:val="22"/>
          <w:szCs w:val="22"/>
        </w:rPr>
        <w:t xml:space="preserve"> a presença de projetis de arma de fogo, caracterizando morte por </w:t>
      </w:r>
      <w:r w:rsidR="0030399F" w:rsidRPr="00E84909">
        <w:rPr>
          <w:bCs/>
          <w:sz w:val="22"/>
          <w:szCs w:val="22"/>
        </w:rPr>
        <w:t>lesão perfuro-contusa</w:t>
      </w:r>
      <w:r w:rsidR="00080484" w:rsidRPr="00E84909">
        <w:rPr>
          <w:bCs/>
          <w:sz w:val="22"/>
          <w:szCs w:val="22"/>
        </w:rPr>
        <w:t>.</w:t>
      </w:r>
      <w:r w:rsidR="00C11E70" w:rsidRPr="00E84909">
        <w:rPr>
          <w:bCs/>
          <w:sz w:val="22"/>
          <w:szCs w:val="22"/>
        </w:rPr>
        <w:t xml:space="preserve"> </w:t>
      </w:r>
      <w:r w:rsidR="00D90901" w:rsidRPr="00E84909">
        <w:rPr>
          <w:bCs/>
          <w:sz w:val="22"/>
          <w:szCs w:val="22"/>
        </w:rPr>
        <w:t xml:space="preserve">Teste genético com supostos familiares permitiram que a vítima fosse identificada como um homem de </w:t>
      </w:r>
      <w:r w:rsidR="00844CF4" w:rsidRPr="00E84909">
        <w:rPr>
          <w:bCs/>
          <w:sz w:val="22"/>
          <w:szCs w:val="22"/>
        </w:rPr>
        <w:t xml:space="preserve">23 anos. </w:t>
      </w:r>
      <w:r w:rsidR="00D90901" w:rsidRPr="00E84909">
        <w:rPr>
          <w:bCs/>
          <w:sz w:val="22"/>
          <w:szCs w:val="22"/>
        </w:rPr>
        <w:t>Informações dos f</w:t>
      </w:r>
      <w:r w:rsidR="0053777F" w:rsidRPr="00E84909">
        <w:rPr>
          <w:bCs/>
          <w:sz w:val="22"/>
          <w:szCs w:val="22"/>
        </w:rPr>
        <w:t xml:space="preserve">amiliares e </w:t>
      </w:r>
      <w:r w:rsidR="00D90901" w:rsidRPr="00E84909">
        <w:rPr>
          <w:bCs/>
          <w:sz w:val="22"/>
          <w:szCs w:val="22"/>
        </w:rPr>
        <w:t xml:space="preserve">dos </w:t>
      </w:r>
      <w:r w:rsidR="009F7CCF" w:rsidRPr="00E84909">
        <w:rPr>
          <w:bCs/>
          <w:sz w:val="22"/>
          <w:szCs w:val="22"/>
        </w:rPr>
        <w:t>b</w:t>
      </w:r>
      <w:r w:rsidR="0053777F" w:rsidRPr="00E84909">
        <w:rPr>
          <w:bCs/>
          <w:sz w:val="22"/>
          <w:szCs w:val="22"/>
        </w:rPr>
        <w:t xml:space="preserve">oletins de </w:t>
      </w:r>
      <w:r w:rsidR="009F7CCF" w:rsidRPr="00E84909">
        <w:rPr>
          <w:bCs/>
          <w:sz w:val="22"/>
          <w:szCs w:val="22"/>
        </w:rPr>
        <w:t>o</w:t>
      </w:r>
      <w:r w:rsidR="0053777F" w:rsidRPr="00E84909">
        <w:rPr>
          <w:bCs/>
          <w:sz w:val="22"/>
          <w:szCs w:val="22"/>
        </w:rPr>
        <w:t>corrências</w:t>
      </w:r>
      <w:r w:rsidR="005E181F" w:rsidRPr="00E84909">
        <w:rPr>
          <w:bCs/>
          <w:sz w:val="22"/>
          <w:szCs w:val="22"/>
        </w:rPr>
        <w:t xml:space="preserve"> </w:t>
      </w:r>
      <w:r w:rsidR="0053777F" w:rsidRPr="00E84909">
        <w:rPr>
          <w:bCs/>
          <w:sz w:val="22"/>
          <w:szCs w:val="22"/>
        </w:rPr>
        <w:t xml:space="preserve">referentes </w:t>
      </w:r>
      <w:r w:rsidR="009F7CCF" w:rsidRPr="00E84909">
        <w:rPr>
          <w:bCs/>
          <w:sz w:val="22"/>
          <w:szCs w:val="22"/>
        </w:rPr>
        <w:t>à</w:t>
      </w:r>
      <w:r w:rsidR="0053777F" w:rsidRPr="00E84909">
        <w:rPr>
          <w:bCs/>
          <w:sz w:val="22"/>
          <w:szCs w:val="22"/>
        </w:rPr>
        <w:t xml:space="preserve"> vítima</w:t>
      </w:r>
      <w:r w:rsidR="00D90901" w:rsidRPr="00E84909">
        <w:rPr>
          <w:bCs/>
          <w:sz w:val="22"/>
          <w:szCs w:val="22"/>
        </w:rPr>
        <w:t xml:space="preserve"> relatavam</w:t>
      </w:r>
      <w:r w:rsidR="00844CF4" w:rsidRPr="00E84909">
        <w:rPr>
          <w:bCs/>
          <w:sz w:val="22"/>
          <w:szCs w:val="22"/>
        </w:rPr>
        <w:t xml:space="preserve"> o dia 01/11/2016 </w:t>
      </w:r>
      <w:r w:rsidR="003D4F45" w:rsidRPr="00E84909">
        <w:rPr>
          <w:bCs/>
          <w:sz w:val="22"/>
          <w:szCs w:val="22"/>
        </w:rPr>
        <w:t>com</w:t>
      </w:r>
      <w:r w:rsidR="00844CF4" w:rsidRPr="00E84909">
        <w:rPr>
          <w:bCs/>
          <w:sz w:val="22"/>
          <w:szCs w:val="22"/>
        </w:rPr>
        <w:t>o ú</w:t>
      </w:r>
      <w:r w:rsidR="0053777F" w:rsidRPr="00E84909">
        <w:rPr>
          <w:bCs/>
          <w:sz w:val="22"/>
          <w:szCs w:val="22"/>
        </w:rPr>
        <w:t>ltim</w:t>
      </w:r>
      <w:r w:rsidR="003D4F45" w:rsidRPr="00E84909">
        <w:rPr>
          <w:bCs/>
          <w:sz w:val="22"/>
          <w:szCs w:val="22"/>
        </w:rPr>
        <w:t>a</w:t>
      </w:r>
      <w:r w:rsidR="0053777F" w:rsidRPr="00E84909">
        <w:rPr>
          <w:bCs/>
          <w:sz w:val="22"/>
          <w:szCs w:val="22"/>
        </w:rPr>
        <w:t xml:space="preserve"> d</w:t>
      </w:r>
      <w:r w:rsidR="003D4F45" w:rsidRPr="00E84909">
        <w:rPr>
          <w:bCs/>
          <w:sz w:val="22"/>
          <w:szCs w:val="22"/>
        </w:rPr>
        <w:t>ata</w:t>
      </w:r>
      <w:r w:rsidR="0053777F" w:rsidRPr="00E84909">
        <w:rPr>
          <w:bCs/>
          <w:sz w:val="22"/>
          <w:szCs w:val="22"/>
        </w:rPr>
        <w:t xml:space="preserve"> </w:t>
      </w:r>
      <w:r w:rsidR="003D4F45" w:rsidRPr="00E84909">
        <w:rPr>
          <w:bCs/>
          <w:sz w:val="22"/>
          <w:szCs w:val="22"/>
        </w:rPr>
        <w:t xml:space="preserve">em que ele </w:t>
      </w:r>
      <w:r w:rsidR="00D90901" w:rsidRPr="00E84909">
        <w:rPr>
          <w:bCs/>
          <w:sz w:val="22"/>
          <w:szCs w:val="22"/>
        </w:rPr>
        <w:t>havia</w:t>
      </w:r>
      <w:r w:rsidR="0053777F" w:rsidRPr="00E84909">
        <w:rPr>
          <w:bCs/>
          <w:sz w:val="22"/>
          <w:szCs w:val="22"/>
        </w:rPr>
        <w:t xml:space="preserve"> sido visto por sua esposa.</w:t>
      </w:r>
    </w:p>
    <w:p w:rsidR="009F7CCF" w:rsidRPr="00E84909" w:rsidRDefault="009F7CCF" w:rsidP="00A948C1">
      <w:pPr>
        <w:spacing w:line="240" w:lineRule="auto"/>
        <w:rPr>
          <w:bCs/>
          <w:sz w:val="22"/>
          <w:szCs w:val="22"/>
        </w:rPr>
      </w:pPr>
    </w:p>
    <w:p w:rsidR="0030399F" w:rsidRPr="00E84909" w:rsidRDefault="00883B85" w:rsidP="00A948C1">
      <w:pPr>
        <w:spacing w:line="240" w:lineRule="auto"/>
        <w:rPr>
          <w:bCs/>
          <w:sz w:val="22"/>
          <w:szCs w:val="22"/>
        </w:rPr>
      </w:pPr>
      <w:r w:rsidRPr="00E84909">
        <w:rPr>
          <w:rFonts w:eastAsia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B4588" wp14:editId="4B5F9D4B">
                <wp:simplePos x="0" y="0"/>
                <wp:positionH relativeFrom="column">
                  <wp:posOffset>30480</wp:posOffset>
                </wp:positionH>
                <wp:positionV relativeFrom="paragraph">
                  <wp:posOffset>1474470</wp:posOffset>
                </wp:positionV>
                <wp:extent cx="215265" cy="215265"/>
                <wp:effectExtent l="0" t="0" r="13335" b="13335"/>
                <wp:wrapNone/>
                <wp:docPr id="11" name="Texto explicativo ret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wedgeRectCallout">
                          <a:avLst>
                            <a:gd name="adj1" fmla="val -22984"/>
                            <a:gd name="adj2" fmla="val 49706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01" w:rsidRPr="00883B85" w:rsidRDefault="00D90901" w:rsidP="00883B85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83B85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BB458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1" o:spid="_x0000_s1026" type="#_x0000_t61" style="position:absolute;left:0;text-align:left;margin-left:2.4pt;margin-top:116.1pt;width:16.9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" adj="5835,21536" fillcolor="white [3212]" strokecolor="black [3213]" strokeweight=".25pt">
                <v:textbox>
                  <w:txbxContent>
                    <w:p w:rsidR="00D90901" w:rsidRPr="00883B85" w:rsidRDefault="00D90901" w:rsidP="00883B85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883B85">
                        <w:rPr>
                          <w:color w:val="000000" w:themeColor="text1"/>
                          <w:sz w:val="18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84909">
        <w:rPr>
          <w:rFonts w:eastAsia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D2727" wp14:editId="6CAD31E2">
                <wp:simplePos x="0" y="0"/>
                <wp:positionH relativeFrom="column">
                  <wp:posOffset>2582545</wp:posOffset>
                </wp:positionH>
                <wp:positionV relativeFrom="paragraph">
                  <wp:posOffset>1474470</wp:posOffset>
                </wp:positionV>
                <wp:extent cx="215265" cy="215265"/>
                <wp:effectExtent l="0" t="0" r="13335" b="13335"/>
                <wp:wrapNone/>
                <wp:docPr id="12" name="Texto explicativo re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wedgeRectCallout">
                          <a:avLst>
                            <a:gd name="adj1" fmla="val -22984"/>
                            <a:gd name="adj2" fmla="val 49706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01" w:rsidRPr="00883B85" w:rsidRDefault="00D90901" w:rsidP="00883B85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83B85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ED2727" id="Texto explicativo retangular 12" o:spid="_x0000_s1027" type="#_x0000_t61" style="position:absolute;left:0;text-align:left;margin-left:203.35pt;margin-top:116.1pt;width:16.95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" adj="5835,21536" fillcolor="white [3212]" strokecolor="black [3213]" strokeweight=".25pt">
                <v:textbox>
                  <w:txbxContent>
                    <w:p w:rsidR="00D90901" w:rsidRPr="00883B85" w:rsidRDefault="00D90901" w:rsidP="00883B85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883B85">
                        <w:rPr>
                          <w:color w:val="000000" w:themeColor="text1"/>
                          <w:sz w:val="18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522CD" w:rsidRPr="00E84909">
        <w:rPr>
          <w:bCs/>
          <w:sz w:val="22"/>
          <w:szCs w:val="22"/>
        </w:rPr>
        <w:t xml:space="preserve"> </w:t>
      </w:r>
      <w:r w:rsidR="00C522CD" w:rsidRPr="00E84909">
        <w:rPr>
          <w:bCs/>
          <w:noProof/>
          <w:sz w:val="22"/>
          <w:szCs w:val="22"/>
        </w:rPr>
        <w:drawing>
          <wp:inline distT="0" distB="0" distL="0" distR="0" wp14:anchorId="59F0A018" wp14:editId="57417B67">
            <wp:extent cx="2552700" cy="1701800"/>
            <wp:effectExtent l="0" t="0" r="0" b="0"/>
            <wp:docPr id="2" name="Imagem 2" descr="\\joinville\IML\Captura xx\Entomologia Forense\10322 - Homicídio de Wagner Ribeiro - ITA\IMG_9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oinville\IML\Captura xx\Entomologia Forense\10322 - Homicídio de Wagner Ribeiro - ITA\IMG_96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A8C" w:rsidRPr="00E84909">
        <w:rPr>
          <w:bCs/>
          <w:noProof/>
          <w:sz w:val="22"/>
          <w:szCs w:val="22"/>
        </w:rPr>
        <w:drawing>
          <wp:inline distT="0" distB="0" distL="0" distR="0" wp14:anchorId="07EC88E8" wp14:editId="2B9A3046">
            <wp:extent cx="2698046" cy="1702898"/>
            <wp:effectExtent l="0" t="0" r="7620" b="0"/>
            <wp:docPr id="5" name="Imagem 5" descr="\\joinville\IML\Captura xx\FOTOS 2016 - ID PESSOA\12 DEZEMBRO\72188\IMG_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joinville\IML\Captura xx\FOTOS 2016 - ID PESSOA\12 DEZEMBRO\72188\IMG_1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3"/>
                    <a:stretch/>
                  </pic:blipFill>
                  <pic:spPr bwMode="auto">
                    <a:xfrm>
                      <a:off x="0" y="0"/>
                      <a:ext cx="2701194" cy="170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99F" w:rsidRPr="00E84909" w:rsidRDefault="00D6438C" w:rsidP="00A948C1">
      <w:pPr>
        <w:spacing w:line="240" w:lineRule="auto"/>
        <w:rPr>
          <w:bCs/>
          <w:sz w:val="20"/>
          <w:szCs w:val="22"/>
        </w:rPr>
      </w:pPr>
      <w:r w:rsidRPr="00E84909">
        <w:rPr>
          <w:b/>
          <w:bCs/>
          <w:sz w:val="20"/>
          <w:szCs w:val="22"/>
        </w:rPr>
        <w:t>Figura</w:t>
      </w:r>
      <w:r w:rsidRPr="00E84909">
        <w:rPr>
          <w:bCs/>
          <w:sz w:val="20"/>
          <w:szCs w:val="22"/>
        </w:rPr>
        <w:t xml:space="preserve"> </w:t>
      </w:r>
      <w:r w:rsidRPr="00E84909">
        <w:rPr>
          <w:b/>
          <w:bCs/>
          <w:sz w:val="20"/>
          <w:szCs w:val="22"/>
        </w:rPr>
        <w:t>01</w:t>
      </w:r>
      <w:r w:rsidR="00BF2E4F" w:rsidRPr="00E84909">
        <w:rPr>
          <w:b/>
          <w:bCs/>
          <w:sz w:val="20"/>
          <w:szCs w:val="22"/>
        </w:rPr>
        <w:t>.</w:t>
      </w:r>
      <w:r w:rsidRPr="00E84909">
        <w:rPr>
          <w:bCs/>
          <w:sz w:val="20"/>
          <w:szCs w:val="22"/>
        </w:rPr>
        <w:t xml:space="preserve"> Restos Mortais: </w:t>
      </w:r>
      <w:r w:rsidR="00BF2E4F" w:rsidRPr="00E84909">
        <w:rPr>
          <w:bCs/>
          <w:sz w:val="20"/>
          <w:szCs w:val="22"/>
        </w:rPr>
        <w:t>(A</w:t>
      </w:r>
      <w:r w:rsidRPr="00E84909">
        <w:rPr>
          <w:bCs/>
          <w:sz w:val="20"/>
          <w:szCs w:val="22"/>
        </w:rPr>
        <w:t xml:space="preserve">) </w:t>
      </w:r>
      <w:r w:rsidR="005B1E81" w:rsidRPr="00E84909">
        <w:rPr>
          <w:bCs/>
          <w:sz w:val="20"/>
          <w:szCs w:val="22"/>
        </w:rPr>
        <w:t>l</w:t>
      </w:r>
      <w:r w:rsidR="00BF2E4F" w:rsidRPr="00E84909">
        <w:rPr>
          <w:bCs/>
          <w:sz w:val="20"/>
          <w:szCs w:val="22"/>
        </w:rPr>
        <w:t>ocal de encontro do cadáver;</w:t>
      </w:r>
      <w:r w:rsidRPr="00E84909">
        <w:rPr>
          <w:bCs/>
          <w:sz w:val="20"/>
          <w:szCs w:val="22"/>
        </w:rPr>
        <w:t xml:space="preserve"> </w:t>
      </w:r>
      <w:r w:rsidR="00BF2E4F" w:rsidRPr="00E84909">
        <w:rPr>
          <w:bCs/>
          <w:sz w:val="20"/>
          <w:szCs w:val="22"/>
        </w:rPr>
        <w:t>(B</w:t>
      </w:r>
      <w:r w:rsidRPr="00E84909">
        <w:rPr>
          <w:bCs/>
          <w:sz w:val="20"/>
          <w:szCs w:val="22"/>
        </w:rPr>
        <w:t xml:space="preserve">) </w:t>
      </w:r>
      <w:r w:rsidR="005B1E81" w:rsidRPr="00E84909">
        <w:rPr>
          <w:bCs/>
          <w:sz w:val="20"/>
          <w:szCs w:val="22"/>
        </w:rPr>
        <w:t>n</w:t>
      </w:r>
      <w:r w:rsidR="00BF2E4F" w:rsidRPr="00E84909">
        <w:rPr>
          <w:bCs/>
          <w:sz w:val="20"/>
          <w:szCs w:val="22"/>
        </w:rPr>
        <w:t>ecropsia IML/Joinville.</w:t>
      </w:r>
      <w:r w:rsidRPr="00E84909">
        <w:rPr>
          <w:bCs/>
          <w:sz w:val="20"/>
          <w:szCs w:val="22"/>
        </w:rPr>
        <w:t xml:space="preserve"> </w:t>
      </w:r>
      <w:r w:rsidR="0072072C" w:rsidRPr="00E84909">
        <w:rPr>
          <w:bCs/>
          <w:sz w:val="20"/>
          <w:szCs w:val="22"/>
        </w:rPr>
        <w:t>Fonte: primária.</w:t>
      </w:r>
    </w:p>
    <w:p w:rsidR="00A948C1" w:rsidRPr="00E84909" w:rsidRDefault="00A948C1" w:rsidP="00A948C1">
      <w:pPr>
        <w:spacing w:line="240" w:lineRule="auto"/>
        <w:ind w:firstLine="709"/>
        <w:rPr>
          <w:b/>
          <w:bCs/>
          <w:sz w:val="22"/>
          <w:szCs w:val="22"/>
        </w:rPr>
      </w:pPr>
    </w:p>
    <w:p w:rsidR="00A948C1" w:rsidRPr="00E84909" w:rsidRDefault="00875B06" w:rsidP="00A948C1">
      <w:pPr>
        <w:spacing w:line="240" w:lineRule="auto"/>
        <w:ind w:firstLine="709"/>
        <w:rPr>
          <w:bCs/>
          <w:sz w:val="22"/>
          <w:szCs w:val="22"/>
        </w:rPr>
      </w:pPr>
      <w:r w:rsidRPr="00E84909">
        <w:rPr>
          <w:bCs/>
          <w:sz w:val="22"/>
          <w:szCs w:val="22"/>
        </w:rPr>
        <w:t>A captura dos imaturos foi realizada em dois momentos distintos, inicialmente no local de encontro do cadáver</w:t>
      </w:r>
      <w:r w:rsidR="00A23724" w:rsidRPr="00E84909">
        <w:rPr>
          <w:bCs/>
          <w:sz w:val="22"/>
          <w:szCs w:val="22"/>
        </w:rPr>
        <w:t>, e d</w:t>
      </w:r>
      <w:r w:rsidR="000D6800" w:rsidRPr="00E84909">
        <w:rPr>
          <w:bCs/>
          <w:sz w:val="22"/>
          <w:szCs w:val="22"/>
        </w:rPr>
        <w:t>urante a necropsia</w:t>
      </w:r>
      <w:r w:rsidR="00A23724" w:rsidRPr="00E84909">
        <w:rPr>
          <w:bCs/>
          <w:sz w:val="22"/>
          <w:szCs w:val="22"/>
        </w:rPr>
        <w:t>, onde</w:t>
      </w:r>
      <w:r w:rsidR="000D6800" w:rsidRPr="00E84909">
        <w:rPr>
          <w:bCs/>
          <w:sz w:val="22"/>
          <w:szCs w:val="22"/>
        </w:rPr>
        <w:t xml:space="preserve"> </w:t>
      </w:r>
      <w:r w:rsidR="00A23724" w:rsidRPr="00E84909">
        <w:rPr>
          <w:bCs/>
          <w:sz w:val="22"/>
          <w:szCs w:val="22"/>
        </w:rPr>
        <w:t>se evidenciou</w:t>
      </w:r>
      <w:r w:rsidR="000D6800" w:rsidRPr="00E84909">
        <w:rPr>
          <w:bCs/>
          <w:sz w:val="22"/>
          <w:szCs w:val="22"/>
        </w:rPr>
        <w:t xml:space="preserve"> a presença de diversas larvas de</w:t>
      </w:r>
      <w:r w:rsidR="0024701E" w:rsidRPr="00E84909">
        <w:rPr>
          <w:bCs/>
          <w:sz w:val="22"/>
          <w:szCs w:val="22"/>
        </w:rPr>
        <w:t xml:space="preserve"> cor amarelada e algumas já enegrecidas, </w:t>
      </w:r>
      <w:r w:rsidR="00A23724" w:rsidRPr="00E84909">
        <w:rPr>
          <w:bCs/>
          <w:sz w:val="22"/>
          <w:szCs w:val="22"/>
        </w:rPr>
        <w:t>obtendo-se</w:t>
      </w:r>
      <w:r w:rsidR="0024701E" w:rsidRPr="00E84909">
        <w:rPr>
          <w:bCs/>
          <w:sz w:val="22"/>
          <w:szCs w:val="22"/>
        </w:rPr>
        <w:t xml:space="preserve"> </w:t>
      </w:r>
      <w:r w:rsidR="005B1E81" w:rsidRPr="00E84909">
        <w:rPr>
          <w:bCs/>
          <w:sz w:val="22"/>
          <w:szCs w:val="22"/>
        </w:rPr>
        <w:t>1,85 cm de comprimento</w:t>
      </w:r>
      <w:r w:rsidR="0024701E" w:rsidRPr="00E84909">
        <w:rPr>
          <w:bCs/>
          <w:sz w:val="22"/>
          <w:szCs w:val="22"/>
        </w:rPr>
        <w:t xml:space="preserve"> </w:t>
      </w:r>
      <w:r w:rsidR="005B1E81" w:rsidRPr="00E84909">
        <w:rPr>
          <w:bCs/>
          <w:sz w:val="22"/>
          <w:szCs w:val="22"/>
        </w:rPr>
        <w:t>como maior tamanho</w:t>
      </w:r>
      <w:r w:rsidR="0024701E" w:rsidRPr="00E84909">
        <w:rPr>
          <w:bCs/>
          <w:sz w:val="22"/>
          <w:szCs w:val="22"/>
        </w:rPr>
        <w:t xml:space="preserve">. As larvas foram </w:t>
      </w:r>
      <w:r w:rsidR="002B201E" w:rsidRPr="00E84909">
        <w:rPr>
          <w:bCs/>
          <w:sz w:val="22"/>
          <w:szCs w:val="22"/>
        </w:rPr>
        <w:t xml:space="preserve">alocadas </w:t>
      </w:r>
      <w:r w:rsidR="0024701E" w:rsidRPr="00E84909">
        <w:rPr>
          <w:bCs/>
          <w:sz w:val="22"/>
          <w:szCs w:val="22"/>
        </w:rPr>
        <w:t>em um recipiente plástico</w:t>
      </w:r>
      <w:r w:rsidR="00725FF4" w:rsidRPr="00E84909">
        <w:rPr>
          <w:bCs/>
          <w:sz w:val="22"/>
          <w:szCs w:val="22"/>
        </w:rPr>
        <w:t>, com</w:t>
      </w:r>
      <w:r w:rsidR="0024701E" w:rsidRPr="00E84909">
        <w:rPr>
          <w:bCs/>
          <w:sz w:val="22"/>
          <w:szCs w:val="22"/>
        </w:rPr>
        <w:t xml:space="preserve"> presença de serragem estéril para pupação</w:t>
      </w:r>
      <w:r w:rsidR="005B1E81" w:rsidRPr="00E84909">
        <w:rPr>
          <w:bCs/>
          <w:sz w:val="22"/>
          <w:szCs w:val="22"/>
        </w:rPr>
        <w:t>,</w:t>
      </w:r>
      <w:r w:rsidR="0024701E" w:rsidRPr="00E84909">
        <w:rPr>
          <w:bCs/>
          <w:sz w:val="22"/>
          <w:szCs w:val="22"/>
        </w:rPr>
        <w:t xml:space="preserve"> e carne moída em decomposição na parte central como substrato alimentar. </w:t>
      </w:r>
      <w:r w:rsidR="002B201E" w:rsidRPr="00E84909">
        <w:rPr>
          <w:bCs/>
          <w:sz w:val="22"/>
          <w:szCs w:val="22"/>
        </w:rPr>
        <w:t xml:space="preserve">Posteriormente foram colocadas </w:t>
      </w:r>
      <w:r w:rsidR="0024701E" w:rsidRPr="00E84909">
        <w:rPr>
          <w:bCs/>
          <w:sz w:val="22"/>
          <w:szCs w:val="22"/>
        </w:rPr>
        <w:t xml:space="preserve">em uma estufa para que pudesse ocorrer o </w:t>
      </w:r>
      <w:r w:rsidR="002B201E" w:rsidRPr="00E84909">
        <w:rPr>
          <w:bCs/>
          <w:sz w:val="22"/>
          <w:szCs w:val="22"/>
        </w:rPr>
        <w:t xml:space="preserve">completo </w:t>
      </w:r>
      <w:r w:rsidR="0024701E" w:rsidRPr="00E84909">
        <w:rPr>
          <w:bCs/>
          <w:sz w:val="22"/>
          <w:szCs w:val="22"/>
        </w:rPr>
        <w:t xml:space="preserve">desenvolvimento. Após surgimento do adulto, a espécie foi identificada como sendo </w:t>
      </w:r>
      <w:r w:rsidR="0024701E" w:rsidRPr="00E84909">
        <w:rPr>
          <w:bCs/>
          <w:i/>
          <w:sz w:val="22"/>
          <w:szCs w:val="22"/>
        </w:rPr>
        <w:t xml:space="preserve">Hermetia illucens </w:t>
      </w:r>
      <w:r w:rsidR="0024701E" w:rsidRPr="00E84909">
        <w:rPr>
          <w:bCs/>
          <w:sz w:val="22"/>
          <w:szCs w:val="22"/>
        </w:rPr>
        <w:t>(L. 1758)</w:t>
      </w:r>
      <w:r w:rsidR="00844CF4" w:rsidRPr="00E84909">
        <w:rPr>
          <w:bCs/>
          <w:sz w:val="22"/>
          <w:szCs w:val="22"/>
        </w:rPr>
        <w:t>,</w:t>
      </w:r>
      <w:r w:rsidR="00844CF4" w:rsidRPr="00E84909">
        <w:rPr>
          <w:bCs/>
          <w:i/>
          <w:sz w:val="22"/>
          <w:szCs w:val="22"/>
        </w:rPr>
        <w:t xml:space="preserve"> </w:t>
      </w:r>
      <w:r w:rsidR="00844CF4" w:rsidRPr="00E84909">
        <w:rPr>
          <w:bCs/>
          <w:sz w:val="22"/>
          <w:szCs w:val="22"/>
        </w:rPr>
        <w:t>(</w:t>
      </w:r>
      <w:r w:rsidR="00C92B85" w:rsidRPr="00E84909">
        <w:rPr>
          <w:bCs/>
          <w:sz w:val="22"/>
          <w:szCs w:val="22"/>
        </w:rPr>
        <w:t>JAMES 1981</w:t>
      </w:r>
      <w:r w:rsidR="0024701E" w:rsidRPr="00E84909">
        <w:rPr>
          <w:bCs/>
          <w:sz w:val="22"/>
          <w:szCs w:val="22"/>
        </w:rPr>
        <w:t>)</w:t>
      </w:r>
      <w:r w:rsidR="00EE110B" w:rsidRPr="00E84909">
        <w:rPr>
          <w:bCs/>
          <w:sz w:val="22"/>
          <w:szCs w:val="22"/>
        </w:rPr>
        <w:t xml:space="preserve">. Baseado em estudos anteriores com relação </w:t>
      </w:r>
      <w:r w:rsidR="004E062A" w:rsidRPr="00E84909">
        <w:rPr>
          <w:bCs/>
          <w:sz w:val="22"/>
          <w:szCs w:val="22"/>
        </w:rPr>
        <w:t>à</w:t>
      </w:r>
      <w:r w:rsidR="00EE110B" w:rsidRPr="00E84909">
        <w:rPr>
          <w:bCs/>
          <w:sz w:val="22"/>
          <w:szCs w:val="22"/>
        </w:rPr>
        <w:t xml:space="preserve"> </w:t>
      </w:r>
      <w:r w:rsidR="00C11E70" w:rsidRPr="00E84909">
        <w:rPr>
          <w:bCs/>
          <w:sz w:val="22"/>
          <w:szCs w:val="22"/>
        </w:rPr>
        <w:t>biologia do organ</w:t>
      </w:r>
      <w:r w:rsidR="004E062A" w:rsidRPr="00E84909">
        <w:rPr>
          <w:bCs/>
          <w:sz w:val="22"/>
          <w:szCs w:val="22"/>
        </w:rPr>
        <w:t>ismo (</w:t>
      </w:r>
      <w:r w:rsidR="001074D2" w:rsidRPr="00E84909">
        <w:rPr>
          <w:bCs/>
          <w:sz w:val="22"/>
          <w:szCs w:val="22"/>
        </w:rPr>
        <w:t>MAY</w:t>
      </w:r>
      <w:r w:rsidR="00F932BC" w:rsidRPr="00E84909">
        <w:rPr>
          <w:bCs/>
          <w:sz w:val="22"/>
          <w:szCs w:val="22"/>
        </w:rPr>
        <w:t xml:space="preserve">, 1961; </w:t>
      </w:r>
      <w:r w:rsidR="00C44A5C" w:rsidRPr="00E84909">
        <w:rPr>
          <w:bCs/>
          <w:sz w:val="22"/>
          <w:szCs w:val="22"/>
        </w:rPr>
        <w:t>BOOTH; SHEPPARD, 1984</w:t>
      </w:r>
      <w:r w:rsidR="004E062A" w:rsidRPr="00E84909">
        <w:rPr>
          <w:bCs/>
          <w:sz w:val="22"/>
          <w:szCs w:val="22"/>
        </w:rPr>
        <w:t>), foi possível verificar que a larva encaminhada inicialmente no dia 21 de dezemb</w:t>
      </w:r>
      <w:r w:rsidRPr="00E84909">
        <w:rPr>
          <w:bCs/>
          <w:sz w:val="22"/>
          <w:szCs w:val="22"/>
        </w:rPr>
        <w:t>ro de 2016 encontrava-se em 5º i</w:t>
      </w:r>
      <w:r w:rsidR="004E062A" w:rsidRPr="00E84909">
        <w:rPr>
          <w:bCs/>
          <w:sz w:val="22"/>
          <w:szCs w:val="22"/>
        </w:rPr>
        <w:t>nstar (L5)</w:t>
      </w:r>
      <w:r w:rsidR="00247515" w:rsidRPr="00E84909">
        <w:rPr>
          <w:bCs/>
          <w:sz w:val="22"/>
          <w:szCs w:val="22"/>
        </w:rPr>
        <w:t>.</w:t>
      </w:r>
    </w:p>
    <w:p w:rsidR="00C522CD" w:rsidRPr="00E84909" w:rsidRDefault="0072072C" w:rsidP="0072072C">
      <w:pPr>
        <w:tabs>
          <w:tab w:val="left" w:pos="7380"/>
        </w:tabs>
        <w:spacing w:line="240" w:lineRule="auto"/>
        <w:rPr>
          <w:bCs/>
          <w:sz w:val="22"/>
          <w:szCs w:val="22"/>
        </w:rPr>
      </w:pPr>
      <w:r w:rsidRPr="00E84909">
        <w:rPr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71552" behindDoc="1" locked="0" layoutInCell="1" allowOverlap="1" wp14:anchorId="2E729C06" wp14:editId="7DD85310">
            <wp:simplePos x="0" y="0"/>
            <wp:positionH relativeFrom="column">
              <wp:posOffset>4213860</wp:posOffset>
            </wp:positionH>
            <wp:positionV relativeFrom="paragraph">
              <wp:posOffset>2540</wp:posOffset>
            </wp:positionV>
            <wp:extent cx="1885950" cy="1637665"/>
            <wp:effectExtent l="0" t="0" r="0" b="635"/>
            <wp:wrapNone/>
            <wp:docPr id="8" name="Imagem 8" descr="\\joinville\IML\Captura xx\Entomologia Forense\Fotos\20170610_17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joinville\IML\Captura xx\Entomologia Forense\Fotos\20170610_173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4" r="6137"/>
                    <a:stretch/>
                  </pic:blipFill>
                  <pic:spPr bwMode="auto">
                    <a:xfrm>
                      <a:off x="0" y="0"/>
                      <a:ext cx="18859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909">
        <w:rPr>
          <w:rFonts w:eastAsia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AF40D" wp14:editId="0CA198E1">
                <wp:simplePos x="0" y="0"/>
                <wp:positionH relativeFrom="column">
                  <wp:posOffset>4211955</wp:posOffset>
                </wp:positionH>
                <wp:positionV relativeFrom="paragraph">
                  <wp:posOffset>1413510</wp:posOffset>
                </wp:positionV>
                <wp:extent cx="215265" cy="215265"/>
                <wp:effectExtent l="0" t="0" r="13335" b="13335"/>
                <wp:wrapNone/>
                <wp:docPr id="13" name="Texto explicativo re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wedgeRectCallout">
                          <a:avLst>
                            <a:gd name="adj1" fmla="val -22984"/>
                            <a:gd name="adj2" fmla="val 49706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6FC" w:rsidRPr="00883B85" w:rsidRDefault="00C076FC" w:rsidP="00883B85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EAF40D" id="Texto explicativo retangular 13" o:spid="_x0000_s1028" type="#_x0000_t61" style="position:absolute;left:0;text-align:left;margin-left:331.65pt;margin-top:111.3pt;width:16.95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" adj="5835,21536" fillcolor="white [3212]" strokecolor="black [3213]" strokeweight=".25pt">
                <v:textbox>
                  <w:txbxContent>
                    <w:p w:rsidR="00C076FC" w:rsidRPr="00883B85" w:rsidRDefault="00C076FC" w:rsidP="00883B85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076FC" w:rsidRPr="00E84909">
        <w:rPr>
          <w:bCs/>
          <w:noProof/>
          <w:sz w:val="22"/>
          <w:szCs w:val="22"/>
        </w:rPr>
        <w:drawing>
          <wp:inline distT="0" distB="0" distL="0" distR="0" wp14:anchorId="32B2209C" wp14:editId="7699BDE3">
            <wp:extent cx="2628900" cy="1632560"/>
            <wp:effectExtent l="0" t="0" r="0" b="0"/>
            <wp:docPr id="3" name="Imagem 3" descr="\\joinville\IML\Captura xx\Entomologia Forense\10322 - Homicídio de Wagner Ribeiro - ITA\IMG_9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joinville\IML\Captura xx\Entomologia Forense\10322 - Homicídio de Wagner Ribeiro - ITA\IMG_9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7" t="9239" r="10145" b="16848"/>
                    <a:stretch/>
                  </pic:blipFill>
                  <pic:spPr bwMode="auto">
                    <a:xfrm>
                      <a:off x="0" y="0"/>
                      <a:ext cx="2631204" cy="163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76FC" w:rsidRPr="00E84909">
        <w:rPr>
          <w:rFonts w:eastAsia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696AB" wp14:editId="149ED280">
                <wp:simplePos x="0" y="0"/>
                <wp:positionH relativeFrom="column">
                  <wp:posOffset>2659380</wp:posOffset>
                </wp:positionH>
                <wp:positionV relativeFrom="paragraph">
                  <wp:posOffset>1413510</wp:posOffset>
                </wp:positionV>
                <wp:extent cx="215265" cy="215265"/>
                <wp:effectExtent l="0" t="0" r="13335" b="13335"/>
                <wp:wrapNone/>
                <wp:docPr id="6" name="Texto explicativo ret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wedgeRectCallout">
                          <a:avLst>
                            <a:gd name="adj1" fmla="val -22984"/>
                            <a:gd name="adj2" fmla="val 49706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01" w:rsidRPr="00883B85" w:rsidRDefault="00D90901" w:rsidP="00883B85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83B85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1696AB" id="Texto explicativo retangular 6" o:spid="_x0000_s1029" type="#_x0000_t61" style="position:absolute;left:0;text-align:left;margin-left:209.4pt;margin-top:111.3pt;width:16.9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" adj="5835,21536" fillcolor="white [3212]" strokecolor="black [3213]" strokeweight=".25pt">
                <v:textbox>
                  <w:txbxContent>
                    <w:p w:rsidR="00D90901" w:rsidRPr="00883B85" w:rsidRDefault="00D90901" w:rsidP="00883B85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883B85">
                        <w:rPr>
                          <w:color w:val="000000" w:themeColor="text1"/>
                          <w:sz w:val="18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83B85" w:rsidRPr="00E84909">
        <w:rPr>
          <w:rFonts w:eastAsia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97818" wp14:editId="53E0F2BB">
                <wp:simplePos x="0" y="0"/>
                <wp:positionH relativeFrom="column">
                  <wp:posOffset>-7620</wp:posOffset>
                </wp:positionH>
                <wp:positionV relativeFrom="paragraph">
                  <wp:posOffset>1413510</wp:posOffset>
                </wp:positionV>
                <wp:extent cx="215265" cy="215265"/>
                <wp:effectExtent l="0" t="0" r="13335" b="13335"/>
                <wp:wrapNone/>
                <wp:docPr id="1" name="Texto explicativo retangul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wedgeRectCallout">
                          <a:avLst>
                            <a:gd name="adj1" fmla="val -22984"/>
                            <a:gd name="adj2" fmla="val 49706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01" w:rsidRPr="00883B85" w:rsidRDefault="00D90901" w:rsidP="00883B85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83B85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97818" id="Texto explicativo retangular 1" o:spid="_x0000_s1030" type="#_x0000_t61" style="position:absolute;left:0;text-align:left;margin-left:-.6pt;margin-top:111.3pt;width:16.9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" adj="5835,21536" fillcolor="white [3212]" strokecolor="black [3213]" strokeweight=".25pt">
                <v:textbox>
                  <w:txbxContent>
                    <w:p w:rsidR="00D90901" w:rsidRPr="00883B85" w:rsidRDefault="00D90901" w:rsidP="00883B85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883B85">
                        <w:rPr>
                          <w:color w:val="000000" w:themeColor="text1"/>
                          <w:sz w:val="18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83B85" w:rsidRPr="00E84909">
        <w:rPr>
          <w:rFonts w:eastAsiaTheme="minorHAnsi"/>
          <w:b/>
          <w:noProof/>
          <w:sz w:val="20"/>
          <w:szCs w:val="20"/>
        </w:rPr>
        <w:t xml:space="preserve"> </w:t>
      </w:r>
      <w:r w:rsidR="00C076FC" w:rsidRPr="00E84909"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77CCCABE" wp14:editId="068AE0ED">
            <wp:simplePos x="0" y="0"/>
            <wp:positionH relativeFrom="column">
              <wp:posOffset>2661285</wp:posOffset>
            </wp:positionH>
            <wp:positionV relativeFrom="paragraph">
              <wp:posOffset>2540</wp:posOffset>
            </wp:positionV>
            <wp:extent cx="1504950" cy="1636395"/>
            <wp:effectExtent l="0" t="0" r="0" b="1905"/>
            <wp:wrapNone/>
            <wp:docPr id="9" name="Imagem 9" descr="C:\Users\Anderson\AppData\Local\Microsoft\Windows\Temporary Internet Files\Content.Word\20170610_17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erson\AppData\Local\Microsoft\Windows\Temporary Internet Files\Content.Word\20170610_174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3" t="12947" r="22162" b="17572"/>
                    <a:stretch/>
                  </pic:blipFill>
                  <pic:spPr bwMode="auto">
                    <a:xfrm>
                      <a:off x="0" y="0"/>
                      <a:ext cx="150495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909">
        <w:rPr>
          <w:rFonts w:eastAsiaTheme="minorHAnsi"/>
          <w:b/>
          <w:noProof/>
          <w:sz w:val="20"/>
          <w:szCs w:val="20"/>
        </w:rPr>
        <w:tab/>
      </w:r>
    </w:p>
    <w:p w:rsidR="00247515" w:rsidRPr="00E84909" w:rsidRDefault="00247515" w:rsidP="00A948C1">
      <w:pPr>
        <w:spacing w:line="240" w:lineRule="auto"/>
        <w:rPr>
          <w:bCs/>
          <w:sz w:val="20"/>
          <w:szCs w:val="22"/>
        </w:rPr>
      </w:pPr>
      <w:r w:rsidRPr="00E84909">
        <w:rPr>
          <w:b/>
          <w:bCs/>
          <w:sz w:val="20"/>
          <w:szCs w:val="22"/>
        </w:rPr>
        <w:t>Figura 02.</w:t>
      </w:r>
      <w:r w:rsidRPr="00E84909">
        <w:rPr>
          <w:bCs/>
          <w:sz w:val="20"/>
          <w:szCs w:val="22"/>
        </w:rPr>
        <w:t xml:space="preserve"> </w:t>
      </w:r>
      <w:r w:rsidR="00C076FC" w:rsidRPr="00E84909">
        <w:rPr>
          <w:bCs/>
          <w:i/>
          <w:sz w:val="20"/>
          <w:szCs w:val="22"/>
        </w:rPr>
        <w:t>Hermetia illucens</w:t>
      </w:r>
      <w:r w:rsidR="00C076FC" w:rsidRPr="00E84909">
        <w:rPr>
          <w:bCs/>
          <w:sz w:val="20"/>
          <w:szCs w:val="22"/>
        </w:rPr>
        <w:t>. (A) imaturos no local; (B) imaturo</w:t>
      </w:r>
      <w:r w:rsidR="0072072C" w:rsidRPr="00E84909">
        <w:rPr>
          <w:bCs/>
          <w:sz w:val="20"/>
          <w:szCs w:val="22"/>
        </w:rPr>
        <w:t xml:space="preserve"> destacado</w:t>
      </w:r>
      <w:r w:rsidR="00C076FC" w:rsidRPr="00E84909">
        <w:rPr>
          <w:bCs/>
          <w:sz w:val="20"/>
          <w:szCs w:val="22"/>
        </w:rPr>
        <w:t xml:space="preserve">; (C) </w:t>
      </w:r>
      <w:r w:rsidR="0072072C" w:rsidRPr="00E84909">
        <w:rPr>
          <w:bCs/>
          <w:sz w:val="20"/>
          <w:szCs w:val="22"/>
        </w:rPr>
        <w:t>a</w:t>
      </w:r>
      <w:r w:rsidR="00C076FC" w:rsidRPr="00E84909">
        <w:rPr>
          <w:bCs/>
          <w:sz w:val="20"/>
          <w:szCs w:val="22"/>
        </w:rPr>
        <w:t>dulto emergido</w:t>
      </w:r>
      <w:r w:rsidR="0072072C" w:rsidRPr="00E84909">
        <w:rPr>
          <w:bCs/>
          <w:sz w:val="20"/>
          <w:szCs w:val="22"/>
        </w:rPr>
        <w:t>. Fonte: primária.</w:t>
      </w:r>
    </w:p>
    <w:p w:rsidR="00A948C1" w:rsidRPr="00E84909" w:rsidRDefault="00A948C1" w:rsidP="00A948C1">
      <w:pPr>
        <w:spacing w:line="240" w:lineRule="auto"/>
        <w:rPr>
          <w:bCs/>
          <w:sz w:val="20"/>
          <w:szCs w:val="22"/>
        </w:rPr>
      </w:pPr>
    </w:p>
    <w:p w:rsidR="00A948C1" w:rsidRPr="00E84909" w:rsidRDefault="005C77D8" w:rsidP="00C076FC">
      <w:pPr>
        <w:spacing w:line="240" w:lineRule="auto"/>
        <w:ind w:firstLine="709"/>
        <w:rPr>
          <w:bCs/>
          <w:sz w:val="22"/>
          <w:szCs w:val="22"/>
        </w:rPr>
      </w:pPr>
      <w:r w:rsidRPr="00E84909">
        <w:rPr>
          <w:bCs/>
          <w:sz w:val="22"/>
          <w:szCs w:val="22"/>
        </w:rPr>
        <w:t>Por meio d</w:t>
      </w:r>
      <w:r w:rsidR="005C7D35" w:rsidRPr="00E84909">
        <w:rPr>
          <w:bCs/>
          <w:sz w:val="22"/>
          <w:szCs w:val="22"/>
        </w:rPr>
        <w:t xml:space="preserve">os </w:t>
      </w:r>
      <w:r w:rsidR="002B7224" w:rsidRPr="00E84909">
        <w:rPr>
          <w:bCs/>
          <w:sz w:val="22"/>
          <w:szCs w:val="22"/>
        </w:rPr>
        <w:t xml:space="preserve">dados </w:t>
      </w:r>
      <w:r w:rsidRPr="00E84909">
        <w:rPr>
          <w:bCs/>
          <w:sz w:val="22"/>
          <w:szCs w:val="22"/>
        </w:rPr>
        <w:t>alcançados</w:t>
      </w:r>
      <w:r w:rsidR="00523E11" w:rsidRPr="00E84909">
        <w:rPr>
          <w:bCs/>
          <w:sz w:val="22"/>
          <w:szCs w:val="22"/>
        </w:rPr>
        <w:t xml:space="preserve"> e comparando com outros trabalhos (</w:t>
      </w:r>
      <w:r w:rsidR="00883B85" w:rsidRPr="00E84909">
        <w:rPr>
          <w:bCs/>
          <w:sz w:val="22"/>
          <w:szCs w:val="22"/>
        </w:rPr>
        <w:t xml:space="preserve">PUJOL-LUZ et al., </w:t>
      </w:r>
      <w:r w:rsidR="007438FE" w:rsidRPr="00E84909">
        <w:rPr>
          <w:bCs/>
          <w:sz w:val="22"/>
          <w:szCs w:val="22"/>
        </w:rPr>
        <w:t>2008</w:t>
      </w:r>
      <w:r w:rsidR="00883B85" w:rsidRPr="00E84909">
        <w:rPr>
          <w:bCs/>
          <w:sz w:val="22"/>
          <w:szCs w:val="22"/>
        </w:rPr>
        <w:t>;</w:t>
      </w:r>
      <w:r w:rsidR="007438FE" w:rsidRPr="00E84909">
        <w:rPr>
          <w:bCs/>
          <w:sz w:val="22"/>
          <w:szCs w:val="22"/>
        </w:rPr>
        <w:t xml:space="preserve"> </w:t>
      </w:r>
      <w:r w:rsidR="009934BC" w:rsidRPr="00E84909">
        <w:rPr>
          <w:bCs/>
          <w:sz w:val="22"/>
          <w:szCs w:val="22"/>
        </w:rPr>
        <w:t>LORD; GOFF; ADKINS, 1994)</w:t>
      </w:r>
      <w:r w:rsidR="002B7224" w:rsidRPr="00E84909">
        <w:rPr>
          <w:bCs/>
          <w:sz w:val="22"/>
          <w:szCs w:val="22"/>
        </w:rPr>
        <w:t>,</w:t>
      </w:r>
      <w:r w:rsidR="00523E11" w:rsidRPr="00E84909">
        <w:rPr>
          <w:bCs/>
          <w:sz w:val="22"/>
          <w:szCs w:val="22"/>
        </w:rPr>
        <w:t xml:space="preserve"> foi realizado o cálc</w:t>
      </w:r>
      <w:r w:rsidR="00A90C22" w:rsidRPr="00E84909">
        <w:rPr>
          <w:bCs/>
          <w:sz w:val="22"/>
          <w:szCs w:val="22"/>
        </w:rPr>
        <w:t>ulo do Grau Dia Acumulado (GDA)</w:t>
      </w:r>
      <w:r w:rsidR="00247515" w:rsidRPr="00E84909">
        <w:rPr>
          <w:bCs/>
          <w:sz w:val="22"/>
          <w:szCs w:val="22"/>
        </w:rPr>
        <w:t xml:space="preserve"> (</w:t>
      </w:r>
      <w:r w:rsidR="006B1581" w:rsidRPr="00E84909">
        <w:rPr>
          <w:bCs/>
          <w:sz w:val="22"/>
          <w:szCs w:val="22"/>
        </w:rPr>
        <w:t>OLIVEIRA-COSTA,</w:t>
      </w:r>
      <w:r w:rsidR="00523E11" w:rsidRPr="00E84909">
        <w:rPr>
          <w:bCs/>
          <w:sz w:val="22"/>
          <w:szCs w:val="22"/>
        </w:rPr>
        <w:t xml:space="preserve"> 2011</w:t>
      </w:r>
      <w:r w:rsidR="00247515" w:rsidRPr="00E84909">
        <w:rPr>
          <w:bCs/>
          <w:sz w:val="22"/>
          <w:szCs w:val="22"/>
        </w:rPr>
        <w:t>)</w:t>
      </w:r>
      <w:r w:rsidR="00A90C22" w:rsidRPr="00E84909">
        <w:rPr>
          <w:bCs/>
          <w:sz w:val="22"/>
          <w:szCs w:val="22"/>
        </w:rPr>
        <w:t xml:space="preserve">, </w:t>
      </w:r>
      <w:r w:rsidR="00247515" w:rsidRPr="00E84909">
        <w:rPr>
          <w:bCs/>
          <w:sz w:val="22"/>
          <w:szCs w:val="22"/>
        </w:rPr>
        <w:t xml:space="preserve">utilizando-se dos valores referentes </w:t>
      </w:r>
      <w:r w:rsidRPr="00E84909">
        <w:rPr>
          <w:bCs/>
          <w:sz w:val="22"/>
          <w:szCs w:val="22"/>
        </w:rPr>
        <w:t>à</w:t>
      </w:r>
      <w:r w:rsidR="00247515" w:rsidRPr="00E84909">
        <w:rPr>
          <w:bCs/>
          <w:sz w:val="22"/>
          <w:szCs w:val="22"/>
        </w:rPr>
        <w:t xml:space="preserve"> temperatura que </w:t>
      </w:r>
      <w:r w:rsidR="00523E11" w:rsidRPr="00E84909">
        <w:rPr>
          <w:bCs/>
          <w:sz w:val="22"/>
          <w:szCs w:val="22"/>
        </w:rPr>
        <w:t xml:space="preserve">foram obtidos junto ao Instituto Nacional de </w:t>
      </w:r>
      <w:r w:rsidR="003D4081" w:rsidRPr="00E84909">
        <w:rPr>
          <w:bCs/>
          <w:sz w:val="22"/>
          <w:szCs w:val="22"/>
        </w:rPr>
        <w:t>Meteorologia</w:t>
      </w:r>
      <w:r w:rsidR="00523E11" w:rsidRPr="00E84909">
        <w:rPr>
          <w:bCs/>
          <w:sz w:val="22"/>
          <w:szCs w:val="22"/>
        </w:rPr>
        <w:t xml:space="preserve"> (INMET)</w:t>
      </w:r>
      <w:r w:rsidR="003534BF" w:rsidRPr="00E84909">
        <w:rPr>
          <w:bCs/>
          <w:sz w:val="22"/>
          <w:szCs w:val="22"/>
        </w:rPr>
        <w:t xml:space="preserve">. </w:t>
      </w:r>
      <w:r w:rsidR="00707FA3" w:rsidRPr="00E84909">
        <w:rPr>
          <w:bCs/>
          <w:sz w:val="22"/>
          <w:szCs w:val="22"/>
        </w:rPr>
        <w:t>Com isso</w:t>
      </w:r>
      <w:r w:rsidR="00D87A0E" w:rsidRPr="00E84909">
        <w:rPr>
          <w:bCs/>
          <w:sz w:val="22"/>
          <w:szCs w:val="22"/>
        </w:rPr>
        <w:t>, estimou-se</w:t>
      </w:r>
      <w:r w:rsidRPr="00E84909">
        <w:rPr>
          <w:bCs/>
          <w:sz w:val="22"/>
          <w:szCs w:val="22"/>
        </w:rPr>
        <w:t xml:space="preserve"> que</w:t>
      </w:r>
      <w:r w:rsidR="003D4081" w:rsidRPr="00E84909">
        <w:rPr>
          <w:bCs/>
          <w:sz w:val="22"/>
          <w:szCs w:val="22"/>
        </w:rPr>
        <w:t xml:space="preserve"> </w:t>
      </w:r>
      <w:r w:rsidR="002B7224" w:rsidRPr="00E84909">
        <w:rPr>
          <w:bCs/>
          <w:sz w:val="22"/>
          <w:szCs w:val="22"/>
        </w:rPr>
        <w:t xml:space="preserve">o </w:t>
      </w:r>
      <w:r w:rsidR="003D4081" w:rsidRPr="00E84909">
        <w:rPr>
          <w:bCs/>
          <w:sz w:val="22"/>
          <w:szCs w:val="22"/>
        </w:rPr>
        <w:t xml:space="preserve">tempo mínimo para o desenvolvimento de </w:t>
      </w:r>
      <w:r w:rsidR="003D4081" w:rsidRPr="00E84909">
        <w:rPr>
          <w:bCs/>
          <w:i/>
          <w:sz w:val="22"/>
          <w:szCs w:val="22"/>
        </w:rPr>
        <w:t>H.</w:t>
      </w:r>
      <w:r w:rsidR="003D4081" w:rsidRPr="00E84909">
        <w:rPr>
          <w:bCs/>
          <w:sz w:val="22"/>
          <w:szCs w:val="22"/>
        </w:rPr>
        <w:t xml:space="preserve"> </w:t>
      </w:r>
      <w:r w:rsidR="003D4081" w:rsidRPr="00E84909">
        <w:rPr>
          <w:bCs/>
          <w:i/>
          <w:sz w:val="22"/>
          <w:szCs w:val="22"/>
        </w:rPr>
        <w:t>Illucens</w:t>
      </w:r>
      <w:r w:rsidR="003D4081" w:rsidRPr="00E84909">
        <w:rPr>
          <w:bCs/>
          <w:sz w:val="22"/>
          <w:szCs w:val="22"/>
        </w:rPr>
        <w:t xml:space="preserve"> seria de </w:t>
      </w:r>
      <w:r w:rsidR="002B7224" w:rsidRPr="00E84909">
        <w:rPr>
          <w:bCs/>
          <w:sz w:val="22"/>
          <w:szCs w:val="22"/>
        </w:rPr>
        <w:t>36 dias,</w:t>
      </w:r>
      <w:r w:rsidR="003D4081" w:rsidRPr="00E84909">
        <w:rPr>
          <w:bCs/>
          <w:sz w:val="22"/>
          <w:szCs w:val="22"/>
        </w:rPr>
        <w:t xml:space="preserve"> </w:t>
      </w:r>
      <w:r w:rsidRPr="00E84909">
        <w:rPr>
          <w:bCs/>
          <w:sz w:val="22"/>
          <w:szCs w:val="22"/>
        </w:rPr>
        <w:t xml:space="preserve">e </w:t>
      </w:r>
      <w:r w:rsidR="00D87A0E" w:rsidRPr="00E84909">
        <w:rPr>
          <w:bCs/>
          <w:sz w:val="22"/>
          <w:szCs w:val="22"/>
        </w:rPr>
        <w:t>dessa forma</w:t>
      </w:r>
      <w:r w:rsidR="003D4081" w:rsidRPr="00E84909">
        <w:rPr>
          <w:bCs/>
          <w:sz w:val="22"/>
          <w:szCs w:val="22"/>
        </w:rPr>
        <w:t xml:space="preserve"> a </w:t>
      </w:r>
      <w:r w:rsidR="002B7224" w:rsidRPr="00E84909">
        <w:rPr>
          <w:bCs/>
          <w:sz w:val="22"/>
          <w:szCs w:val="22"/>
        </w:rPr>
        <w:t xml:space="preserve">ovoposição </w:t>
      </w:r>
      <w:r w:rsidR="003D4081" w:rsidRPr="00E84909">
        <w:rPr>
          <w:bCs/>
          <w:sz w:val="22"/>
          <w:szCs w:val="22"/>
        </w:rPr>
        <w:t xml:space="preserve">teria </w:t>
      </w:r>
      <w:r w:rsidR="002B7224" w:rsidRPr="00E84909">
        <w:rPr>
          <w:bCs/>
          <w:sz w:val="22"/>
          <w:szCs w:val="22"/>
        </w:rPr>
        <w:t xml:space="preserve">ocorrido </w:t>
      </w:r>
      <w:r w:rsidR="003D4081" w:rsidRPr="00E84909">
        <w:rPr>
          <w:bCs/>
          <w:sz w:val="22"/>
          <w:szCs w:val="22"/>
        </w:rPr>
        <w:t xml:space="preserve">no </w:t>
      </w:r>
      <w:r w:rsidR="002B7224" w:rsidRPr="00E84909">
        <w:rPr>
          <w:bCs/>
          <w:sz w:val="22"/>
          <w:szCs w:val="22"/>
        </w:rPr>
        <w:t xml:space="preserve">dia </w:t>
      </w:r>
      <w:r w:rsidR="009F7CCF" w:rsidRPr="00E84909">
        <w:rPr>
          <w:bCs/>
          <w:sz w:val="22"/>
          <w:szCs w:val="22"/>
        </w:rPr>
        <w:t>16/11/</w:t>
      </w:r>
      <w:r w:rsidR="002B7224" w:rsidRPr="00E84909">
        <w:rPr>
          <w:bCs/>
          <w:sz w:val="22"/>
          <w:szCs w:val="22"/>
        </w:rPr>
        <w:t>2016</w:t>
      </w:r>
      <w:r w:rsidR="003D4081" w:rsidRPr="00E84909">
        <w:rPr>
          <w:bCs/>
          <w:sz w:val="22"/>
          <w:szCs w:val="22"/>
        </w:rPr>
        <w:t>.</w:t>
      </w:r>
      <w:r w:rsidR="002B7224" w:rsidRPr="00E84909">
        <w:rPr>
          <w:bCs/>
          <w:sz w:val="22"/>
          <w:szCs w:val="22"/>
        </w:rPr>
        <w:t xml:space="preserve"> </w:t>
      </w:r>
      <w:r w:rsidR="003D4081" w:rsidRPr="00E84909">
        <w:rPr>
          <w:bCs/>
          <w:sz w:val="22"/>
          <w:szCs w:val="22"/>
        </w:rPr>
        <w:t>Entretanto</w:t>
      </w:r>
      <w:r w:rsidR="005B45D3" w:rsidRPr="00E84909">
        <w:rPr>
          <w:bCs/>
          <w:sz w:val="22"/>
          <w:szCs w:val="22"/>
        </w:rPr>
        <w:t xml:space="preserve">, </w:t>
      </w:r>
      <w:r w:rsidRPr="00E84909">
        <w:rPr>
          <w:bCs/>
          <w:sz w:val="22"/>
          <w:szCs w:val="22"/>
        </w:rPr>
        <w:t>para determinar o Intervalo Pós Morte é necessário considerar</w:t>
      </w:r>
      <w:r w:rsidR="002B7224" w:rsidRPr="00E84909">
        <w:rPr>
          <w:bCs/>
          <w:sz w:val="22"/>
          <w:szCs w:val="22"/>
        </w:rPr>
        <w:t xml:space="preserve"> </w:t>
      </w:r>
      <w:r w:rsidRPr="00E84909">
        <w:rPr>
          <w:bCs/>
          <w:sz w:val="22"/>
          <w:szCs w:val="22"/>
        </w:rPr>
        <w:t>os</w:t>
      </w:r>
      <w:r w:rsidR="003534BF" w:rsidRPr="00E84909">
        <w:rPr>
          <w:bCs/>
          <w:sz w:val="22"/>
          <w:szCs w:val="22"/>
        </w:rPr>
        <w:t xml:space="preserve"> 20 dias</w:t>
      </w:r>
      <w:r w:rsidR="003D4081" w:rsidRPr="00E84909">
        <w:rPr>
          <w:bCs/>
          <w:sz w:val="22"/>
          <w:szCs w:val="22"/>
        </w:rPr>
        <w:t xml:space="preserve"> </w:t>
      </w:r>
      <w:r w:rsidRPr="00E84909">
        <w:rPr>
          <w:bCs/>
          <w:sz w:val="22"/>
          <w:szCs w:val="22"/>
        </w:rPr>
        <w:t>que</w:t>
      </w:r>
      <w:r w:rsidR="003D4081" w:rsidRPr="00E84909">
        <w:rPr>
          <w:bCs/>
          <w:sz w:val="22"/>
          <w:szCs w:val="22"/>
        </w:rPr>
        <w:t xml:space="preserve"> a espécie </w:t>
      </w:r>
      <w:r w:rsidRPr="00E84909">
        <w:rPr>
          <w:bCs/>
          <w:sz w:val="22"/>
          <w:szCs w:val="22"/>
        </w:rPr>
        <w:t xml:space="preserve">leva para </w:t>
      </w:r>
      <w:r w:rsidR="003D4081" w:rsidRPr="00E84909">
        <w:rPr>
          <w:bCs/>
          <w:sz w:val="22"/>
          <w:szCs w:val="22"/>
        </w:rPr>
        <w:t>colonizar o substrato,</w:t>
      </w:r>
      <w:r w:rsidR="003534BF" w:rsidRPr="00E84909">
        <w:rPr>
          <w:bCs/>
          <w:sz w:val="22"/>
          <w:szCs w:val="22"/>
        </w:rPr>
        <w:t xml:space="preserve"> </w:t>
      </w:r>
      <w:r w:rsidR="00707FA3" w:rsidRPr="00E84909">
        <w:rPr>
          <w:bCs/>
          <w:sz w:val="22"/>
          <w:szCs w:val="22"/>
        </w:rPr>
        <w:t>estimando então</w:t>
      </w:r>
      <w:r w:rsidR="003534BF" w:rsidRPr="00E84909">
        <w:rPr>
          <w:bCs/>
          <w:sz w:val="22"/>
          <w:szCs w:val="22"/>
        </w:rPr>
        <w:t xml:space="preserve"> que a morte tenha ocorrido entre o</w:t>
      </w:r>
      <w:r w:rsidRPr="00E84909">
        <w:rPr>
          <w:bCs/>
          <w:sz w:val="22"/>
          <w:szCs w:val="22"/>
        </w:rPr>
        <w:t>s</w:t>
      </w:r>
      <w:r w:rsidR="003534BF" w:rsidRPr="00E84909">
        <w:rPr>
          <w:bCs/>
          <w:sz w:val="22"/>
          <w:szCs w:val="22"/>
        </w:rPr>
        <w:t xml:space="preserve"> dia</w:t>
      </w:r>
      <w:r w:rsidRPr="00E84909">
        <w:rPr>
          <w:bCs/>
          <w:sz w:val="22"/>
          <w:szCs w:val="22"/>
        </w:rPr>
        <w:t>s</w:t>
      </w:r>
      <w:r w:rsidR="003534BF" w:rsidRPr="00E84909">
        <w:rPr>
          <w:bCs/>
          <w:sz w:val="22"/>
          <w:szCs w:val="22"/>
        </w:rPr>
        <w:t xml:space="preserve"> 27 de outubro </w:t>
      </w:r>
      <w:r w:rsidR="00A113DC" w:rsidRPr="00E84909">
        <w:rPr>
          <w:bCs/>
          <w:sz w:val="22"/>
          <w:szCs w:val="22"/>
        </w:rPr>
        <w:t>a</w:t>
      </w:r>
      <w:r w:rsidR="003534BF" w:rsidRPr="00E84909">
        <w:rPr>
          <w:bCs/>
          <w:sz w:val="22"/>
          <w:szCs w:val="22"/>
        </w:rPr>
        <w:t xml:space="preserve"> 16 de novembro de 2016</w:t>
      </w:r>
      <w:r w:rsidRPr="00E84909">
        <w:rPr>
          <w:bCs/>
          <w:sz w:val="22"/>
          <w:szCs w:val="22"/>
        </w:rPr>
        <w:t xml:space="preserve">. </w:t>
      </w:r>
      <w:r w:rsidR="003534BF" w:rsidRPr="00E84909">
        <w:rPr>
          <w:bCs/>
          <w:sz w:val="22"/>
          <w:szCs w:val="22"/>
        </w:rPr>
        <w:t xml:space="preserve"> </w:t>
      </w:r>
      <w:r w:rsidRPr="00E84909">
        <w:rPr>
          <w:bCs/>
          <w:sz w:val="22"/>
          <w:szCs w:val="22"/>
        </w:rPr>
        <w:t xml:space="preserve">Esse intervalo </w:t>
      </w:r>
      <w:r w:rsidR="003534BF" w:rsidRPr="00E84909">
        <w:rPr>
          <w:bCs/>
          <w:sz w:val="22"/>
          <w:szCs w:val="22"/>
        </w:rPr>
        <w:t>caracteriza</w:t>
      </w:r>
      <w:r w:rsidRPr="00E84909">
        <w:rPr>
          <w:bCs/>
          <w:sz w:val="22"/>
          <w:szCs w:val="22"/>
        </w:rPr>
        <w:t xml:space="preserve"> uma faixa plausível, uma vez que </w:t>
      </w:r>
      <w:r w:rsidR="003534BF" w:rsidRPr="00E84909">
        <w:rPr>
          <w:bCs/>
          <w:sz w:val="22"/>
          <w:szCs w:val="22"/>
        </w:rPr>
        <w:t>a suposta dat</w:t>
      </w:r>
      <w:r w:rsidRPr="00E84909">
        <w:rPr>
          <w:bCs/>
          <w:sz w:val="22"/>
          <w:szCs w:val="22"/>
        </w:rPr>
        <w:t xml:space="preserve">a do desparecimento da vítima </w:t>
      </w:r>
      <w:r w:rsidR="003534BF" w:rsidRPr="00E84909">
        <w:rPr>
          <w:bCs/>
          <w:sz w:val="22"/>
          <w:szCs w:val="22"/>
        </w:rPr>
        <w:t xml:space="preserve">consta como sendo dia </w:t>
      </w:r>
      <w:r w:rsidR="009F7CCF" w:rsidRPr="00E84909">
        <w:rPr>
          <w:bCs/>
          <w:sz w:val="22"/>
          <w:szCs w:val="22"/>
        </w:rPr>
        <w:t>01/11/2016</w:t>
      </w:r>
      <w:r w:rsidRPr="00E84909">
        <w:rPr>
          <w:bCs/>
          <w:sz w:val="22"/>
          <w:szCs w:val="22"/>
        </w:rPr>
        <w:t xml:space="preserve">, conforme descrito no </w:t>
      </w:r>
      <w:r w:rsidR="00A113DC" w:rsidRPr="00E84909">
        <w:rPr>
          <w:bCs/>
          <w:sz w:val="22"/>
          <w:szCs w:val="22"/>
        </w:rPr>
        <w:t>b</w:t>
      </w:r>
      <w:r w:rsidRPr="00E84909">
        <w:rPr>
          <w:bCs/>
          <w:sz w:val="22"/>
          <w:szCs w:val="22"/>
        </w:rPr>
        <w:t xml:space="preserve">oletim de </w:t>
      </w:r>
      <w:r w:rsidR="00A113DC" w:rsidRPr="00E84909">
        <w:rPr>
          <w:bCs/>
          <w:sz w:val="22"/>
          <w:szCs w:val="22"/>
        </w:rPr>
        <w:t>o</w:t>
      </w:r>
      <w:r w:rsidRPr="00E84909">
        <w:rPr>
          <w:bCs/>
          <w:sz w:val="22"/>
          <w:szCs w:val="22"/>
        </w:rPr>
        <w:t>corrência.</w:t>
      </w:r>
    </w:p>
    <w:p w:rsidR="008C5403" w:rsidRPr="00E84909" w:rsidRDefault="00725FF4" w:rsidP="00A948C1">
      <w:pPr>
        <w:spacing w:line="240" w:lineRule="auto"/>
        <w:ind w:firstLine="709"/>
        <w:rPr>
          <w:sz w:val="22"/>
          <w:szCs w:val="22"/>
          <w:shd w:val="clear" w:color="auto" w:fill="FFFFFF"/>
        </w:rPr>
      </w:pPr>
      <w:r w:rsidRPr="00E84909">
        <w:rPr>
          <w:bCs/>
          <w:sz w:val="22"/>
          <w:szCs w:val="22"/>
        </w:rPr>
        <w:t xml:space="preserve">Devido ao fato do ciclo de vida </w:t>
      </w:r>
      <w:r w:rsidR="00AE6898" w:rsidRPr="00E84909">
        <w:rPr>
          <w:bCs/>
          <w:sz w:val="22"/>
          <w:szCs w:val="22"/>
        </w:rPr>
        <w:t xml:space="preserve">de </w:t>
      </w:r>
      <w:r w:rsidR="00AE6898" w:rsidRPr="00E84909">
        <w:rPr>
          <w:bCs/>
          <w:i/>
          <w:sz w:val="22"/>
          <w:szCs w:val="22"/>
        </w:rPr>
        <w:t>H. Illucens</w:t>
      </w:r>
      <w:r w:rsidR="00AE6898" w:rsidRPr="00E84909">
        <w:rPr>
          <w:bCs/>
          <w:sz w:val="22"/>
          <w:szCs w:val="22"/>
        </w:rPr>
        <w:t xml:space="preserve"> </w:t>
      </w:r>
      <w:r w:rsidRPr="00E84909">
        <w:rPr>
          <w:bCs/>
          <w:sz w:val="22"/>
          <w:szCs w:val="22"/>
        </w:rPr>
        <w:t xml:space="preserve">ser mais longo que demais famílias de dípteros como os califorideos, o seu uso </w:t>
      </w:r>
      <w:r w:rsidR="00AE6898" w:rsidRPr="00E84909">
        <w:rPr>
          <w:bCs/>
          <w:sz w:val="22"/>
          <w:szCs w:val="22"/>
        </w:rPr>
        <w:t xml:space="preserve">se demonstra satisfatório, pois segundo a literatura </w:t>
      </w:r>
      <w:r w:rsidR="00AE6898" w:rsidRPr="00E84909">
        <w:rPr>
          <w:sz w:val="22"/>
          <w:szCs w:val="22"/>
          <w:shd w:val="clear" w:color="auto" w:fill="FFFFFF"/>
        </w:rPr>
        <w:t xml:space="preserve">o tempo de desenvolvimento varia de 38 a 43 dias </w:t>
      </w:r>
      <w:r w:rsidR="003D7575" w:rsidRPr="00E84909">
        <w:rPr>
          <w:sz w:val="22"/>
          <w:szCs w:val="22"/>
          <w:shd w:val="clear" w:color="auto" w:fill="FFFFFF"/>
        </w:rPr>
        <w:t>(</w:t>
      </w:r>
      <w:r w:rsidR="003D7575" w:rsidRPr="00E84909">
        <w:rPr>
          <w:bCs/>
          <w:sz w:val="20"/>
          <w:szCs w:val="20"/>
        </w:rPr>
        <w:t>FURMAN; YOUNG; CATTS</w:t>
      </w:r>
      <w:r w:rsidR="003D7575" w:rsidRPr="00E84909">
        <w:rPr>
          <w:sz w:val="22"/>
          <w:szCs w:val="22"/>
          <w:shd w:val="clear" w:color="auto" w:fill="FFFFFF"/>
        </w:rPr>
        <w:t xml:space="preserve">, 1959; </w:t>
      </w:r>
      <w:r w:rsidR="001074D2" w:rsidRPr="00E84909">
        <w:rPr>
          <w:bCs/>
          <w:sz w:val="22"/>
          <w:szCs w:val="22"/>
        </w:rPr>
        <w:t>MAY</w:t>
      </w:r>
      <w:r w:rsidR="009934BC" w:rsidRPr="00E84909">
        <w:rPr>
          <w:bCs/>
          <w:sz w:val="22"/>
          <w:szCs w:val="22"/>
        </w:rPr>
        <w:t xml:space="preserve">, </w:t>
      </w:r>
      <w:r w:rsidR="00160EB4" w:rsidRPr="00E84909">
        <w:rPr>
          <w:bCs/>
          <w:sz w:val="22"/>
          <w:szCs w:val="22"/>
        </w:rPr>
        <w:t>1961</w:t>
      </w:r>
      <w:r w:rsidR="003D7575" w:rsidRPr="00E84909">
        <w:rPr>
          <w:bCs/>
          <w:sz w:val="22"/>
          <w:szCs w:val="22"/>
        </w:rPr>
        <w:t>;</w:t>
      </w:r>
      <w:r w:rsidR="00160EB4" w:rsidRPr="00E84909">
        <w:rPr>
          <w:bCs/>
          <w:sz w:val="22"/>
          <w:szCs w:val="22"/>
        </w:rPr>
        <w:t xml:space="preserve"> </w:t>
      </w:r>
      <w:r w:rsidR="00C44A5C" w:rsidRPr="00E84909">
        <w:rPr>
          <w:bCs/>
          <w:sz w:val="22"/>
          <w:szCs w:val="22"/>
        </w:rPr>
        <w:t xml:space="preserve">BOOTH; SHEPPARD, </w:t>
      </w:r>
      <w:r w:rsidR="00160EB4" w:rsidRPr="00E84909">
        <w:rPr>
          <w:bCs/>
          <w:sz w:val="22"/>
          <w:szCs w:val="22"/>
        </w:rPr>
        <w:t>1984</w:t>
      </w:r>
      <w:r w:rsidR="00AE6898" w:rsidRPr="00E84909">
        <w:rPr>
          <w:sz w:val="22"/>
          <w:szCs w:val="22"/>
          <w:shd w:val="clear" w:color="auto" w:fill="FFFFFF"/>
        </w:rPr>
        <w:t>)</w:t>
      </w:r>
      <w:r w:rsidR="0020452C" w:rsidRPr="00E84909">
        <w:rPr>
          <w:sz w:val="22"/>
          <w:szCs w:val="22"/>
          <w:shd w:val="clear" w:color="auto" w:fill="FFFFFF"/>
        </w:rPr>
        <w:t>.</w:t>
      </w:r>
      <w:r w:rsidR="008C5403" w:rsidRPr="00E84909">
        <w:rPr>
          <w:sz w:val="22"/>
          <w:szCs w:val="22"/>
          <w:shd w:val="clear" w:color="auto" w:fill="FFFFFF"/>
        </w:rPr>
        <w:t xml:space="preserve"> </w:t>
      </w:r>
    </w:p>
    <w:p w:rsidR="00A94719" w:rsidRPr="00E84909" w:rsidRDefault="00D13AC6" w:rsidP="00A948C1">
      <w:pPr>
        <w:spacing w:line="240" w:lineRule="auto"/>
        <w:ind w:firstLine="709"/>
        <w:rPr>
          <w:bCs/>
          <w:sz w:val="22"/>
          <w:szCs w:val="22"/>
        </w:rPr>
      </w:pPr>
      <w:r w:rsidRPr="00E84909">
        <w:rPr>
          <w:bCs/>
          <w:sz w:val="22"/>
          <w:szCs w:val="22"/>
        </w:rPr>
        <w:t xml:space="preserve">O caso de estudo em questão </w:t>
      </w:r>
      <w:r w:rsidR="0020452C" w:rsidRPr="00E84909">
        <w:rPr>
          <w:bCs/>
          <w:sz w:val="22"/>
          <w:szCs w:val="22"/>
        </w:rPr>
        <w:t>comprovou</w:t>
      </w:r>
      <w:r w:rsidR="00370524" w:rsidRPr="00E84909">
        <w:rPr>
          <w:bCs/>
          <w:sz w:val="22"/>
          <w:szCs w:val="22"/>
        </w:rPr>
        <w:t xml:space="preserve"> </w:t>
      </w:r>
      <w:r w:rsidRPr="00E84909">
        <w:rPr>
          <w:bCs/>
          <w:sz w:val="22"/>
          <w:szCs w:val="22"/>
        </w:rPr>
        <w:t>a importância do uso da</w:t>
      </w:r>
      <w:r w:rsidR="0025117B" w:rsidRPr="00E84909">
        <w:rPr>
          <w:bCs/>
          <w:sz w:val="22"/>
          <w:szCs w:val="22"/>
        </w:rPr>
        <w:t xml:space="preserve"> </w:t>
      </w:r>
      <w:r w:rsidRPr="00E84909">
        <w:rPr>
          <w:bCs/>
          <w:sz w:val="22"/>
          <w:szCs w:val="22"/>
        </w:rPr>
        <w:t xml:space="preserve">espécie de </w:t>
      </w:r>
      <w:r w:rsidRPr="00E84909">
        <w:rPr>
          <w:bCs/>
          <w:i/>
          <w:sz w:val="22"/>
          <w:szCs w:val="22"/>
        </w:rPr>
        <w:t>H. Illucens</w:t>
      </w:r>
      <w:r w:rsidRPr="00E84909">
        <w:rPr>
          <w:bCs/>
          <w:sz w:val="22"/>
          <w:szCs w:val="22"/>
        </w:rPr>
        <w:t xml:space="preserve"> na realização do IPM, </w:t>
      </w:r>
      <w:r w:rsidR="00A94719" w:rsidRPr="00E84909">
        <w:rPr>
          <w:bCs/>
          <w:sz w:val="22"/>
          <w:szCs w:val="22"/>
        </w:rPr>
        <w:t xml:space="preserve">pois </w:t>
      </w:r>
      <w:r w:rsidR="0025117B" w:rsidRPr="00E84909">
        <w:rPr>
          <w:bCs/>
          <w:sz w:val="22"/>
          <w:szCs w:val="22"/>
        </w:rPr>
        <w:t xml:space="preserve">coincidiu com a data de desaparecimento da vítima. </w:t>
      </w:r>
      <w:r w:rsidR="00A94719" w:rsidRPr="00E84909">
        <w:rPr>
          <w:bCs/>
          <w:sz w:val="22"/>
          <w:szCs w:val="22"/>
        </w:rPr>
        <w:t>Espécies</w:t>
      </w:r>
      <w:r w:rsidR="0025117B" w:rsidRPr="00E84909">
        <w:rPr>
          <w:bCs/>
          <w:sz w:val="22"/>
          <w:szCs w:val="22"/>
        </w:rPr>
        <w:t xml:space="preserve"> </w:t>
      </w:r>
      <w:r w:rsidR="00A94719" w:rsidRPr="00E84909">
        <w:rPr>
          <w:bCs/>
          <w:sz w:val="22"/>
          <w:szCs w:val="22"/>
        </w:rPr>
        <w:t xml:space="preserve">não identificadas da família Stratiomyidae </w:t>
      </w:r>
      <w:r w:rsidR="0025117B" w:rsidRPr="00E84909">
        <w:rPr>
          <w:bCs/>
          <w:sz w:val="22"/>
          <w:szCs w:val="22"/>
        </w:rPr>
        <w:t xml:space="preserve">já foram coletadas na região </w:t>
      </w:r>
      <w:r w:rsidR="00A94719" w:rsidRPr="00E84909">
        <w:rPr>
          <w:bCs/>
          <w:sz w:val="22"/>
          <w:szCs w:val="22"/>
        </w:rPr>
        <w:t xml:space="preserve">por </w:t>
      </w:r>
      <w:r w:rsidR="006B16C4" w:rsidRPr="00E84909">
        <w:rPr>
          <w:bCs/>
          <w:sz w:val="22"/>
          <w:szCs w:val="22"/>
        </w:rPr>
        <w:t xml:space="preserve">Gaedke e Mouga (2013) </w:t>
      </w:r>
      <w:r w:rsidR="0025117B" w:rsidRPr="00E84909">
        <w:rPr>
          <w:bCs/>
          <w:sz w:val="22"/>
          <w:szCs w:val="22"/>
        </w:rPr>
        <w:t>no qual se utilizou como substrato alimentar uma</w:t>
      </w:r>
      <w:r w:rsidR="00A90C22" w:rsidRPr="00E84909">
        <w:rPr>
          <w:bCs/>
          <w:sz w:val="22"/>
          <w:szCs w:val="22"/>
        </w:rPr>
        <w:t xml:space="preserve"> carcaça de </w:t>
      </w:r>
      <w:r w:rsidR="00A90C22" w:rsidRPr="00E84909">
        <w:rPr>
          <w:bCs/>
          <w:i/>
          <w:sz w:val="22"/>
          <w:szCs w:val="22"/>
        </w:rPr>
        <w:t>S</w:t>
      </w:r>
      <w:r w:rsidR="0025117B" w:rsidRPr="00E84909">
        <w:rPr>
          <w:bCs/>
          <w:i/>
          <w:sz w:val="22"/>
          <w:szCs w:val="22"/>
        </w:rPr>
        <w:t>us scrofa</w:t>
      </w:r>
      <w:r w:rsidR="0025117B" w:rsidRPr="00E84909">
        <w:rPr>
          <w:bCs/>
          <w:sz w:val="22"/>
          <w:szCs w:val="22"/>
        </w:rPr>
        <w:t xml:space="preserve"> </w:t>
      </w:r>
      <w:r w:rsidR="00722697" w:rsidRPr="00E84909">
        <w:rPr>
          <w:bCs/>
          <w:sz w:val="22"/>
          <w:szCs w:val="22"/>
        </w:rPr>
        <w:t>(</w:t>
      </w:r>
      <w:r w:rsidR="00526322" w:rsidRPr="00E84909">
        <w:rPr>
          <w:bCs/>
          <w:sz w:val="22"/>
          <w:szCs w:val="22"/>
        </w:rPr>
        <w:t>L.</w:t>
      </w:r>
      <w:r w:rsidR="00FE6B80" w:rsidRPr="00E84909">
        <w:rPr>
          <w:bCs/>
          <w:sz w:val="22"/>
          <w:szCs w:val="22"/>
        </w:rPr>
        <w:t xml:space="preserve"> 1758</w:t>
      </w:r>
      <w:r w:rsidR="00722697" w:rsidRPr="00E84909">
        <w:rPr>
          <w:bCs/>
          <w:sz w:val="22"/>
          <w:szCs w:val="22"/>
        </w:rPr>
        <w:t>)</w:t>
      </w:r>
      <w:r w:rsidR="0025117B" w:rsidRPr="00E84909">
        <w:rPr>
          <w:bCs/>
          <w:sz w:val="22"/>
          <w:szCs w:val="22"/>
        </w:rPr>
        <w:t>, bem como em outros caso</w:t>
      </w:r>
      <w:r w:rsidR="008C5403" w:rsidRPr="00E84909">
        <w:rPr>
          <w:bCs/>
          <w:sz w:val="22"/>
          <w:szCs w:val="22"/>
        </w:rPr>
        <w:t xml:space="preserve">s de humanos. </w:t>
      </w:r>
      <w:r w:rsidR="0025117B" w:rsidRPr="00E84909">
        <w:rPr>
          <w:bCs/>
          <w:sz w:val="22"/>
          <w:szCs w:val="22"/>
        </w:rPr>
        <w:t xml:space="preserve"> A presença frequente de </w:t>
      </w:r>
      <w:r w:rsidR="004E5B36" w:rsidRPr="00E84909">
        <w:rPr>
          <w:bCs/>
          <w:i/>
          <w:sz w:val="22"/>
          <w:szCs w:val="22"/>
        </w:rPr>
        <w:t>H. Illucens</w:t>
      </w:r>
      <w:r w:rsidR="004E5B36" w:rsidRPr="00E84909">
        <w:rPr>
          <w:bCs/>
          <w:sz w:val="22"/>
          <w:szCs w:val="22"/>
        </w:rPr>
        <w:t xml:space="preserve"> demonstra a grande relevância do uso da espécie para </w:t>
      </w:r>
      <w:r w:rsidR="008C5403" w:rsidRPr="00E84909">
        <w:rPr>
          <w:bCs/>
          <w:sz w:val="22"/>
          <w:szCs w:val="22"/>
        </w:rPr>
        <w:t xml:space="preserve">demais </w:t>
      </w:r>
      <w:r w:rsidR="004E5B36" w:rsidRPr="00E84909">
        <w:rPr>
          <w:bCs/>
          <w:sz w:val="22"/>
          <w:szCs w:val="22"/>
        </w:rPr>
        <w:t>estudos</w:t>
      </w:r>
      <w:r w:rsidR="008C5403" w:rsidRPr="00E84909">
        <w:rPr>
          <w:bCs/>
          <w:sz w:val="22"/>
          <w:szCs w:val="22"/>
        </w:rPr>
        <w:t>.</w:t>
      </w:r>
      <w:r w:rsidR="0025117B" w:rsidRPr="00E84909">
        <w:rPr>
          <w:bCs/>
          <w:sz w:val="22"/>
          <w:szCs w:val="22"/>
        </w:rPr>
        <w:t xml:space="preserve">   </w:t>
      </w:r>
      <w:r w:rsidR="00A94719" w:rsidRPr="00E84909">
        <w:rPr>
          <w:bCs/>
          <w:sz w:val="22"/>
          <w:szCs w:val="22"/>
        </w:rPr>
        <w:t xml:space="preserve">   </w:t>
      </w:r>
    </w:p>
    <w:p w:rsidR="002B7119" w:rsidRPr="00E84909" w:rsidRDefault="002B7119" w:rsidP="00480EBB">
      <w:pPr>
        <w:spacing w:line="240" w:lineRule="auto"/>
        <w:rPr>
          <w:sz w:val="22"/>
          <w:szCs w:val="22"/>
        </w:rPr>
      </w:pPr>
    </w:p>
    <w:p w:rsidR="00B91FA1" w:rsidRPr="00E84909" w:rsidRDefault="008729F9" w:rsidP="00741B95">
      <w:pPr>
        <w:spacing w:line="240" w:lineRule="auto"/>
        <w:rPr>
          <w:b/>
          <w:bCs/>
          <w:sz w:val="20"/>
          <w:szCs w:val="20"/>
          <w:lang w:val="en-US"/>
        </w:rPr>
      </w:pPr>
      <w:r w:rsidRPr="00E84909">
        <w:rPr>
          <w:b/>
          <w:bCs/>
          <w:sz w:val="20"/>
          <w:szCs w:val="20"/>
          <w:lang w:val="en-US"/>
        </w:rPr>
        <w:t>REFERÊNCIAS BIBLIOGRÁFICAS</w:t>
      </w:r>
    </w:p>
    <w:p w:rsidR="00156443" w:rsidRPr="00E84909" w:rsidRDefault="00156443" w:rsidP="00B0322A">
      <w:pPr>
        <w:pStyle w:val="SemEspaamento"/>
        <w:numPr>
          <w:ilvl w:val="0"/>
          <w:numId w:val="6"/>
        </w:numPr>
        <w:ind w:left="284" w:hanging="284"/>
        <w:rPr>
          <w:bCs/>
          <w:sz w:val="20"/>
          <w:szCs w:val="20"/>
        </w:rPr>
      </w:pPr>
      <w:r w:rsidRPr="00E84909">
        <w:rPr>
          <w:bCs/>
          <w:sz w:val="20"/>
          <w:szCs w:val="20"/>
          <w:lang w:val="en-US"/>
        </w:rPr>
        <w:t>BOOTH</w:t>
      </w:r>
      <w:r w:rsidR="00384CFF" w:rsidRPr="00E84909">
        <w:rPr>
          <w:bCs/>
          <w:sz w:val="20"/>
          <w:szCs w:val="20"/>
          <w:lang w:val="en-US"/>
        </w:rPr>
        <w:t>, D.</w:t>
      </w:r>
      <w:r w:rsidRPr="00E84909">
        <w:rPr>
          <w:bCs/>
          <w:sz w:val="20"/>
          <w:szCs w:val="20"/>
          <w:lang w:val="en-US"/>
        </w:rPr>
        <w:t>C.; SHEPPARD, C.</w:t>
      </w:r>
      <w:r w:rsidR="00384CFF" w:rsidRPr="00E84909">
        <w:rPr>
          <w:bCs/>
          <w:sz w:val="20"/>
          <w:szCs w:val="20"/>
          <w:lang w:val="en-US"/>
        </w:rPr>
        <w:t xml:space="preserve"> </w:t>
      </w:r>
      <w:r w:rsidRPr="00E84909">
        <w:rPr>
          <w:bCs/>
          <w:sz w:val="20"/>
          <w:szCs w:val="20"/>
          <w:lang w:val="en-US"/>
        </w:rPr>
        <w:t xml:space="preserve">Oviposition of the Black Soldier Fly, </w:t>
      </w:r>
      <w:r w:rsidRPr="00E84909">
        <w:rPr>
          <w:bCs/>
          <w:i/>
          <w:sz w:val="20"/>
          <w:szCs w:val="20"/>
          <w:lang w:val="en-US"/>
        </w:rPr>
        <w:t>Hermetia illucens</w:t>
      </w:r>
      <w:r w:rsidRPr="00E84909">
        <w:rPr>
          <w:bCs/>
          <w:sz w:val="20"/>
          <w:szCs w:val="20"/>
          <w:lang w:val="en-US"/>
        </w:rPr>
        <w:t xml:space="preserve"> (Diptera: Stratiomyidae): Eggs, Masses, Timing and Site Characteristics</w:t>
      </w:r>
      <w:r w:rsidR="00384CFF" w:rsidRPr="00E84909">
        <w:rPr>
          <w:bCs/>
          <w:sz w:val="20"/>
          <w:szCs w:val="20"/>
          <w:lang w:val="en-US"/>
        </w:rPr>
        <w:t xml:space="preserve">. </w:t>
      </w:r>
      <w:r w:rsidRPr="00E84909">
        <w:rPr>
          <w:b/>
          <w:bCs/>
          <w:sz w:val="20"/>
          <w:szCs w:val="20"/>
        </w:rPr>
        <w:t>Environmental Entomology</w:t>
      </w:r>
      <w:r w:rsidR="00384CFF" w:rsidRPr="00E84909">
        <w:rPr>
          <w:b/>
          <w:bCs/>
          <w:sz w:val="20"/>
          <w:szCs w:val="20"/>
        </w:rPr>
        <w:t>.</w:t>
      </w:r>
      <w:r w:rsidRPr="00E84909">
        <w:rPr>
          <w:bCs/>
          <w:sz w:val="20"/>
          <w:szCs w:val="20"/>
        </w:rPr>
        <w:t xml:space="preserve"> </w:t>
      </w:r>
      <w:r w:rsidR="00384CFF" w:rsidRPr="00E84909">
        <w:rPr>
          <w:bCs/>
          <w:sz w:val="20"/>
          <w:szCs w:val="20"/>
        </w:rPr>
        <w:t>v</w:t>
      </w:r>
      <w:r w:rsidRPr="00E84909">
        <w:rPr>
          <w:bCs/>
          <w:sz w:val="20"/>
          <w:szCs w:val="20"/>
        </w:rPr>
        <w:t xml:space="preserve">. 13, </w:t>
      </w:r>
      <w:r w:rsidR="00384CFF" w:rsidRPr="00E84909">
        <w:rPr>
          <w:bCs/>
          <w:sz w:val="20"/>
          <w:szCs w:val="20"/>
        </w:rPr>
        <w:t>p.421-423, 1984.</w:t>
      </w:r>
    </w:p>
    <w:p w:rsidR="00156443" w:rsidRPr="00E84909" w:rsidRDefault="007238B0" w:rsidP="00B0322A">
      <w:pPr>
        <w:pStyle w:val="SemEspaamento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E84909">
        <w:rPr>
          <w:sz w:val="20"/>
          <w:szCs w:val="20"/>
        </w:rPr>
        <w:t>CARVALHO, L</w:t>
      </w:r>
      <w:r w:rsidR="001074D2" w:rsidRPr="00E84909">
        <w:rPr>
          <w:sz w:val="20"/>
          <w:szCs w:val="20"/>
        </w:rPr>
        <w:t>.M.L.</w:t>
      </w:r>
      <w:r w:rsidRPr="00E84909">
        <w:rPr>
          <w:sz w:val="20"/>
          <w:szCs w:val="20"/>
        </w:rPr>
        <w:t xml:space="preserve"> et al. </w:t>
      </w:r>
      <w:r w:rsidRPr="00E84909">
        <w:rPr>
          <w:sz w:val="20"/>
          <w:szCs w:val="20"/>
          <w:lang w:val="en-US"/>
        </w:rPr>
        <w:t xml:space="preserve">A checklist of arthropods associated with pig carrion and human corpses in southeastern Brazil. </w:t>
      </w:r>
      <w:r w:rsidRPr="00E84909">
        <w:rPr>
          <w:b/>
          <w:sz w:val="20"/>
          <w:szCs w:val="20"/>
        </w:rPr>
        <w:t>Memórias do Instituto Oswaldo Cruz</w:t>
      </w:r>
      <w:r w:rsidRPr="00E84909">
        <w:rPr>
          <w:sz w:val="20"/>
          <w:szCs w:val="20"/>
        </w:rPr>
        <w:t>, Rio de Janeiro, v. 95, n. 1, p.135-138, fev. 2000.</w:t>
      </w:r>
    </w:p>
    <w:p w:rsidR="00741B95" w:rsidRPr="00E84909" w:rsidRDefault="00741B95" w:rsidP="00B0322A">
      <w:pPr>
        <w:pStyle w:val="SemEspaamento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E84909">
        <w:rPr>
          <w:sz w:val="20"/>
          <w:szCs w:val="20"/>
        </w:rPr>
        <w:t xml:space="preserve">COLLINS, J. Cobuild English Dictionary for advanced learners. 3 Ed. Glasgow: </w:t>
      </w:r>
      <w:r w:rsidRPr="00E84909">
        <w:rPr>
          <w:b/>
          <w:sz w:val="20"/>
          <w:szCs w:val="20"/>
        </w:rPr>
        <w:t>Harper Collins Publishers</w:t>
      </w:r>
      <w:r w:rsidRPr="00E84909">
        <w:rPr>
          <w:sz w:val="20"/>
          <w:szCs w:val="20"/>
        </w:rPr>
        <w:t>, 616 p.  2001.</w:t>
      </w:r>
    </w:p>
    <w:p w:rsidR="006B1581" w:rsidRPr="00E84909" w:rsidRDefault="006B1581" w:rsidP="00B0322A">
      <w:pPr>
        <w:pStyle w:val="SemEspaamento"/>
        <w:numPr>
          <w:ilvl w:val="0"/>
          <w:numId w:val="6"/>
        </w:numPr>
        <w:ind w:left="284" w:hanging="284"/>
        <w:rPr>
          <w:sz w:val="20"/>
          <w:szCs w:val="20"/>
          <w:lang w:val="en-US"/>
        </w:rPr>
      </w:pPr>
      <w:r w:rsidRPr="00E84909">
        <w:rPr>
          <w:sz w:val="20"/>
          <w:szCs w:val="20"/>
        </w:rPr>
        <w:t>CROCE, D</w:t>
      </w:r>
      <w:r w:rsidR="001074D2" w:rsidRPr="00E84909">
        <w:rPr>
          <w:sz w:val="20"/>
          <w:szCs w:val="20"/>
        </w:rPr>
        <w:t>.</w:t>
      </w:r>
      <w:r w:rsidRPr="00E84909">
        <w:rPr>
          <w:sz w:val="20"/>
          <w:szCs w:val="20"/>
        </w:rPr>
        <w:t>; CROCE-JÚNIOR, D</w:t>
      </w:r>
      <w:r w:rsidR="001074D2" w:rsidRPr="00E84909">
        <w:rPr>
          <w:sz w:val="20"/>
          <w:szCs w:val="20"/>
        </w:rPr>
        <w:t>.</w:t>
      </w:r>
      <w:r w:rsidRPr="00E84909">
        <w:rPr>
          <w:sz w:val="20"/>
          <w:szCs w:val="20"/>
        </w:rPr>
        <w:t xml:space="preserve"> </w:t>
      </w:r>
      <w:r w:rsidRPr="00E84909">
        <w:rPr>
          <w:b/>
          <w:sz w:val="20"/>
          <w:szCs w:val="20"/>
        </w:rPr>
        <w:t>Manual de Medicina Legal.</w:t>
      </w:r>
      <w:r w:rsidRPr="00E84909">
        <w:rPr>
          <w:sz w:val="20"/>
          <w:szCs w:val="20"/>
        </w:rPr>
        <w:t xml:space="preserve"> 8. ed. São Paulo: Saraiva, 2012. </w:t>
      </w:r>
      <w:r w:rsidRPr="00E84909">
        <w:rPr>
          <w:sz w:val="20"/>
          <w:szCs w:val="20"/>
          <w:lang w:val="en-US"/>
        </w:rPr>
        <w:t>1494 p.</w:t>
      </w:r>
    </w:p>
    <w:p w:rsidR="00156443" w:rsidRPr="00E84909" w:rsidRDefault="00235048" w:rsidP="00B0322A">
      <w:pPr>
        <w:pStyle w:val="SemEspaamento"/>
        <w:numPr>
          <w:ilvl w:val="0"/>
          <w:numId w:val="6"/>
        </w:numPr>
        <w:ind w:left="284" w:hanging="284"/>
        <w:rPr>
          <w:bCs/>
          <w:sz w:val="20"/>
          <w:szCs w:val="20"/>
          <w:lang w:val="en-US"/>
        </w:rPr>
      </w:pPr>
      <w:r w:rsidRPr="00E84909">
        <w:rPr>
          <w:bCs/>
          <w:sz w:val="20"/>
          <w:szCs w:val="20"/>
          <w:lang w:val="en-US"/>
        </w:rPr>
        <w:t>DUNN</w:t>
      </w:r>
      <w:r w:rsidR="008C7473" w:rsidRPr="00E84909">
        <w:rPr>
          <w:bCs/>
          <w:sz w:val="20"/>
          <w:szCs w:val="20"/>
          <w:lang w:val="en-US"/>
        </w:rPr>
        <w:t>, L.</w:t>
      </w:r>
      <w:r w:rsidR="00AC3EFC" w:rsidRPr="00E84909">
        <w:rPr>
          <w:bCs/>
          <w:sz w:val="20"/>
          <w:szCs w:val="20"/>
          <w:lang w:val="en-US"/>
        </w:rPr>
        <w:t xml:space="preserve">H. </w:t>
      </w:r>
      <w:r w:rsidR="00156443" w:rsidRPr="00E84909">
        <w:rPr>
          <w:bCs/>
          <w:i/>
          <w:sz w:val="20"/>
          <w:szCs w:val="20"/>
          <w:lang w:val="en-US"/>
        </w:rPr>
        <w:t>Hermetia illucens</w:t>
      </w:r>
      <w:r w:rsidR="00156443" w:rsidRPr="00E84909">
        <w:rPr>
          <w:bCs/>
          <w:sz w:val="20"/>
          <w:szCs w:val="20"/>
          <w:lang w:val="en-US"/>
        </w:rPr>
        <w:t xml:space="preserve"> Bree</w:t>
      </w:r>
      <w:r w:rsidR="008C7473" w:rsidRPr="00E84909">
        <w:rPr>
          <w:bCs/>
          <w:sz w:val="20"/>
          <w:szCs w:val="20"/>
          <w:lang w:val="en-US"/>
        </w:rPr>
        <w:t>ding in a Human Cadaver (Dipt.).</w:t>
      </w:r>
      <w:r w:rsidR="00156443" w:rsidRPr="00E84909">
        <w:rPr>
          <w:bCs/>
          <w:sz w:val="20"/>
          <w:szCs w:val="20"/>
          <w:lang w:val="en-US"/>
        </w:rPr>
        <w:t xml:space="preserve"> </w:t>
      </w:r>
      <w:r w:rsidR="00156443" w:rsidRPr="00E84909">
        <w:rPr>
          <w:b/>
          <w:bCs/>
          <w:sz w:val="20"/>
          <w:szCs w:val="20"/>
          <w:lang w:val="en-US"/>
        </w:rPr>
        <w:t>Entomological News</w:t>
      </w:r>
      <w:r w:rsidR="008C7473" w:rsidRPr="00E84909">
        <w:rPr>
          <w:bCs/>
          <w:sz w:val="20"/>
          <w:szCs w:val="20"/>
          <w:lang w:val="en-US"/>
        </w:rPr>
        <w:t>. v</w:t>
      </w:r>
      <w:r w:rsidR="00156443" w:rsidRPr="00E84909">
        <w:rPr>
          <w:bCs/>
          <w:sz w:val="20"/>
          <w:szCs w:val="20"/>
          <w:lang w:val="en-US"/>
        </w:rPr>
        <w:t xml:space="preserve">. 27, </w:t>
      </w:r>
      <w:r w:rsidR="008C7473" w:rsidRPr="00E84909">
        <w:rPr>
          <w:bCs/>
          <w:sz w:val="20"/>
          <w:szCs w:val="20"/>
          <w:lang w:val="en-US"/>
        </w:rPr>
        <w:t>p.59-61, 1916</w:t>
      </w:r>
      <w:r w:rsidR="00AC3EFC" w:rsidRPr="00E84909">
        <w:rPr>
          <w:bCs/>
          <w:sz w:val="20"/>
          <w:szCs w:val="20"/>
          <w:lang w:val="en-US"/>
        </w:rPr>
        <w:t>.</w:t>
      </w:r>
    </w:p>
    <w:p w:rsidR="00156443" w:rsidRPr="00E84909" w:rsidRDefault="00235048" w:rsidP="00B0322A">
      <w:pPr>
        <w:pStyle w:val="SemEspaamento"/>
        <w:numPr>
          <w:ilvl w:val="0"/>
          <w:numId w:val="6"/>
        </w:numPr>
        <w:ind w:left="284" w:hanging="284"/>
        <w:rPr>
          <w:bCs/>
          <w:sz w:val="20"/>
          <w:szCs w:val="20"/>
        </w:rPr>
      </w:pPr>
      <w:r w:rsidRPr="00E84909">
        <w:rPr>
          <w:bCs/>
          <w:sz w:val="20"/>
          <w:szCs w:val="20"/>
          <w:lang w:val="en-US"/>
        </w:rPr>
        <w:t>FURMAN</w:t>
      </w:r>
      <w:r w:rsidR="00C55DDA" w:rsidRPr="00E84909">
        <w:rPr>
          <w:bCs/>
          <w:sz w:val="20"/>
          <w:szCs w:val="20"/>
          <w:lang w:val="en-US"/>
        </w:rPr>
        <w:t>, D.</w:t>
      </w:r>
      <w:r w:rsidRPr="00E84909">
        <w:rPr>
          <w:bCs/>
          <w:sz w:val="20"/>
          <w:szCs w:val="20"/>
          <w:lang w:val="en-US"/>
        </w:rPr>
        <w:t>P.;</w:t>
      </w:r>
      <w:r w:rsidR="00156443" w:rsidRPr="00E84909">
        <w:rPr>
          <w:bCs/>
          <w:sz w:val="20"/>
          <w:szCs w:val="20"/>
          <w:lang w:val="en-US"/>
        </w:rPr>
        <w:t xml:space="preserve"> </w:t>
      </w:r>
      <w:r w:rsidRPr="00E84909">
        <w:rPr>
          <w:bCs/>
          <w:sz w:val="20"/>
          <w:szCs w:val="20"/>
          <w:lang w:val="en-US"/>
        </w:rPr>
        <w:t>YOUNG</w:t>
      </w:r>
      <w:r w:rsidR="00C55DDA" w:rsidRPr="00E84909">
        <w:rPr>
          <w:bCs/>
          <w:sz w:val="20"/>
          <w:szCs w:val="20"/>
          <w:lang w:val="en-US"/>
        </w:rPr>
        <w:t>, R.</w:t>
      </w:r>
      <w:r w:rsidRPr="00E84909">
        <w:rPr>
          <w:bCs/>
          <w:sz w:val="20"/>
          <w:szCs w:val="20"/>
          <w:lang w:val="en-US"/>
        </w:rPr>
        <w:t>D.; CATTS</w:t>
      </w:r>
      <w:r w:rsidR="00C55DDA" w:rsidRPr="00E84909">
        <w:rPr>
          <w:bCs/>
          <w:sz w:val="20"/>
          <w:szCs w:val="20"/>
          <w:lang w:val="en-US"/>
        </w:rPr>
        <w:t xml:space="preserve">, P.E. </w:t>
      </w:r>
      <w:r w:rsidR="00156443" w:rsidRPr="00E84909">
        <w:rPr>
          <w:bCs/>
          <w:i/>
          <w:sz w:val="20"/>
          <w:szCs w:val="20"/>
          <w:lang w:val="en-US"/>
        </w:rPr>
        <w:t>Hermetia illucens</w:t>
      </w:r>
      <w:r w:rsidR="00156443" w:rsidRPr="00E84909">
        <w:rPr>
          <w:bCs/>
          <w:sz w:val="20"/>
          <w:szCs w:val="20"/>
          <w:lang w:val="en-US"/>
        </w:rPr>
        <w:t xml:space="preserve"> (Linnaeus) as a Factor in the Cont</w:t>
      </w:r>
      <w:r w:rsidR="00C55DDA" w:rsidRPr="00E84909">
        <w:rPr>
          <w:bCs/>
          <w:sz w:val="20"/>
          <w:szCs w:val="20"/>
          <w:lang w:val="en-US"/>
        </w:rPr>
        <w:t xml:space="preserve">rol of Musca domestica Linnaeus. </w:t>
      </w:r>
      <w:r w:rsidR="00156443" w:rsidRPr="00E84909">
        <w:rPr>
          <w:b/>
          <w:bCs/>
          <w:sz w:val="20"/>
          <w:szCs w:val="20"/>
        </w:rPr>
        <w:t>Journal of Economic Entomology</w:t>
      </w:r>
      <w:r w:rsidR="00C55DDA" w:rsidRPr="00E84909">
        <w:rPr>
          <w:bCs/>
          <w:sz w:val="20"/>
          <w:szCs w:val="20"/>
        </w:rPr>
        <w:t>. v</w:t>
      </w:r>
      <w:r w:rsidR="00156443" w:rsidRPr="00E84909">
        <w:rPr>
          <w:bCs/>
          <w:sz w:val="20"/>
          <w:szCs w:val="20"/>
        </w:rPr>
        <w:t xml:space="preserve">. 52, </w:t>
      </w:r>
      <w:r w:rsidR="00C55DDA" w:rsidRPr="00E84909">
        <w:rPr>
          <w:bCs/>
          <w:sz w:val="20"/>
          <w:szCs w:val="20"/>
        </w:rPr>
        <w:t>n. 5, p.917-921, 1959.</w:t>
      </w:r>
    </w:p>
    <w:p w:rsidR="006B16C4" w:rsidRPr="00E84909" w:rsidRDefault="006B16C4" w:rsidP="00B0322A">
      <w:pPr>
        <w:pStyle w:val="SemEspaamento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E84909">
        <w:rPr>
          <w:sz w:val="20"/>
          <w:szCs w:val="20"/>
        </w:rPr>
        <w:t>GAEDKE, A</w:t>
      </w:r>
      <w:r w:rsidR="001074D2" w:rsidRPr="00E84909">
        <w:rPr>
          <w:sz w:val="20"/>
          <w:szCs w:val="20"/>
        </w:rPr>
        <w:t>.</w:t>
      </w:r>
      <w:r w:rsidRPr="00E84909">
        <w:rPr>
          <w:sz w:val="20"/>
          <w:szCs w:val="20"/>
        </w:rPr>
        <w:t>; MOUGA, D</w:t>
      </w:r>
      <w:r w:rsidR="001074D2" w:rsidRPr="00E84909">
        <w:rPr>
          <w:sz w:val="20"/>
          <w:szCs w:val="20"/>
        </w:rPr>
        <w:t>.</w:t>
      </w:r>
      <w:r w:rsidRPr="00E84909">
        <w:rPr>
          <w:sz w:val="20"/>
          <w:szCs w:val="20"/>
        </w:rPr>
        <w:t>M</w:t>
      </w:r>
      <w:r w:rsidR="001074D2" w:rsidRPr="00E84909">
        <w:rPr>
          <w:sz w:val="20"/>
          <w:szCs w:val="20"/>
        </w:rPr>
        <w:t>.D.S.</w:t>
      </w:r>
      <w:r w:rsidRPr="00E84909">
        <w:rPr>
          <w:sz w:val="20"/>
          <w:szCs w:val="20"/>
        </w:rPr>
        <w:t xml:space="preserve"> Levantamento de insetos necrófagos em carcaça de Sus scrofa L. 1758 (Artiodactyla, Mammalia) em Santa Catarina. In: XXII CONGRESSO NACIONAL DE CRIMINALÍSTICA, 2013, Brasília. Anais.</w:t>
      </w:r>
      <w:r w:rsidR="00D151D6" w:rsidRPr="00E84909">
        <w:rPr>
          <w:sz w:val="20"/>
          <w:szCs w:val="20"/>
        </w:rPr>
        <w:t xml:space="preserve"> p. 145-</w:t>
      </w:r>
      <w:r w:rsidRPr="00E84909">
        <w:rPr>
          <w:sz w:val="20"/>
          <w:szCs w:val="20"/>
        </w:rPr>
        <w:t>146.</w:t>
      </w:r>
    </w:p>
    <w:p w:rsidR="00B0322A" w:rsidRPr="00E84909" w:rsidRDefault="00B0322A" w:rsidP="00B0322A">
      <w:pPr>
        <w:pStyle w:val="SemEspaamento"/>
        <w:numPr>
          <w:ilvl w:val="0"/>
          <w:numId w:val="6"/>
        </w:numPr>
        <w:ind w:left="284" w:hanging="284"/>
        <w:rPr>
          <w:sz w:val="20"/>
          <w:szCs w:val="20"/>
          <w:lang w:val="en-US"/>
        </w:rPr>
      </w:pPr>
      <w:r w:rsidRPr="00E84909">
        <w:rPr>
          <w:sz w:val="20"/>
          <w:szCs w:val="20"/>
          <w:lang w:val="en-US"/>
        </w:rPr>
        <w:t>JAMES T.M.  Manual of  Neartic Diptera. v. 1. Monograph n. 27.  P. 497-511, In: McAlpine, J.F., Peterson, B.V., Shewell, G.E., Teskey, H.J., Vockeroth, J.R. &amp; Wood, D.M. (eds.), Research Branch, Agriculture Canada, Ottawa.  1981.</w:t>
      </w:r>
    </w:p>
    <w:p w:rsidR="00156443" w:rsidRPr="00E84909" w:rsidRDefault="006B1581" w:rsidP="00B0322A">
      <w:pPr>
        <w:pStyle w:val="SemEspaamento"/>
        <w:numPr>
          <w:ilvl w:val="0"/>
          <w:numId w:val="6"/>
        </w:numPr>
        <w:ind w:left="284" w:hanging="284"/>
        <w:rPr>
          <w:bCs/>
          <w:sz w:val="20"/>
          <w:szCs w:val="20"/>
          <w:lang w:val="en-US"/>
        </w:rPr>
      </w:pPr>
      <w:r w:rsidRPr="00E84909">
        <w:rPr>
          <w:bCs/>
          <w:sz w:val="20"/>
          <w:szCs w:val="20"/>
        </w:rPr>
        <w:t xml:space="preserve">OLIVEIRA-COSTA, J. </w:t>
      </w:r>
      <w:r w:rsidRPr="00E84909">
        <w:rPr>
          <w:b/>
          <w:bCs/>
          <w:sz w:val="20"/>
          <w:szCs w:val="20"/>
        </w:rPr>
        <w:t>Entomologia Forense:</w:t>
      </w:r>
      <w:r w:rsidRPr="00E84909">
        <w:rPr>
          <w:bCs/>
          <w:sz w:val="20"/>
          <w:szCs w:val="20"/>
        </w:rPr>
        <w:t xml:space="preserve"> Quando os insetos são vestígios. 3. ed. Campinas: Milenium, 2011. </w:t>
      </w:r>
      <w:r w:rsidRPr="00E84909">
        <w:rPr>
          <w:bCs/>
          <w:sz w:val="20"/>
          <w:szCs w:val="20"/>
          <w:lang w:val="en-US"/>
        </w:rPr>
        <w:t>502 p.</w:t>
      </w:r>
    </w:p>
    <w:p w:rsidR="00D151D6" w:rsidRPr="00E84909" w:rsidRDefault="00C55DDA" w:rsidP="00B0322A">
      <w:pPr>
        <w:pStyle w:val="SemEspaamento"/>
        <w:numPr>
          <w:ilvl w:val="0"/>
          <w:numId w:val="6"/>
        </w:numPr>
        <w:ind w:left="284" w:hanging="284"/>
        <w:rPr>
          <w:bCs/>
          <w:sz w:val="20"/>
          <w:szCs w:val="20"/>
          <w:lang w:val="en-US"/>
        </w:rPr>
      </w:pPr>
      <w:r w:rsidRPr="00E84909">
        <w:rPr>
          <w:bCs/>
          <w:sz w:val="20"/>
          <w:szCs w:val="20"/>
          <w:lang w:val="en-US"/>
        </w:rPr>
        <w:t>LORD, W.</w:t>
      </w:r>
      <w:r w:rsidR="00D151D6" w:rsidRPr="00E84909">
        <w:rPr>
          <w:bCs/>
          <w:sz w:val="20"/>
          <w:szCs w:val="20"/>
          <w:lang w:val="en-US"/>
        </w:rPr>
        <w:t>D</w:t>
      </w:r>
      <w:r w:rsidRPr="00E84909">
        <w:rPr>
          <w:bCs/>
          <w:sz w:val="20"/>
          <w:szCs w:val="20"/>
          <w:lang w:val="en-US"/>
        </w:rPr>
        <w:t>.; GOFF, M.</w:t>
      </w:r>
      <w:r w:rsidR="00D151D6" w:rsidRPr="00E84909">
        <w:rPr>
          <w:bCs/>
          <w:sz w:val="20"/>
          <w:szCs w:val="20"/>
          <w:lang w:val="en-US"/>
        </w:rPr>
        <w:t>L</w:t>
      </w:r>
      <w:r w:rsidRPr="00E84909">
        <w:rPr>
          <w:bCs/>
          <w:sz w:val="20"/>
          <w:szCs w:val="20"/>
          <w:lang w:val="en-US"/>
        </w:rPr>
        <w:t>.; ADKINS, T.</w:t>
      </w:r>
      <w:r w:rsidR="00D151D6" w:rsidRPr="00E84909">
        <w:rPr>
          <w:bCs/>
          <w:sz w:val="20"/>
          <w:szCs w:val="20"/>
          <w:lang w:val="en-US"/>
        </w:rPr>
        <w:t xml:space="preserve">R. The Black Soldier Fly Hermetia illucens (Diptera: Stratiomyidae) As a Potential Measure of Human Postmortem Interval: Observations and Case Histories. </w:t>
      </w:r>
      <w:r w:rsidR="00D151D6" w:rsidRPr="00E84909">
        <w:rPr>
          <w:b/>
          <w:bCs/>
          <w:sz w:val="20"/>
          <w:szCs w:val="20"/>
          <w:lang w:val="en-US"/>
        </w:rPr>
        <w:t>Journal of Forensic Sciences</w:t>
      </w:r>
      <w:r w:rsidR="00D151D6" w:rsidRPr="00E84909">
        <w:rPr>
          <w:bCs/>
          <w:sz w:val="20"/>
          <w:szCs w:val="20"/>
          <w:lang w:val="en-US"/>
        </w:rPr>
        <w:t>. v. 39, n. 1, p.215-222, jan. 1994.</w:t>
      </w:r>
    </w:p>
    <w:p w:rsidR="00156443" w:rsidRPr="00E84909" w:rsidRDefault="00235048" w:rsidP="00B0322A">
      <w:pPr>
        <w:pStyle w:val="SemEspaamento"/>
        <w:numPr>
          <w:ilvl w:val="0"/>
          <w:numId w:val="6"/>
        </w:numPr>
        <w:ind w:left="284" w:hanging="284"/>
        <w:rPr>
          <w:bCs/>
          <w:sz w:val="20"/>
          <w:szCs w:val="20"/>
          <w:lang w:val="en-US"/>
        </w:rPr>
      </w:pPr>
      <w:r w:rsidRPr="00E84909">
        <w:rPr>
          <w:bCs/>
          <w:sz w:val="20"/>
          <w:szCs w:val="20"/>
          <w:lang w:val="en-US"/>
        </w:rPr>
        <w:t>MAY</w:t>
      </w:r>
      <w:r w:rsidR="001074D2" w:rsidRPr="00E84909">
        <w:rPr>
          <w:bCs/>
          <w:sz w:val="20"/>
          <w:szCs w:val="20"/>
          <w:lang w:val="en-US"/>
        </w:rPr>
        <w:t xml:space="preserve">, B.M. </w:t>
      </w:r>
      <w:r w:rsidR="00156443" w:rsidRPr="00E84909">
        <w:rPr>
          <w:bCs/>
          <w:sz w:val="20"/>
          <w:szCs w:val="20"/>
          <w:lang w:val="en-US"/>
        </w:rPr>
        <w:t xml:space="preserve">The Occurrence in New Zealand and the Life-History of the Soldier Fly </w:t>
      </w:r>
      <w:r w:rsidR="00156443" w:rsidRPr="00E84909">
        <w:rPr>
          <w:bCs/>
          <w:i/>
          <w:sz w:val="20"/>
          <w:szCs w:val="20"/>
          <w:lang w:val="en-US"/>
        </w:rPr>
        <w:t>Hermetia illucens</w:t>
      </w:r>
      <w:r w:rsidR="001074D2" w:rsidRPr="00E84909">
        <w:rPr>
          <w:bCs/>
          <w:sz w:val="20"/>
          <w:szCs w:val="20"/>
          <w:lang w:val="en-US"/>
        </w:rPr>
        <w:t xml:space="preserve"> (L.) (Diptera: Stratiomyidae). </w:t>
      </w:r>
      <w:r w:rsidR="00156443" w:rsidRPr="00E84909">
        <w:rPr>
          <w:b/>
          <w:bCs/>
          <w:sz w:val="20"/>
          <w:szCs w:val="20"/>
          <w:lang w:val="en-US"/>
        </w:rPr>
        <w:t>New Zealand Journal of Science</w:t>
      </w:r>
      <w:r w:rsidR="001074D2" w:rsidRPr="00E84909">
        <w:rPr>
          <w:bCs/>
          <w:sz w:val="20"/>
          <w:szCs w:val="20"/>
          <w:lang w:val="en-US"/>
        </w:rPr>
        <w:t xml:space="preserve">. </w:t>
      </w:r>
      <w:r w:rsidR="00D151D6" w:rsidRPr="00E84909">
        <w:rPr>
          <w:bCs/>
          <w:sz w:val="20"/>
          <w:szCs w:val="20"/>
          <w:lang w:val="en-US"/>
        </w:rPr>
        <w:t>v</w:t>
      </w:r>
      <w:r w:rsidR="001074D2" w:rsidRPr="00E84909">
        <w:rPr>
          <w:bCs/>
          <w:sz w:val="20"/>
          <w:szCs w:val="20"/>
          <w:lang w:val="en-US"/>
        </w:rPr>
        <w:t>.</w:t>
      </w:r>
      <w:r w:rsidR="00156443" w:rsidRPr="00E84909">
        <w:rPr>
          <w:bCs/>
          <w:sz w:val="20"/>
          <w:szCs w:val="20"/>
          <w:lang w:val="en-US"/>
        </w:rPr>
        <w:t xml:space="preserve"> 4, </w:t>
      </w:r>
      <w:r w:rsidR="001074D2" w:rsidRPr="00E84909">
        <w:rPr>
          <w:bCs/>
          <w:sz w:val="20"/>
          <w:szCs w:val="20"/>
          <w:lang w:val="en-US"/>
        </w:rPr>
        <w:t>p.55-65, 1961.</w:t>
      </w:r>
    </w:p>
    <w:p w:rsidR="00B0322A" w:rsidRPr="00E84909" w:rsidRDefault="00235048" w:rsidP="00B0322A">
      <w:pPr>
        <w:pStyle w:val="SemEspaamento"/>
        <w:numPr>
          <w:ilvl w:val="0"/>
          <w:numId w:val="6"/>
        </w:numPr>
        <w:ind w:left="284" w:hanging="284"/>
        <w:rPr>
          <w:sz w:val="20"/>
          <w:szCs w:val="20"/>
          <w:lang w:val="en-US"/>
        </w:rPr>
      </w:pPr>
      <w:r w:rsidRPr="00E84909">
        <w:rPr>
          <w:rFonts w:eastAsiaTheme="minorHAnsi"/>
          <w:sz w:val="20"/>
          <w:szCs w:val="20"/>
          <w:lang w:val="en-US" w:eastAsia="en-US"/>
        </w:rPr>
        <w:t>PUJOL-LUZ</w:t>
      </w:r>
      <w:r w:rsidR="00FB31E8" w:rsidRPr="00E84909">
        <w:rPr>
          <w:rFonts w:eastAsiaTheme="minorHAnsi"/>
          <w:sz w:val="20"/>
          <w:szCs w:val="20"/>
          <w:lang w:val="en-US" w:eastAsia="en-US"/>
        </w:rPr>
        <w:t>, J.R</w:t>
      </w:r>
      <w:r w:rsidR="00C44A5C" w:rsidRPr="00E84909">
        <w:rPr>
          <w:rFonts w:eastAsiaTheme="minorHAnsi"/>
          <w:sz w:val="20"/>
          <w:szCs w:val="20"/>
          <w:lang w:val="en-US" w:eastAsia="en-US"/>
        </w:rPr>
        <w:t xml:space="preserve">. et al. </w:t>
      </w:r>
      <w:r w:rsidR="00FB31E8" w:rsidRPr="00E84909">
        <w:rPr>
          <w:bCs/>
          <w:sz w:val="20"/>
          <w:szCs w:val="20"/>
          <w:lang w:val="en-US"/>
        </w:rPr>
        <w:t xml:space="preserve">The </w:t>
      </w:r>
      <w:r w:rsidR="00C44A5C" w:rsidRPr="00E84909">
        <w:rPr>
          <w:bCs/>
          <w:sz w:val="20"/>
          <w:szCs w:val="20"/>
          <w:lang w:val="en-US"/>
        </w:rPr>
        <w:t>b</w:t>
      </w:r>
      <w:r w:rsidR="00FB31E8" w:rsidRPr="00E84909">
        <w:rPr>
          <w:bCs/>
          <w:sz w:val="20"/>
          <w:szCs w:val="20"/>
          <w:lang w:val="en-US"/>
        </w:rPr>
        <w:t xml:space="preserve">lack </w:t>
      </w:r>
      <w:r w:rsidR="00C44A5C" w:rsidRPr="00E84909">
        <w:rPr>
          <w:bCs/>
          <w:sz w:val="20"/>
          <w:szCs w:val="20"/>
          <w:lang w:val="en-US"/>
        </w:rPr>
        <w:t>s</w:t>
      </w:r>
      <w:r w:rsidR="00FB31E8" w:rsidRPr="00E84909">
        <w:rPr>
          <w:bCs/>
          <w:sz w:val="20"/>
          <w:szCs w:val="20"/>
          <w:lang w:val="en-US"/>
        </w:rPr>
        <w:t xml:space="preserve">oldier-fly, </w:t>
      </w:r>
      <w:r w:rsidR="00FB31E8" w:rsidRPr="00E84909">
        <w:rPr>
          <w:bCs/>
          <w:i/>
          <w:sz w:val="20"/>
          <w:szCs w:val="20"/>
          <w:lang w:val="en-US"/>
        </w:rPr>
        <w:t>Hermetia illucens</w:t>
      </w:r>
      <w:r w:rsidR="00FB31E8" w:rsidRPr="00E84909">
        <w:rPr>
          <w:bCs/>
          <w:sz w:val="20"/>
          <w:szCs w:val="20"/>
          <w:lang w:val="en-US"/>
        </w:rPr>
        <w:t xml:space="preserve"> (Diptera, Stratiomyidae), </w:t>
      </w:r>
      <w:r w:rsidR="00C44A5C" w:rsidRPr="00E84909">
        <w:rPr>
          <w:bCs/>
          <w:sz w:val="20"/>
          <w:szCs w:val="20"/>
          <w:lang w:val="en-US"/>
        </w:rPr>
        <w:t>u</w:t>
      </w:r>
      <w:r w:rsidR="00FB31E8" w:rsidRPr="00E84909">
        <w:rPr>
          <w:bCs/>
          <w:sz w:val="20"/>
          <w:szCs w:val="20"/>
          <w:lang w:val="en-US"/>
        </w:rPr>
        <w:t xml:space="preserve">sed to </w:t>
      </w:r>
      <w:r w:rsidR="00C44A5C" w:rsidRPr="00E84909">
        <w:rPr>
          <w:bCs/>
          <w:sz w:val="20"/>
          <w:szCs w:val="20"/>
          <w:lang w:val="en-US"/>
        </w:rPr>
        <w:t>e</w:t>
      </w:r>
      <w:r w:rsidR="00FB31E8" w:rsidRPr="00E84909">
        <w:rPr>
          <w:bCs/>
          <w:sz w:val="20"/>
          <w:szCs w:val="20"/>
          <w:lang w:val="en-US"/>
        </w:rPr>
        <w:t xml:space="preserve">stimate the </w:t>
      </w:r>
      <w:r w:rsidR="00C44A5C" w:rsidRPr="00E84909">
        <w:rPr>
          <w:bCs/>
          <w:sz w:val="20"/>
          <w:szCs w:val="20"/>
          <w:lang w:val="en-US"/>
        </w:rPr>
        <w:t>p</w:t>
      </w:r>
      <w:r w:rsidR="00FB31E8" w:rsidRPr="00E84909">
        <w:rPr>
          <w:bCs/>
          <w:sz w:val="20"/>
          <w:szCs w:val="20"/>
          <w:lang w:val="en-US"/>
        </w:rPr>
        <w:t xml:space="preserve">ostmortem </w:t>
      </w:r>
      <w:r w:rsidR="00C44A5C" w:rsidRPr="00E84909">
        <w:rPr>
          <w:bCs/>
          <w:sz w:val="20"/>
          <w:szCs w:val="20"/>
          <w:lang w:val="en-US"/>
        </w:rPr>
        <w:t>i</w:t>
      </w:r>
      <w:r w:rsidR="00FB31E8" w:rsidRPr="00E84909">
        <w:rPr>
          <w:bCs/>
          <w:sz w:val="20"/>
          <w:szCs w:val="20"/>
          <w:lang w:val="en-US"/>
        </w:rPr>
        <w:t xml:space="preserve">nterval in a </w:t>
      </w:r>
      <w:r w:rsidR="00C44A5C" w:rsidRPr="00E84909">
        <w:rPr>
          <w:bCs/>
          <w:sz w:val="20"/>
          <w:szCs w:val="20"/>
          <w:lang w:val="en-US"/>
        </w:rPr>
        <w:t>case in Amapá</w:t>
      </w:r>
      <w:r w:rsidR="00FB31E8" w:rsidRPr="00E84909">
        <w:rPr>
          <w:bCs/>
          <w:sz w:val="20"/>
          <w:szCs w:val="20"/>
          <w:lang w:val="en-US"/>
        </w:rPr>
        <w:t xml:space="preserve"> State, Brazil. </w:t>
      </w:r>
      <w:r w:rsidR="00FB31E8" w:rsidRPr="00E84909">
        <w:rPr>
          <w:b/>
          <w:bCs/>
          <w:sz w:val="20"/>
          <w:szCs w:val="20"/>
          <w:lang w:val="en-US"/>
        </w:rPr>
        <w:t>Journal of Forensic Sciences</w:t>
      </w:r>
      <w:r w:rsidR="00C44A5C" w:rsidRPr="00E84909">
        <w:rPr>
          <w:b/>
          <w:bCs/>
          <w:sz w:val="20"/>
          <w:szCs w:val="20"/>
          <w:lang w:val="en-US"/>
        </w:rPr>
        <w:t xml:space="preserve">. </w:t>
      </w:r>
      <w:r w:rsidR="00C44A5C" w:rsidRPr="00E84909">
        <w:rPr>
          <w:bCs/>
          <w:sz w:val="20"/>
          <w:szCs w:val="20"/>
          <w:lang w:val="en-US"/>
        </w:rPr>
        <w:t>v. 53, n. 2, p.476-478, mar</w:t>
      </w:r>
      <w:r w:rsidR="00F31709" w:rsidRPr="00E84909">
        <w:rPr>
          <w:bCs/>
          <w:sz w:val="20"/>
          <w:szCs w:val="20"/>
          <w:lang w:val="en-US"/>
        </w:rPr>
        <w:t xml:space="preserve">. </w:t>
      </w:r>
      <w:r w:rsidR="00FB31E8" w:rsidRPr="00E84909">
        <w:rPr>
          <w:bCs/>
          <w:sz w:val="20"/>
          <w:szCs w:val="20"/>
          <w:lang w:val="en-US"/>
        </w:rPr>
        <w:t>2008.</w:t>
      </w:r>
    </w:p>
    <w:sectPr w:rsidR="00B0322A" w:rsidRPr="00E84909" w:rsidSect="00E84909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38" w:rsidRDefault="00906838" w:rsidP="008A0EDD">
      <w:pPr>
        <w:spacing w:line="240" w:lineRule="auto"/>
      </w:pPr>
      <w:r>
        <w:separator/>
      </w:r>
    </w:p>
  </w:endnote>
  <w:endnote w:type="continuationSeparator" w:id="0">
    <w:p w:rsidR="00906838" w:rsidRDefault="00906838" w:rsidP="008A0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668514"/>
      <w:docPartObj>
        <w:docPartGallery w:val="Page Numbers (Bottom of Page)"/>
        <w:docPartUnique/>
      </w:docPartObj>
    </w:sdtPr>
    <w:sdtEndPr/>
    <w:sdtContent>
      <w:p w:rsidR="00D90901" w:rsidRDefault="00D909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0C6">
          <w:rPr>
            <w:noProof/>
          </w:rPr>
          <w:t>1</w:t>
        </w:r>
        <w:r>
          <w:fldChar w:fldCharType="end"/>
        </w:r>
      </w:p>
    </w:sdtContent>
  </w:sdt>
  <w:p w:rsidR="00D90901" w:rsidRDefault="00D909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38" w:rsidRDefault="00906838" w:rsidP="008A0EDD">
      <w:pPr>
        <w:spacing w:line="240" w:lineRule="auto"/>
      </w:pPr>
      <w:r>
        <w:separator/>
      </w:r>
    </w:p>
  </w:footnote>
  <w:footnote w:type="continuationSeparator" w:id="0">
    <w:p w:rsidR="00906838" w:rsidRDefault="00906838" w:rsidP="008A0E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01" w:rsidRPr="008729F9" w:rsidRDefault="00D90901" w:rsidP="008A0EDD">
    <w:pPr>
      <w:pStyle w:val="Cabealho"/>
      <w:jc w:val="center"/>
      <w:rPr>
        <w:bCs/>
        <w:sz w:val="22"/>
        <w:szCs w:val="22"/>
      </w:rPr>
    </w:pPr>
    <w:r w:rsidRPr="008729F9">
      <w:rPr>
        <w:bCs/>
        <w:sz w:val="22"/>
        <w:szCs w:val="22"/>
      </w:rPr>
      <w:t>XXIV Congresso Nacional de Criminalística, VII Congresso Internacional de Perícia Criminal e</w:t>
    </w:r>
  </w:p>
  <w:p w:rsidR="00D90901" w:rsidRPr="008729F9" w:rsidRDefault="00D90901" w:rsidP="008A0EDD">
    <w:pPr>
      <w:pStyle w:val="Cabealho"/>
      <w:jc w:val="center"/>
      <w:rPr>
        <w:bCs/>
        <w:sz w:val="22"/>
        <w:szCs w:val="22"/>
      </w:rPr>
    </w:pPr>
    <w:r w:rsidRPr="008729F9">
      <w:rPr>
        <w:bCs/>
        <w:sz w:val="22"/>
        <w:szCs w:val="22"/>
      </w:rPr>
      <w:t>XXIV Exposição de Tecnologias Aplicadas à Criminalística</w:t>
    </w:r>
  </w:p>
  <w:p w:rsidR="00D90901" w:rsidRDefault="00D90901" w:rsidP="008A0EDD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D90901" w:rsidRDefault="00D909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A34"/>
    <w:multiLevelType w:val="hybridMultilevel"/>
    <w:tmpl w:val="7F987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001"/>
    <w:multiLevelType w:val="hybridMultilevel"/>
    <w:tmpl w:val="D72AEBFC"/>
    <w:lvl w:ilvl="0" w:tplc="F2BC9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568E"/>
    <w:multiLevelType w:val="hybridMultilevel"/>
    <w:tmpl w:val="997C9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374C"/>
    <w:multiLevelType w:val="hybridMultilevel"/>
    <w:tmpl w:val="4C1C3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678E"/>
    <w:multiLevelType w:val="hybridMultilevel"/>
    <w:tmpl w:val="D9A08F2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B413E"/>
    <w:multiLevelType w:val="hybridMultilevel"/>
    <w:tmpl w:val="7F987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FD"/>
    <w:rsid w:val="00042EDE"/>
    <w:rsid w:val="000560C6"/>
    <w:rsid w:val="00063984"/>
    <w:rsid w:val="00076E21"/>
    <w:rsid w:val="00080484"/>
    <w:rsid w:val="000C2E82"/>
    <w:rsid w:val="000D6800"/>
    <w:rsid w:val="001049EF"/>
    <w:rsid w:val="001074D2"/>
    <w:rsid w:val="001260F9"/>
    <w:rsid w:val="001327FE"/>
    <w:rsid w:val="00156443"/>
    <w:rsid w:val="00160EB4"/>
    <w:rsid w:val="00176044"/>
    <w:rsid w:val="001B0139"/>
    <w:rsid w:val="001C17B4"/>
    <w:rsid w:val="002007D7"/>
    <w:rsid w:val="002043AA"/>
    <w:rsid w:val="0020452C"/>
    <w:rsid w:val="00235048"/>
    <w:rsid w:val="0024701E"/>
    <w:rsid w:val="00247515"/>
    <w:rsid w:val="0025117B"/>
    <w:rsid w:val="00254F1B"/>
    <w:rsid w:val="0028448B"/>
    <w:rsid w:val="00286F8E"/>
    <w:rsid w:val="002B201E"/>
    <w:rsid w:val="002B7119"/>
    <w:rsid w:val="002B7224"/>
    <w:rsid w:val="002C1DB3"/>
    <w:rsid w:val="002E3395"/>
    <w:rsid w:val="0030399F"/>
    <w:rsid w:val="003045A1"/>
    <w:rsid w:val="0033712F"/>
    <w:rsid w:val="003433C7"/>
    <w:rsid w:val="003534BF"/>
    <w:rsid w:val="003617DE"/>
    <w:rsid w:val="00370524"/>
    <w:rsid w:val="00371A42"/>
    <w:rsid w:val="0037694A"/>
    <w:rsid w:val="00380EB4"/>
    <w:rsid w:val="00384CFF"/>
    <w:rsid w:val="003A3B92"/>
    <w:rsid w:val="003D4081"/>
    <w:rsid w:val="003D4F45"/>
    <w:rsid w:val="003D7575"/>
    <w:rsid w:val="003E6C3E"/>
    <w:rsid w:val="003F3F67"/>
    <w:rsid w:val="00436AFD"/>
    <w:rsid w:val="004704A0"/>
    <w:rsid w:val="00470F4D"/>
    <w:rsid w:val="00480EBB"/>
    <w:rsid w:val="00497E2D"/>
    <w:rsid w:val="004A434A"/>
    <w:rsid w:val="004B355B"/>
    <w:rsid w:val="004E062A"/>
    <w:rsid w:val="004E5B36"/>
    <w:rsid w:val="00500687"/>
    <w:rsid w:val="00523E11"/>
    <w:rsid w:val="0052593B"/>
    <w:rsid w:val="00526322"/>
    <w:rsid w:val="0053777F"/>
    <w:rsid w:val="00537DBF"/>
    <w:rsid w:val="00561425"/>
    <w:rsid w:val="005A219E"/>
    <w:rsid w:val="005B1E81"/>
    <w:rsid w:val="005B45D3"/>
    <w:rsid w:val="005C77D8"/>
    <w:rsid w:val="005C7D35"/>
    <w:rsid w:val="005E181F"/>
    <w:rsid w:val="005E6B0A"/>
    <w:rsid w:val="005F447F"/>
    <w:rsid w:val="005F4A22"/>
    <w:rsid w:val="00660525"/>
    <w:rsid w:val="006670BD"/>
    <w:rsid w:val="00673694"/>
    <w:rsid w:val="006B1581"/>
    <w:rsid w:val="006B16C4"/>
    <w:rsid w:val="006D6443"/>
    <w:rsid w:val="00707FA3"/>
    <w:rsid w:val="007147EF"/>
    <w:rsid w:val="0072072C"/>
    <w:rsid w:val="00722697"/>
    <w:rsid w:val="007238B0"/>
    <w:rsid w:val="00725FF4"/>
    <w:rsid w:val="00741B95"/>
    <w:rsid w:val="007436B2"/>
    <w:rsid w:val="007438FE"/>
    <w:rsid w:val="00797842"/>
    <w:rsid w:val="007B6222"/>
    <w:rsid w:val="007C140F"/>
    <w:rsid w:val="007C6261"/>
    <w:rsid w:val="007E16C8"/>
    <w:rsid w:val="008317B0"/>
    <w:rsid w:val="00840608"/>
    <w:rsid w:val="00840D78"/>
    <w:rsid w:val="00844B47"/>
    <w:rsid w:val="00844CF4"/>
    <w:rsid w:val="00853E4F"/>
    <w:rsid w:val="0086373F"/>
    <w:rsid w:val="008729F9"/>
    <w:rsid w:val="00875B06"/>
    <w:rsid w:val="00883B85"/>
    <w:rsid w:val="008A0EDD"/>
    <w:rsid w:val="008B74B6"/>
    <w:rsid w:val="008C5403"/>
    <w:rsid w:val="008C7473"/>
    <w:rsid w:val="008F2A92"/>
    <w:rsid w:val="008F3C75"/>
    <w:rsid w:val="00906838"/>
    <w:rsid w:val="00936B84"/>
    <w:rsid w:val="00965734"/>
    <w:rsid w:val="009934BC"/>
    <w:rsid w:val="009F7CCF"/>
    <w:rsid w:val="00A113DC"/>
    <w:rsid w:val="00A23724"/>
    <w:rsid w:val="00A7732A"/>
    <w:rsid w:val="00A85F81"/>
    <w:rsid w:val="00A90C22"/>
    <w:rsid w:val="00A928E0"/>
    <w:rsid w:val="00A94719"/>
    <w:rsid w:val="00A948C1"/>
    <w:rsid w:val="00AB4901"/>
    <w:rsid w:val="00AC0AAC"/>
    <w:rsid w:val="00AC1A6F"/>
    <w:rsid w:val="00AC3EFC"/>
    <w:rsid w:val="00AE6898"/>
    <w:rsid w:val="00B0322A"/>
    <w:rsid w:val="00B22925"/>
    <w:rsid w:val="00B525F7"/>
    <w:rsid w:val="00B91FA1"/>
    <w:rsid w:val="00B9687C"/>
    <w:rsid w:val="00BC1443"/>
    <w:rsid w:val="00BC44FD"/>
    <w:rsid w:val="00BE724B"/>
    <w:rsid w:val="00BF2E4F"/>
    <w:rsid w:val="00BF3864"/>
    <w:rsid w:val="00C01C78"/>
    <w:rsid w:val="00C076FC"/>
    <w:rsid w:val="00C11E70"/>
    <w:rsid w:val="00C44A5C"/>
    <w:rsid w:val="00C522CD"/>
    <w:rsid w:val="00C55DDA"/>
    <w:rsid w:val="00C62D60"/>
    <w:rsid w:val="00C666C2"/>
    <w:rsid w:val="00C67836"/>
    <w:rsid w:val="00C92B85"/>
    <w:rsid w:val="00C97D26"/>
    <w:rsid w:val="00CB1C4C"/>
    <w:rsid w:val="00CB3679"/>
    <w:rsid w:val="00CC1158"/>
    <w:rsid w:val="00CD0A10"/>
    <w:rsid w:val="00D005A6"/>
    <w:rsid w:val="00D13AC6"/>
    <w:rsid w:val="00D151D6"/>
    <w:rsid w:val="00D166F9"/>
    <w:rsid w:val="00D22CFE"/>
    <w:rsid w:val="00D62171"/>
    <w:rsid w:val="00D6438C"/>
    <w:rsid w:val="00D87A0E"/>
    <w:rsid w:val="00D90901"/>
    <w:rsid w:val="00D968C9"/>
    <w:rsid w:val="00DC362C"/>
    <w:rsid w:val="00DD08DF"/>
    <w:rsid w:val="00DE2A83"/>
    <w:rsid w:val="00DE4405"/>
    <w:rsid w:val="00DE6F10"/>
    <w:rsid w:val="00E01242"/>
    <w:rsid w:val="00E84909"/>
    <w:rsid w:val="00EA077E"/>
    <w:rsid w:val="00EE110B"/>
    <w:rsid w:val="00F23361"/>
    <w:rsid w:val="00F2745B"/>
    <w:rsid w:val="00F31709"/>
    <w:rsid w:val="00F42B74"/>
    <w:rsid w:val="00F439E8"/>
    <w:rsid w:val="00F7707F"/>
    <w:rsid w:val="00F932BC"/>
    <w:rsid w:val="00F94A8C"/>
    <w:rsid w:val="00FB31E8"/>
    <w:rsid w:val="00FC128B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22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6A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36AFD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436AF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719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30399F"/>
    <w:rPr>
      <w:i/>
      <w:iCs/>
    </w:rPr>
  </w:style>
  <w:style w:type="character" w:customStyle="1" w:styleId="apple-converted-space">
    <w:name w:val="apple-converted-space"/>
    <w:basedOn w:val="Fontepargpadro"/>
    <w:rsid w:val="0030399F"/>
  </w:style>
  <w:style w:type="paragraph" w:styleId="Cabealho">
    <w:name w:val="header"/>
    <w:basedOn w:val="Normal"/>
    <w:link w:val="CabealhoChar"/>
    <w:uiPriority w:val="99"/>
    <w:unhideWhenUsed/>
    <w:rsid w:val="008A0E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0E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E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60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60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60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60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604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226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643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9F7C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07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22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6A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36AFD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436AF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719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30399F"/>
    <w:rPr>
      <w:i/>
      <w:iCs/>
    </w:rPr>
  </w:style>
  <w:style w:type="character" w:customStyle="1" w:styleId="apple-converted-space">
    <w:name w:val="apple-converted-space"/>
    <w:basedOn w:val="Fontepargpadro"/>
    <w:rsid w:val="0030399F"/>
  </w:style>
  <w:style w:type="paragraph" w:styleId="Cabealho">
    <w:name w:val="header"/>
    <w:basedOn w:val="Normal"/>
    <w:link w:val="CabealhoChar"/>
    <w:uiPriority w:val="99"/>
    <w:unhideWhenUsed/>
    <w:rsid w:val="008A0ED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E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0ED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ED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60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60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60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60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604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226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6438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mEspaamento">
    <w:name w:val="No Spacing"/>
    <w:uiPriority w:val="1"/>
    <w:qFormat/>
    <w:rsid w:val="009F7C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0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67D6-0984-4EA5-AABA-C57CA2D3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Attitude 3</cp:lastModifiedBy>
  <cp:revision>2</cp:revision>
  <cp:lastPrinted>2017-05-29T19:57:00Z</cp:lastPrinted>
  <dcterms:created xsi:type="dcterms:W3CDTF">2017-07-19T21:21:00Z</dcterms:created>
  <dcterms:modified xsi:type="dcterms:W3CDTF">2017-07-19T21:21:00Z</dcterms:modified>
</cp:coreProperties>
</file>