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18" w:rsidRPr="008A1868" w:rsidRDefault="009015A3" w:rsidP="008A1868">
      <w:pPr>
        <w:spacing w:line="240" w:lineRule="auto"/>
        <w:jc w:val="center"/>
        <w:rPr>
          <w:b/>
        </w:rPr>
      </w:pPr>
      <w:r>
        <w:rPr>
          <w:b/>
        </w:rPr>
        <w:t xml:space="preserve">Um exame de confronto balístico como principal </w:t>
      </w:r>
      <w:r w:rsidR="00786AB4">
        <w:rPr>
          <w:b/>
        </w:rPr>
        <w:t>prova</w:t>
      </w:r>
      <w:r>
        <w:rPr>
          <w:b/>
        </w:rPr>
        <w:t xml:space="preserve"> de um </w:t>
      </w:r>
      <w:r w:rsidR="00786AB4">
        <w:rPr>
          <w:b/>
        </w:rPr>
        <w:t>e</w:t>
      </w:r>
      <w:r w:rsidR="005810B4">
        <w:rPr>
          <w:b/>
        </w:rPr>
        <w:t>stupro coletivo e duplo homicídio</w:t>
      </w:r>
    </w:p>
    <w:p w:rsidR="00236FA9" w:rsidRDefault="00236FA9" w:rsidP="00236FA9">
      <w:pPr>
        <w:spacing w:line="240" w:lineRule="auto"/>
        <w:jc w:val="center"/>
        <w:rPr>
          <w:rFonts w:eastAsiaTheme="minorHAnsi"/>
          <w:sz w:val="20"/>
          <w:szCs w:val="20"/>
          <w:lang w:eastAsia="en-US"/>
        </w:rPr>
      </w:pPr>
      <w:bookmarkStart w:id="0" w:name="_GoBack"/>
      <w:bookmarkEnd w:id="0"/>
    </w:p>
    <w:p w:rsidR="008A1868" w:rsidRPr="00C06E0D" w:rsidRDefault="008A1868" w:rsidP="00201951">
      <w:pPr>
        <w:spacing w:line="240" w:lineRule="auto"/>
        <w:ind w:firstLine="708"/>
        <w:rPr>
          <w:sz w:val="22"/>
          <w:szCs w:val="22"/>
        </w:rPr>
      </w:pPr>
      <w:r w:rsidRPr="00C06E0D">
        <w:rPr>
          <w:sz w:val="22"/>
          <w:szCs w:val="22"/>
        </w:rPr>
        <w:t xml:space="preserve">Um caso de violência contra mulheres </w:t>
      </w:r>
      <w:r w:rsidR="00786AB4" w:rsidRPr="00C06E0D">
        <w:rPr>
          <w:sz w:val="22"/>
          <w:szCs w:val="22"/>
        </w:rPr>
        <w:t xml:space="preserve">em </w:t>
      </w:r>
      <w:r w:rsidRPr="00C06E0D">
        <w:rPr>
          <w:sz w:val="22"/>
          <w:szCs w:val="22"/>
        </w:rPr>
        <w:t xml:space="preserve">uma cidade no interior </w:t>
      </w:r>
      <w:r w:rsidR="00786AB4" w:rsidRPr="00C06E0D">
        <w:rPr>
          <w:sz w:val="22"/>
          <w:szCs w:val="22"/>
        </w:rPr>
        <w:t xml:space="preserve">da Paraíba chocou </w:t>
      </w:r>
      <w:r w:rsidR="00BC3614">
        <w:rPr>
          <w:sz w:val="22"/>
          <w:szCs w:val="22"/>
        </w:rPr>
        <w:t>o p</w:t>
      </w:r>
      <w:r w:rsidR="00786AB4" w:rsidRPr="00C06E0D">
        <w:rPr>
          <w:sz w:val="22"/>
          <w:szCs w:val="22"/>
        </w:rPr>
        <w:t>aís</w:t>
      </w:r>
      <w:r w:rsidRPr="00C06E0D">
        <w:rPr>
          <w:sz w:val="22"/>
          <w:szCs w:val="22"/>
        </w:rPr>
        <w:t xml:space="preserve">. No dia 12 de fevereiro de 2012, cinco mulheres foram estupradas e duas delas foram assassinadas na cidade de Queimadas/PB. Segundo as investigações, os estupros foram planejados por dois irmãos, </w:t>
      </w:r>
      <w:r w:rsidR="00BC3614">
        <w:rPr>
          <w:sz w:val="22"/>
          <w:szCs w:val="22"/>
        </w:rPr>
        <w:t>conhecidos</w:t>
      </w:r>
      <w:r w:rsidRPr="00C06E0D">
        <w:rPr>
          <w:sz w:val="22"/>
          <w:szCs w:val="22"/>
        </w:rPr>
        <w:t xml:space="preserve"> das vítimas que, conforme apurado, reuniram “amigos” para abusar sexualmente d</w:t>
      </w:r>
      <w:r w:rsidR="00786AB4" w:rsidRPr="00C06E0D">
        <w:rPr>
          <w:sz w:val="22"/>
          <w:szCs w:val="22"/>
        </w:rPr>
        <w:t>as</w:t>
      </w:r>
      <w:r w:rsidRPr="00C06E0D">
        <w:rPr>
          <w:sz w:val="22"/>
          <w:szCs w:val="22"/>
        </w:rPr>
        <w:t xml:space="preserve"> mulheres </w:t>
      </w:r>
      <w:r w:rsidR="00786AB4" w:rsidRPr="00C06E0D">
        <w:rPr>
          <w:sz w:val="22"/>
          <w:szCs w:val="22"/>
        </w:rPr>
        <w:t>e as</w:t>
      </w:r>
      <w:r w:rsidRPr="00C06E0D">
        <w:rPr>
          <w:sz w:val="22"/>
          <w:szCs w:val="22"/>
        </w:rPr>
        <w:t xml:space="preserve"> con</w:t>
      </w:r>
      <w:r w:rsidR="00786AB4" w:rsidRPr="00C06E0D">
        <w:rPr>
          <w:sz w:val="22"/>
          <w:szCs w:val="22"/>
        </w:rPr>
        <w:t>vidaram</w:t>
      </w:r>
      <w:r w:rsidRPr="00C06E0D">
        <w:rPr>
          <w:sz w:val="22"/>
          <w:szCs w:val="22"/>
        </w:rPr>
        <w:t xml:space="preserve"> para uma festa de aniversário. Os irmãos simularam a chegada de assaltantes e usaram máscaras e capuzes para não serem reconhecidos. Durante a ação criminosa, as vítimas foram amarradas com cordas e “enforca-gatos” comprados no dia anterior.  Duas das vítimas conseguiram identificar as pessoas que as violentavam. Diante desse fato, os acusados as tiraram da casa, escondidas no porta malas de um carro, e após dar voltas</w:t>
      </w:r>
      <w:r w:rsidR="00786AB4" w:rsidRPr="00C06E0D">
        <w:rPr>
          <w:sz w:val="22"/>
          <w:szCs w:val="22"/>
        </w:rPr>
        <w:t xml:space="preserve"> pela cidade</w:t>
      </w:r>
      <w:r w:rsidRPr="00C06E0D">
        <w:rPr>
          <w:sz w:val="22"/>
          <w:szCs w:val="22"/>
        </w:rPr>
        <w:t xml:space="preserve">, </w:t>
      </w:r>
      <w:r w:rsidR="00786AB4" w:rsidRPr="00C06E0D">
        <w:rPr>
          <w:sz w:val="22"/>
          <w:szCs w:val="22"/>
        </w:rPr>
        <w:t xml:space="preserve">as executaram </w:t>
      </w:r>
      <w:r w:rsidRPr="00C06E0D">
        <w:rPr>
          <w:sz w:val="22"/>
          <w:szCs w:val="22"/>
        </w:rPr>
        <w:t xml:space="preserve">com disparos de arma de fogo, em uma estrada afastada da cidade. </w:t>
      </w:r>
      <w:r w:rsidR="00786AB4" w:rsidRPr="00C06E0D">
        <w:rPr>
          <w:sz w:val="22"/>
          <w:szCs w:val="22"/>
        </w:rPr>
        <w:t xml:space="preserve">Após </w:t>
      </w:r>
      <w:r w:rsidR="0046643E" w:rsidRPr="00C06E0D">
        <w:rPr>
          <w:sz w:val="22"/>
          <w:szCs w:val="22"/>
        </w:rPr>
        <w:t>a execução dos crimes</w:t>
      </w:r>
      <w:r w:rsidR="00520B38">
        <w:rPr>
          <w:sz w:val="22"/>
          <w:szCs w:val="22"/>
        </w:rPr>
        <w:t>,</w:t>
      </w:r>
      <w:r w:rsidR="0046643E" w:rsidRPr="00C06E0D">
        <w:rPr>
          <w:sz w:val="22"/>
          <w:szCs w:val="22"/>
        </w:rPr>
        <w:t xml:space="preserve"> os irmãos denunciaram </w:t>
      </w:r>
      <w:r w:rsidR="002220D8" w:rsidRPr="00C06E0D">
        <w:rPr>
          <w:spacing w:val="-4"/>
          <w:sz w:val="22"/>
          <w:szCs w:val="22"/>
          <w:shd w:val="clear" w:color="auto" w:fill="FFFFFF"/>
        </w:rPr>
        <w:t>um</w:t>
      </w:r>
      <w:r w:rsidR="0046643E" w:rsidRPr="00C06E0D">
        <w:rPr>
          <w:spacing w:val="-4"/>
          <w:sz w:val="22"/>
          <w:szCs w:val="22"/>
          <w:shd w:val="clear" w:color="auto" w:fill="FFFFFF"/>
        </w:rPr>
        <w:t> </w:t>
      </w:r>
      <w:r w:rsidR="00520B38">
        <w:rPr>
          <w:spacing w:val="-4"/>
          <w:sz w:val="22"/>
          <w:szCs w:val="22"/>
          <w:shd w:val="clear" w:color="auto" w:fill="FFFFFF"/>
        </w:rPr>
        <w:t>roubo</w:t>
      </w:r>
      <w:r w:rsidR="0046643E" w:rsidRPr="00C06E0D">
        <w:rPr>
          <w:spacing w:val="-4"/>
          <w:sz w:val="22"/>
          <w:szCs w:val="22"/>
          <w:shd w:val="clear" w:color="auto" w:fill="FFFFFF"/>
        </w:rPr>
        <w:t xml:space="preserve"> à Polícia Militar.</w:t>
      </w:r>
    </w:p>
    <w:p w:rsidR="0046643E" w:rsidRPr="00C06E0D" w:rsidRDefault="0046643E" w:rsidP="00C43BAE">
      <w:pPr>
        <w:spacing w:line="240" w:lineRule="auto"/>
        <w:ind w:firstLine="708"/>
        <w:rPr>
          <w:spacing w:val="-4"/>
          <w:sz w:val="22"/>
          <w:szCs w:val="22"/>
          <w:shd w:val="clear" w:color="auto" w:fill="FFFFFF"/>
        </w:rPr>
      </w:pPr>
      <w:r w:rsidRPr="00C06E0D">
        <w:rPr>
          <w:spacing w:val="-4"/>
          <w:sz w:val="22"/>
          <w:szCs w:val="22"/>
          <w:shd w:val="clear" w:color="auto" w:fill="FFFFFF"/>
        </w:rPr>
        <w:t xml:space="preserve">Testemunhas desmentiram a versão do </w:t>
      </w:r>
      <w:r w:rsidR="00520B38">
        <w:rPr>
          <w:spacing w:val="-4"/>
          <w:sz w:val="22"/>
          <w:szCs w:val="22"/>
          <w:shd w:val="clear" w:color="auto" w:fill="FFFFFF"/>
        </w:rPr>
        <w:t>roubo</w:t>
      </w:r>
      <w:r w:rsidRPr="00C06E0D">
        <w:rPr>
          <w:spacing w:val="-4"/>
          <w:sz w:val="22"/>
          <w:szCs w:val="22"/>
          <w:shd w:val="clear" w:color="auto" w:fill="FFFFFF"/>
        </w:rPr>
        <w:t xml:space="preserve"> denunciado pelos irmãos e afirmaram</w:t>
      </w:r>
      <w:r w:rsidR="002220D8" w:rsidRPr="00C06E0D">
        <w:rPr>
          <w:spacing w:val="-4"/>
          <w:sz w:val="22"/>
          <w:szCs w:val="22"/>
          <w:shd w:val="clear" w:color="auto" w:fill="FFFFFF"/>
        </w:rPr>
        <w:t xml:space="preserve"> que ele </w:t>
      </w:r>
      <w:r w:rsidRPr="00C06E0D">
        <w:rPr>
          <w:spacing w:val="-4"/>
          <w:sz w:val="22"/>
          <w:szCs w:val="22"/>
          <w:shd w:val="clear" w:color="auto" w:fill="FFFFFF"/>
        </w:rPr>
        <w:t>seria uma simulação para que as mulheres fossem estupradas. Diante dessas hipóteses</w:t>
      </w:r>
      <w:r w:rsidR="00E00BD9">
        <w:rPr>
          <w:spacing w:val="-4"/>
          <w:sz w:val="22"/>
          <w:szCs w:val="22"/>
          <w:shd w:val="clear" w:color="auto" w:fill="FFFFFF"/>
        </w:rPr>
        <w:t>,</w:t>
      </w:r>
      <w:r w:rsidRPr="00C06E0D">
        <w:rPr>
          <w:spacing w:val="-4"/>
          <w:sz w:val="22"/>
          <w:szCs w:val="22"/>
          <w:shd w:val="clear" w:color="auto" w:fill="FFFFFF"/>
        </w:rPr>
        <w:t xml:space="preserve"> foi iniciado o processo investigativo. Foi feita a apreensão de uma arma de fogo</w:t>
      </w:r>
      <w:r w:rsidR="00E00BD9">
        <w:rPr>
          <w:spacing w:val="-4"/>
          <w:sz w:val="22"/>
          <w:szCs w:val="22"/>
          <w:shd w:val="clear" w:color="auto" w:fill="FFFFFF"/>
        </w:rPr>
        <w:t>,</w:t>
      </w:r>
      <w:r w:rsidRPr="00C06E0D">
        <w:rPr>
          <w:spacing w:val="-4"/>
          <w:sz w:val="22"/>
          <w:szCs w:val="22"/>
          <w:shd w:val="clear" w:color="auto" w:fill="FFFFFF"/>
        </w:rPr>
        <w:t xml:space="preserve"> tipo pistola</w:t>
      </w:r>
      <w:r w:rsidR="00E00BD9">
        <w:rPr>
          <w:spacing w:val="-4"/>
          <w:sz w:val="22"/>
          <w:szCs w:val="22"/>
          <w:shd w:val="clear" w:color="auto" w:fill="FFFFFF"/>
        </w:rPr>
        <w:t>,</w:t>
      </w:r>
      <w:r w:rsidRPr="00C06E0D">
        <w:rPr>
          <w:spacing w:val="-4"/>
          <w:sz w:val="22"/>
          <w:szCs w:val="22"/>
          <w:shd w:val="clear" w:color="auto" w:fill="FFFFFF"/>
        </w:rPr>
        <w:t xml:space="preserve"> que estava na casa de um adole</w:t>
      </w:r>
      <w:r w:rsidR="002220D8" w:rsidRPr="00C06E0D">
        <w:rPr>
          <w:spacing w:val="-4"/>
          <w:sz w:val="22"/>
          <w:szCs w:val="22"/>
          <w:shd w:val="clear" w:color="auto" w:fill="FFFFFF"/>
        </w:rPr>
        <w:t>scente que participou do delito e também</w:t>
      </w:r>
      <w:r w:rsidR="00E745A3">
        <w:rPr>
          <w:spacing w:val="-4"/>
          <w:sz w:val="22"/>
          <w:szCs w:val="22"/>
          <w:shd w:val="clear" w:color="auto" w:fill="FFFFFF"/>
        </w:rPr>
        <w:t xml:space="preserve"> foram</w:t>
      </w:r>
      <w:r w:rsidRPr="00C06E0D">
        <w:rPr>
          <w:spacing w:val="-4"/>
          <w:sz w:val="22"/>
          <w:szCs w:val="22"/>
          <w:shd w:val="clear" w:color="auto" w:fill="FFFFFF"/>
        </w:rPr>
        <w:t xml:space="preserve"> coletado</w:t>
      </w:r>
      <w:r w:rsidR="00E745A3">
        <w:rPr>
          <w:spacing w:val="-4"/>
          <w:sz w:val="22"/>
          <w:szCs w:val="22"/>
          <w:shd w:val="clear" w:color="auto" w:fill="FFFFFF"/>
        </w:rPr>
        <w:t>s</w:t>
      </w:r>
      <w:r w:rsidRPr="00C06E0D">
        <w:rPr>
          <w:spacing w:val="-4"/>
          <w:sz w:val="22"/>
          <w:szCs w:val="22"/>
          <w:shd w:val="clear" w:color="auto" w:fill="FFFFFF"/>
        </w:rPr>
        <w:t xml:space="preserve"> material das vítimas e dos suspeitos para exame de DNA.</w:t>
      </w:r>
      <w:r w:rsidR="00CB28B8" w:rsidRPr="00C06E0D">
        <w:rPr>
          <w:sz w:val="22"/>
          <w:szCs w:val="22"/>
        </w:rPr>
        <w:t xml:space="preserve"> Na necropsia, quatro projéteis foram retirados do</w:t>
      </w:r>
      <w:r w:rsidR="004E0AE5">
        <w:rPr>
          <w:sz w:val="22"/>
          <w:szCs w:val="22"/>
        </w:rPr>
        <w:t>s</w:t>
      </w:r>
      <w:r w:rsidR="00CB28B8" w:rsidRPr="00C06E0D">
        <w:rPr>
          <w:sz w:val="22"/>
          <w:szCs w:val="22"/>
        </w:rPr>
        <w:t xml:space="preserve"> corpo</w:t>
      </w:r>
      <w:r w:rsidR="004E0AE5">
        <w:rPr>
          <w:sz w:val="22"/>
          <w:szCs w:val="22"/>
        </w:rPr>
        <w:t>s</w:t>
      </w:r>
      <w:r w:rsidR="00CB28B8" w:rsidRPr="00C06E0D">
        <w:rPr>
          <w:sz w:val="22"/>
          <w:szCs w:val="22"/>
        </w:rPr>
        <w:t xml:space="preserve"> das vítimas de homicídio, dois de cada uma.</w:t>
      </w:r>
    </w:p>
    <w:p w:rsidR="0046643E" w:rsidRPr="00C06E0D" w:rsidRDefault="00CB28B8" w:rsidP="00C43BAE">
      <w:pPr>
        <w:spacing w:line="240" w:lineRule="auto"/>
        <w:ind w:firstLine="708"/>
        <w:rPr>
          <w:spacing w:val="-4"/>
          <w:sz w:val="22"/>
          <w:szCs w:val="22"/>
          <w:shd w:val="clear" w:color="auto" w:fill="FFFFFF"/>
        </w:rPr>
      </w:pPr>
      <w:r w:rsidRPr="00C06E0D">
        <w:rPr>
          <w:spacing w:val="-4"/>
          <w:sz w:val="22"/>
          <w:szCs w:val="22"/>
          <w:shd w:val="clear" w:color="auto" w:fill="FFFFFF"/>
        </w:rPr>
        <w:t>Do exame de corpo de delito</w:t>
      </w:r>
      <w:r w:rsidR="005103C4">
        <w:rPr>
          <w:spacing w:val="-4"/>
          <w:sz w:val="22"/>
          <w:szCs w:val="22"/>
          <w:shd w:val="clear" w:color="auto" w:fill="FFFFFF"/>
        </w:rPr>
        <w:t>,</w:t>
      </w:r>
      <w:r w:rsidRPr="00C06E0D">
        <w:rPr>
          <w:spacing w:val="-4"/>
          <w:sz w:val="22"/>
          <w:szCs w:val="22"/>
          <w:shd w:val="clear" w:color="auto" w:fill="FFFFFF"/>
        </w:rPr>
        <w:t xml:space="preserve"> foram obtidas as seguintes evidências</w:t>
      </w:r>
      <w:r w:rsidR="00A06B82" w:rsidRPr="00C06E0D">
        <w:rPr>
          <w:spacing w:val="-4"/>
          <w:sz w:val="22"/>
          <w:szCs w:val="22"/>
          <w:shd w:val="clear" w:color="auto" w:fill="FFFFFF"/>
        </w:rPr>
        <w:t>:</w:t>
      </w:r>
      <w:r w:rsidRPr="00C06E0D">
        <w:rPr>
          <w:spacing w:val="-4"/>
          <w:sz w:val="22"/>
          <w:szCs w:val="22"/>
          <w:shd w:val="clear" w:color="auto" w:fill="FFFFFF"/>
        </w:rPr>
        <w:t xml:space="preserve"> durante o levantamento de local</w:t>
      </w:r>
      <w:r w:rsidR="005103C4">
        <w:rPr>
          <w:spacing w:val="-4"/>
          <w:sz w:val="22"/>
          <w:szCs w:val="22"/>
          <w:shd w:val="clear" w:color="auto" w:fill="FFFFFF"/>
        </w:rPr>
        <w:t>,</w:t>
      </w:r>
      <w:r w:rsidRPr="00C06E0D">
        <w:rPr>
          <w:spacing w:val="-4"/>
          <w:sz w:val="22"/>
          <w:szCs w:val="22"/>
          <w:shd w:val="clear" w:color="auto" w:fill="FFFFFF"/>
        </w:rPr>
        <w:t xml:space="preserve"> não</w:t>
      </w:r>
      <w:r w:rsidR="00A06B82" w:rsidRPr="00C06E0D">
        <w:rPr>
          <w:spacing w:val="-4"/>
          <w:sz w:val="22"/>
          <w:szCs w:val="22"/>
          <w:shd w:val="clear" w:color="auto" w:fill="FFFFFF"/>
        </w:rPr>
        <w:t xml:space="preserve"> foi</w:t>
      </w:r>
      <w:r w:rsidRPr="00C06E0D">
        <w:rPr>
          <w:spacing w:val="-4"/>
          <w:sz w:val="22"/>
          <w:szCs w:val="22"/>
          <w:shd w:val="clear" w:color="auto" w:fill="FFFFFF"/>
        </w:rPr>
        <w:t xml:space="preserve"> obtida qualquer impressão digital que materializasse a presença dos suspeitos no local de crime</w:t>
      </w:r>
      <w:r w:rsidR="00A06B82" w:rsidRPr="00C06E0D">
        <w:rPr>
          <w:spacing w:val="-4"/>
          <w:sz w:val="22"/>
          <w:szCs w:val="22"/>
          <w:shd w:val="clear" w:color="auto" w:fill="FFFFFF"/>
        </w:rPr>
        <w:t>;</w:t>
      </w:r>
      <w:r w:rsidRPr="00C06E0D">
        <w:rPr>
          <w:spacing w:val="-4"/>
          <w:sz w:val="22"/>
          <w:szCs w:val="22"/>
          <w:shd w:val="clear" w:color="auto" w:fill="FFFFFF"/>
        </w:rPr>
        <w:t xml:space="preserve"> o </w:t>
      </w:r>
      <w:r w:rsidR="0046643E" w:rsidRPr="00C06E0D">
        <w:rPr>
          <w:spacing w:val="-4"/>
          <w:sz w:val="22"/>
          <w:szCs w:val="22"/>
          <w:shd w:val="clear" w:color="auto" w:fill="FFFFFF"/>
        </w:rPr>
        <w:t xml:space="preserve">exame de </w:t>
      </w:r>
      <w:r w:rsidRPr="00C06E0D">
        <w:rPr>
          <w:spacing w:val="-4"/>
          <w:sz w:val="22"/>
          <w:szCs w:val="22"/>
          <w:shd w:val="clear" w:color="auto" w:fill="FFFFFF"/>
        </w:rPr>
        <w:t xml:space="preserve">DNA detectou material biológico de quatro dos acusados, exceto de um dos irmãos </w:t>
      </w:r>
      <w:r w:rsidR="005103C4">
        <w:rPr>
          <w:spacing w:val="-4"/>
          <w:sz w:val="22"/>
          <w:szCs w:val="22"/>
          <w:shd w:val="clear" w:color="auto" w:fill="FFFFFF"/>
        </w:rPr>
        <w:t>envolvidos</w:t>
      </w:r>
      <w:r w:rsidRPr="00C06E0D">
        <w:rPr>
          <w:spacing w:val="-4"/>
          <w:sz w:val="22"/>
          <w:szCs w:val="22"/>
          <w:shd w:val="clear" w:color="auto" w:fill="FFFFFF"/>
        </w:rPr>
        <w:t xml:space="preserve"> de participar do delito</w:t>
      </w:r>
      <w:r w:rsidR="00A06B82" w:rsidRPr="00C06E0D">
        <w:rPr>
          <w:spacing w:val="-4"/>
          <w:sz w:val="22"/>
          <w:szCs w:val="22"/>
          <w:shd w:val="clear" w:color="auto" w:fill="FFFFFF"/>
        </w:rPr>
        <w:t xml:space="preserve"> e de outros seis acusados; o exame de confronto balístico associou os projéteis </w:t>
      </w:r>
      <w:r w:rsidR="002220D8" w:rsidRPr="00C06E0D">
        <w:rPr>
          <w:spacing w:val="-4"/>
          <w:sz w:val="22"/>
          <w:szCs w:val="22"/>
          <w:shd w:val="clear" w:color="auto" w:fill="FFFFFF"/>
        </w:rPr>
        <w:t xml:space="preserve">retirados dos corpos das vítimas de homicídio </w:t>
      </w:r>
      <w:r w:rsidR="00A06B82" w:rsidRPr="00C06E0D">
        <w:rPr>
          <w:spacing w:val="-4"/>
          <w:sz w:val="22"/>
          <w:szCs w:val="22"/>
          <w:shd w:val="clear" w:color="auto" w:fill="FFFFFF"/>
        </w:rPr>
        <w:t xml:space="preserve">à pistola </w:t>
      </w:r>
      <w:r w:rsidR="002220D8" w:rsidRPr="00C06E0D">
        <w:rPr>
          <w:spacing w:val="-4"/>
          <w:sz w:val="22"/>
          <w:szCs w:val="22"/>
          <w:shd w:val="clear" w:color="auto" w:fill="FFFFFF"/>
        </w:rPr>
        <w:t>supracitada</w:t>
      </w:r>
      <w:r w:rsidR="00A06B82" w:rsidRPr="00C06E0D">
        <w:rPr>
          <w:spacing w:val="-4"/>
          <w:sz w:val="22"/>
          <w:szCs w:val="22"/>
          <w:shd w:val="clear" w:color="auto" w:fill="FFFFFF"/>
        </w:rPr>
        <w:t>.</w:t>
      </w:r>
    </w:p>
    <w:p w:rsidR="00A06B82" w:rsidRPr="00C06E0D" w:rsidRDefault="00A06B82" w:rsidP="00C43BAE">
      <w:pPr>
        <w:spacing w:line="240" w:lineRule="auto"/>
        <w:ind w:firstLine="708"/>
        <w:rPr>
          <w:sz w:val="22"/>
          <w:szCs w:val="22"/>
        </w:rPr>
      </w:pPr>
      <w:r w:rsidRPr="00C06E0D">
        <w:rPr>
          <w:sz w:val="22"/>
          <w:szCs w:val="22"/>
        </w:rPr>
        <w:t>Durante o processo investigativo</w:t>
      </w:r>
      <w:r w:rsidR="008423D4">
        <w:rPr>
          <w:sz w:val="22"/>
          <w:szCs w:val="22"/>
        </w:rPr>
        <w:t>,</w:t>
      </w:r>
      <w:r w:rsidRPr="00C06E0D">
        <w:rPr>
          <w:sz w:val="22"/>
          <w:szCs w:val="22"/>
        </w:rPr>
        <w:t xml:space="preserve"> foram levantados os seguintes dados: a premeditação comprovada pela compra dos “enforca gatos” no dia anterior; </w:t>
      </w:r>
      <w:r w:rsidR="008423D4">
        <w:rPr>
          <w:sz w:val="22"/>
          <w:szCs w:val="22"/>
        </w:rPr>
        <w:t>a</w:t>
      </w:r>
      <w:r w:rsidRPr="00C06E0D">
        <w:rPr>
          <w:sz w:val="22"/>
          <w:szCs w:val="22"/>
        </w:rPr>
        <w:t xml:space="preserve"> arma encontrada na residência de um adolescente acusado de participar do delito pertencia ao irmão cujo material genético não foi encontrado no corp</w:t>
      </w:r>
      <w:r w:rsidR="002220D8" w:rsidRPr="00C06E0D">
        <w:rPr>
          <w:sz w:val="22"/>
          <w:szCs w:val="22"/>
        </w:rPr>
        <w:t>o das vítimas; testemunhas acusavam este último de ser o principal mentor do delito.</w:t>
      </w:r>
    </w:p>
    <w:p w:rsidR="00201951" w:rsidRPr="00C06E0D" w:rsidRDefault="008A1868" w:rsidP="00524A3B">
      <w:pPr>
        <w:spacing w:line="240" w:lineRule="auto"/>
        <w:ind w:firstLine="708"/>
        <w:rPr>
          <w:spacing w:val="-4"/>
          <w:sz w:val="22"/>
          <w:szCs w:val="22"/>
          <w:shd w:val="clear" w:color="auto" w:fill="FFFFFF"/>
        </w:rPr>
      </w:pPr>
      <w:r w:rsidRPr="00C06E0D">
        <w:rPr>
          <w:spacing w:val="-4"/>
          <w:sz w:val="22"/>
          <w:szCs w:val="22"/>
          <w:shd w:val="clear" w:color="auto" w:fill="FFFFFF"/>
        </w:rPr>
        <w:t>Dos dez acusados, nove foram detidos já à época, sendo que seis homens foram condenados no mesmo ano e cumprem pena em regime fechado e três adolescentes foram sentenciados e cumprem medidas socioeducativas</w:t>
      </w:r>
      <w:r w:rsidR="00201951" w:rsidRPr="00C06E0D">
        <w:rPr>
          <w:spacing w:val="-4"/>
          <w:sz w:val="22"/>
          <w:szCs w:val="22"/>
          <w:shd w:val="clear" w:color="auto" w:fill="FFFFFF"/>
        </w:rPr>
        <w:t xml:space="preserve"> pelos crimes de estupro, cárcere privado, lesão corporal, formação de quadrilha.</w:t>
      </w:r>
      <w:r w:rsidR="00201951" w:rsidRPr="00C06E0D">
        <w:rPr>
          <w:color w:val="333333"/>
          <w:spacing w:val="-4"/>
          <w:sz w:val="22"/>
          <w:szCs w:val="22"/>
          <w:shd w:val="clear" w:color="auto" w:fill="FFFFFF"/>
        </w:rPr>
        <w:t> </w:t>
      </w:r>
      <w:r w:rsidRPr="00C06E0D">
        <w:rPr>
          <w:spacing w:val="-4"/>
          <w:sz w:val="22"/>
          <w:szCs w:val="22"/>
          <w:shd w:val="clear" w:color="auto" w:fill="FFFFFF"/>
        </w:rPr>
        <w:t xml:space="preserve"> Somente dois anos e sete meses após o </w:t>
      </w:r>
      <w:r w:rsidR="00E3010E">
        <w:rPr>
          <w:spacing w:val="-4"/>
          <w:sz w:val="22"/>
          <w:szCs w:val="22"/>
          <w:shd w:val="clear" w:color="auto" w:fill="FFFFFF"/>
        </w:rPr>
        <w:t>fato</w:t>
      </w:r>
      <w:r w:rsidRPr="00C06E0D">
        <w:rPr>
          <w:spacing w:val="-4"/>
          <w:sz w:val="22"/>
          <w:szCs w:val="22"/>
          <w:shd w:val="clear" w:color="auto" w:fill="FFFFFF"/>
        </w:rPr>
        <w:t xml:space="preserve">, o principal acusado e considerado mentor do crime foi julgado e condenado pelos dois homicídios, formação de quadrilha, cárcere privado, corrupção de menores e porte ilegal de arma, além dos cinco estupros. Por estes crimes, ele foi condenado a 106 anos e 4 meses de reclusão. Além disso, ele recebeu uma pena de 1 ano e 10 meses de detenção pelo crime de lesão corporal de um dos adolescentes envolvidos no crime. </w:t>
      </w:r>
    </w:p>
    <w:p w:rsidR="008A1868" w:rsidRDefault="008A1868" w:rsidP="00FF79E4">
      <w:pPr>
        <w:pStyle w:val="Recuodecorpodetexto2"/>
        <w:spacing w:line="240" w:lineRule="auto"/>
        <w:ind w:left="-142" w:firstLine="850"/>
        <w:rPr>
          <w:spacing w:val="-4"/>
          <w:kern w:val="0"/>
          <w:sz w:val="22"/>
          <w:szCs w:val="22"/>
          <w:shd w:val="clear" w:color="auto" w:fill="FFFFFF"/>
          <w:lang w:eastAsia="pt-BR"/>
        </w:rPr>
      </w:pPr>
      <w:r w:rsidRPr="00C06E0D">
        <w:rPr>
          <w:spacing w:val="-4"/>
          <w:kern w:val="0"/>
          <w:sz w:val="22"/>
          <w:szCs w:val="22"/>
          <w:shd w:val="clear" w:color="auto" w:fill="FFFFFF"/>
          <w:lang w:eastAsia="pt-BR"/>
        </w:rPr>
        <w:t xml:space="preserve">Os projéteis P1 e P2 (retirados do corpo </w:t>
      </w:r>
      <w:r w:rsidR="00201951" w:rsidRPr="00C06E0D">
        <w:rPr>
          <w:spacing w:val="-4"/>
          <w:kern w:val="0"/>
          <w:sz w:val="22"/>
          <w:szCs w:val="22"/>
          <w:shd w:val="clear" w:color="auto" w:fill="FFFFFF"/>
          <w:lang w:eastAsia="pt-BR"/>
        </w:rPr>
        <w:t>da Vítima 1</w:t>
      </w:r>
      <w:r w:rsidRPr="00C06E0D">
        <w:rPr>
          <w:spacing w:val="-4"/>
          <w:kern w:val="0"/>
          <w:sz w:val="22"/>
          <w:szCs w:val="22"/>
          <w:shd w:val="clear" w:color="auto" w:fill="FFFFFF"/>
          <w:lang w:eastAsia="pt-BR"/>
        </w:rPr>
        <w:t>)</w:t>
      </w:r>
      <w:r w:rsidR="00201951" w:rsidRPr="00C06E0D">
        <w:rPr>
          <w:spacing w:val="-4"/>
          <w:kern w:val="0"/>
          <w:sz w:val="22"/>
          <w:szCs w:val="22"/>
          <w:shd w:val="clear" w:color="auto" w:fill="FFFFFF"/>
          <w:lang w:eastAsia="pt-BR"/>
        </w:rPr>
        <w:t xml:space="preserve"> e P3 e P4 (retirados do corpo da Vítima 2)</w:t>
      </w:r>
      <w:r w:rsidRPr="00C06E0D">
        <w:rPr>
          <w:spacing w:val="-4"/>
          <w:kern w:val="0"/>
          <w:sz w:val="22"/>
          <w:szCs w:val="22"/>
          <w:shd w:val="clear" w:color="auto" w:fill="FFFFFF"/>
          <w:lang w:eastAsia="pt-BR"/>
        </w:rPr>
        <w:t xml:space="preserve"> apresentaram convergências de microestriamentos no confronto realizado com os projéteis coletados com a arma em questão</w:t>
      </w:r>
      <w:r w:rsidR="0025329C" w:rsidRPr="00C06E0D">
        <w:rPr>
          <w:spacing w:val="-4"/>
          <w:kern w:val="0"/>
          <w:sz w:val="22"/>
          <w:szCs w:val="22"/>
          <w:shd w:val="clear" w:color="auto" w:fill="FFFFFF"/>
          <w:lang w:eastAsia="pt-BR"/>
        </w:rPr>
        <w:t>.</w:t>
      </w:r>
      <w:r w:rsidR="00BF5873">
        <w:rPr>
          <w:spacing w:val="-4"/>
          <w:kern w:val="0"/>
          <w:sz w:val="22"/>
          <w:szCs w:val="22"/>
          <w:shd w:val="clear" w:color="auto" w:fill="FFFFFF"/>
          <w:lang w:eastAsia="pt-BR"/>
        </w:rPr>
        <w:t xml:space="preserve"> (conforme fotos </w:t>
      </w:r>
      <w:r w:rsidR="00E37372">
        <w:rPr>
          <w:spacing w:val="-4"/>
          <w:kern w:val="0"/>
          <w:sz w:val="22"/>
          <w:szCs w:val="22"/>
          <w:shd w:val="clear" w:color="auto" w:fill="FFFFFF"/>
          <w:lang w:eastAsia="pt-BR"/>
        </w:rPr>
        <w:t>01 a 04</w:t>
      </w:r>
      <w:r w:rsidR="00201951" w:rsidRPr="00C06E0D">
        <w:rPr>
          <w:spacing w:val="-4"/>
          <w:kern w:val="0"/>
          <w:sz w:val="22"/>
          <w:szCs w:val="22"/>
          <w:shd w:val="clear" w:color="auto" w:fill="FFFFFF"/>
          <w:lang w:eastAsia="pt-BR"/>
        </w:rPr>
        <w:t>)</w:t>
      </w:r>
    </w:p>
    <w:p w:rsidR="00C06E0D" w:rsidRDefault="00C06E0D" w:rsidP="00FF79E4">
      <w:pPr>
        <w:pStyle w:val="Recuodecorpodetexto2"/>
        <w:spacing w:line="240" w:lineRule="auto"/>
        <w:ind w:left="-142" w:firstLine="850"/>
        <w:rPr>
          <w:spacing w:val="-4"/>
          <w:kern w:val="0"/>
          <w:sz w:val="22"/>
          <w:szCs w:val="22"/>
          <w:shd w:val="clear" w:color="auto" w:fill="FFFFFF"/>
          <w:lang w:eastAsia="pt-BR"/>
        </w:rPr>
      </w:pPr>
    </w:p>
    <w:p w:rsidR="009B0E7B" w:rsidRPr="00C06E0D" w:rsidRDefault="009B0E7B" w:rsidP="00FF79E4">
      <w:pPr>
        <w:pStyle w:val="Recuodecorpodetexto2"/>
        <w:spacing w:line="240" w:lineRule="auto"/>
        <w:ind w:left="-142" w:firstLine="850"/>
        <w:rPr>
          <w:spacing w:val="-4"/>
          <w:kern w:val="0"/>
          <w:sz w:val="22"/>
          <w:szCs w:val="22"/>
          <w:shd w:val="clear" w:color="auto" w:fill="FFFFFF"/>
          <w:lang w:eastAsia="pt-BR"/>
        </w:rPr>
      </w:pPr>
    </w:p>
    <w:p w:rsidR="005810B4" w:rsidRPr="00C06E0D" w:rsidRDefault="00C06E0D" w:rsidP="008A1868">
      <w:pPr>
        <w:pStyle w:val="Recuodecorpodetexto2"/>
        <w:spacing w:line="240" w:lineRule="auto"/>
        <w:ind w:left="-142" w:firstLine="890"/>
        <w:rPr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3423286</wp:posOffset>
            </wp:positionH>
            <wp:positionV relativeFrom="paragraph">
              <wp:posOffset>11429</wp:posOffset>
            </wp:positionV>
            <wp:extent cx="2762250" cy="1476375"/>
            <wp:effectExtent l="0" t="0" r="0" b="9525"/>
            <wp:wrapNone/>
            <wp:docPr id="12" name="Imagem 19" descr="C:\Users\SENASP\Desktop\Dr. ALFREDO\2012\LAUDOS\Laudo549-2012\L-549-2012 QUEIMADAS PPXP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 t="25775" r="7603" b="28624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476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868">
        <w:rPr>
          <w:rFonts w:ascii="Arial" w:hAnsi="Arial" w:cs="Arial"/>
          <w:noProof/>
          <w:sz w:val="22"/>
          <w:szCs w:val="22"/>
          <w:lang w:eastAsia="pt-B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11429</wp:posOffset>
            </wp:positionV>
            <wp:extent cx="2867025" cy="1457325"/>
            <wp:effectExtent l="0" t="0" r="9525" b="9525"/>
            <wp:wrapNone/>
            <wp:docPr id="10" name="Imagem 15" descr="C:\Users\SENASP\Desktop\Dr. ALFREDO\2012\LAUDOS\Laudo549-2012\L-549-2012 QUEIMADAS PPXP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rcRect t="35247" r="8595" b="17389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457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1868" w:rsidRPr="008A1868" w:rsidRDefault="008A1868" w:rsidP="008A1868">
      <w:pPr>
        <w:pStyle w:val="Recuodecorpodetexto2"/>
        <w:spacing w:line="240" w:lineRule="auto"/>
        <w:ind w:left="-142" w:firstLine="851"/>
        <w:rPr>
          <w:rFonts w:ascii="Arial" w:hAnsi="Arial" w:cs="Arial"/>
          <w:sz w:val="22"/>
          <w:szCs w:val="22"/>
          <w:lang w:eastAsia="pt-BR"/>
        </w:rPr>
      </w:pPr>
    </w:p>
    <w:p w:rsidR="008A1868" w:rsidRPr="008A1868" w:rsidRDefault="008A1868" w:rsidP="008A1868">
      <w:pPr>
        <w:pStyle w:val="Recuodecorpodetexto2"/>
        <w:spacing w:line="240" w:lineRule="auto"/>
        <w:ind w:left="-142" w:firstLine="851"/>
        <w:rPr>
          <w:rFonts w:ascii="Arial" w:hAnsi="Arial" w:cs="Arial"/>
          <w:sz w:val="22"/>
          <w:szCs w:val="22"/>
        </w:rPr>
      </w:pPr>
    </w:p>
    <w:p w:rsidR="008A1868" w:rsidRPr="008A1868" w:rsidRDefault="008A1868" w:rsidP="008A1868">
      <w:pPr>
        <w:pStyle w:val="Recuodecorpodetexto2"/>
        <w:spacing w:line="240" w:lineRule="auto"/>
        <w:ind w:left="-142" w:firstLine="851"/>
        <w:rPr>
          <w:rFonts w:ascii="Arial" w:hAnsi="Arial" w:cs="Arial"/>
          <w:sz w:val="22"/>
          <w:szCs w:val="22"/>
        </w:rPr>
      </w:pPr>
    </w:p>
    <w:p w:rsidR="008A1868" w:rsidRDefault="008A1868" w:rsidP="008A1868">
      <w:pPr>
        <w:pStyle w:val="Recuodecorpodetexto2"/>
        <w:spacing w:line="240" w:lineRule="auto"/>
        <w:ind w:left="-142" w:firstLine="851"/>
        <w:rPr>
          <w:rFonts w:ascii="Arial" w:hAnsi="Arial" w:cs="Arial"/>
          <w:sz w:val="22"/>
          <w:szCs w:val="22"/>
        </w:rPr>
      </w:pPr>
    </w:p>
    <w:p w:rsidR="00236FA9" w:rsidRDefault="00236FA9" w:rsidP="008A1868">
      <w:pPr>
        <w:pStyle w:val="Recuodecorpodetexto2"/>
        <w:spacing w:line="240" w:lineRule="auto"/>
        <w:ind w:left="-142" w:firstLine="851"/>
        <w:rPr>
          <w:rFonts w:ascii="Arial" w:hAnsi="Arial" w:cs="Arial"/>
          <w:sz w:val="22"/>
          <w:szCs w:val="22"/>
        </w:rPr>
      </w:pPr>
    </w:p>
    <w:p w:rsidR="00236FA9" w:rsidRPr="008A1868" w:rsidRDefault="00236FA9" w:rsidP="008A1868">
      <w:pPr>
        <w:pStyle w:val="Recuodecorpodetexto2"/>
        <w:spacing w:line="240" w:lineRule="auto"/>
        <w:ind w:left="-142" w:firstLine="851"/>
        <w:rPr>
          <w:rFonts w:ascii="Arial" w:hAnsi="Arial" w:cs="Arial"/>
          <w:sz w:val="22"/>
          <w:szCs w:val="22"/>
        </w:rPr>
      </w:pPr>
    </w:p>
    <w:p w:rsidR="008A1868" w:rsidRPr="008A1868" w:rsidRDefault="008A1868" w:rsidP="008A1868">
      <w:pPr>
        <w:pStyle w:val="Recuodecorpodetexto2"/>
        <w:spacing w:line="240" w:lineRule="auto"/>
        <w:ind w:left="-142" w:firstLine="851"/>
        <w:rPr>
          <w:rFonts w:ascii="Arial" w:hAnsi="Arial" w:cs="Arial"/>
          <w:sz w:val="22"/>
          <w:szCs w:val="22"/>
        </w:rPr>
      </w:pPr>
    </w:p>
    <w:p w:rsidR="008A1868" w:rsidRPr="008A1868" w:rsidRDefault="008A1868" w:rsidP="008A1868">
      <w:pPr>
        <w:pStyle w:val="Recuodecorpodetexto2"/>
        <w:spacing w:line="240" w:lineRule="auto"/>
        <w:ind w:left="-142" w:firstLine="851"/>
        <w:rPr>
          <w:rFonts w:ascii="Arial" w:hAnsi="Arial" w:cs="Arial"/>
          <w:sz w:val="22"/>
          <w:szCs w:val="22"/>
        </w:rPr>
      </w:pPr>
    </w:p>
    <w:p w:rsidR="008A1868" w:rsidRPr="008A1868" w:rsidRDefault="00E37372" w:rsidP="008A1868">
      <w:pPr>
        <w:pStyle w:val="Recuodecorpodetexto2"/>
        <w:spacing w:line="240" w:lineRule="auto"/>
        <w:ind w:left="-142" w:firstLine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80010</wp:posOffset>
                </wp:positionV>
                <wp:extent cx="3438525" cy="567690"/>
                <wp:effectExtent l="0" t="0" r="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B82" w:rsidRPr="00E37372" w:rsidRDefault="00A06B82" w:rsidP="005727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="00E37372" w:rsidRPr="00E37372">
                              <w:rPr>
                                <w:sz w:val="22"/>
                                <w:szCs w:val="22"/>
                              </w:rPr>
                              <w:t xml:space="preserve">02- </w:t>
                            </w:r>
                            <w:r w:rsidRPr="00E37372">
                              <w:rPr>
                                <w:sz w:val="22"/>
                                <w:szCs w:val="22"/>
                              </w:rPr>
                              <w:t xml:space="preserve"> Projétil Padrão e Projétil P2 retirado da Vitima 1.</w:t>
                            </w:r>
                          </w:p>
                          <w:p w:rsidR="00A06B82" w:rsidRDefault="00A06B82" w:rsidP="008A1868">
                            <w:pPr>
                              <w:rPr>
                                <w:color w:val="FFFF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2.55pt;margin-top:6.3pt;width:270.75pt;height:4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i6rwIAAK0FAAAOAAAAZHJzL2Uyb0RvYy54bWysVNtunDAQfa/Uf7D8TrislwUUtkqWpaqU&#10;XqSkH+AFs1gFm9rOsmnVf+/Y7C3JS9WWB8v2jM9czmGu3+37Du2Y0lyKHIdXAUZMVLLmYpvjrw+l&#10;l2CkDRU17aRgOX5iGr9bvn1zPQ4Zi2Qru5opBCBCZ+OQ49aYIfN9XbWsp/pKDkyAsZGqpwaOauvX&#10;io6A3nd+FASxP0pVD0pWTGu4LSYjXjr8pmGV+dw0mhnU5RhyM25Vbt3Y1V9e02yr6NDy6pAG/Yss&#10;esoFBD1BFdRQ9Kj4K6ieV0pq2ZirSva+bBpeMVcDVBMGL6q5b+nAXC3QHD2c2qT/H2z1afdFIV7n&#10;mGAkaA8UPbC9Qbdyj2a2O+OgM3C6H8DN7OEaWHaV6uFOVt80EnLVUrFlN0rJsWW0huxC+9K/eDrh&#10;aAuyGT/KGsLQRyMd0L5RvW0dNAMBOrD0dGLGplLB5YzMknk0x6gC2zxexKmjzqfZ8fWgtHnPZI/s&#10;JscKmHfodHenjc2GZkcXG0zIknedY78Tzy7AcbqB2PDU2mwWjsyfaZCuk3VCPBLFa48EReHdlCvi&#10;xWW4mBezYrUqwl82bkiyltc1EzbMUVgh+TPiDhKfJHGSlpYdry2cTUmr7WbVKbSjIOzSfa7nYDm7&#10;+c/TcE2AWl6UFEYkuI1Sr4yThUdKMvfSRZB4QZjepnFAUlKUz0u644L9e0lozHFqOXXlnJN+UVvg&#10;vte10aznBkZHx/scJycnmlkJrkXtqDWUd9P+ohU2/XMrgO4j0U6wVqOTWs1+swcUq+KNrJ9AukqC&#10;skCfMO9g00r1A6MRZkeO9fdHqhhG3QcB8k9DQuywcQcyX0RwUJeWzaWFigqgcmwwmrYr4waU7YuQ&#10;N/CbNNwp+JzJ4eeCmeAKOcwvO3Quz87rPGWXvwEAAP//AwBQSwMEFAAGAAgAAAAhAFoUlrrdAAAA&#10;CwEAAA8AAABkcnMvZG93bnJldi54bWxMj8FuwjAQRO+V+AdrK/VWbCKIIMRBqFWvrQotEjcTL0nU&#10;eB3FhqR/36WX9jareZqdyTeja8UV+9B40jCbKhBIpbcNVRo+9i+PSxAhGrKm9YQavjHAppjc5Saz&#10;fqB3vO5iJTiEQmY01DF2mZShrNGZMPUdEntn3zsT+ewraXszcLhrZaJUKp1piD/UpsOnGsuv3cVp&#10;+Hw9Hw9z9VY9u0U3+FFJciup9cP9uF2DiDjGPxhu9bk6FNzp5C9kg2g1zJeLGaNsJCmIG6CSlNXp&#10;VymQRS7/byh+AAAA//8DAFBLAQItABQABgAIAAAAIQC2gziS/gAAAOEBAAATAAAAAAAAAAAAAAAA&#10;AAAAAABbQ29udGVudF9UeXBlc10ueG1sUEsBAi0AFAAGAAgAAAAhADj9If/WAAAAlAEAAAsAAAAA&#10;AAAAAAAAAAAALwEAAF9yZWxzLy5yZWxzUEsBAi0AFAAGAAgAAAAhAGla+LqvAgAArQUAAA4AAAAA&#10;AAAAAAAAAAAALgIAAGRycy9lMm9Eb2MueG1sUEsBAi0AFAAGAAgAAAAhAFoUlrrdAAAACwEAAA8A&#10;AAAAAAAAAAAAAAAACQUAAGRycy9kb3ducmV2LnhtbFBLBQYAAAAABAAEAPMAAAATBgAAAAA=&#10;" filled="f" stroked="f">
                <v:textbox>
                  <w:txbxContent>
                    <w:p w:rsidR="00A06B82" w:rsidRPr="00E37372" w:rsidRDefault="00A06B82" w:rsidP="005727C2">
                      <w:pPr>
                        <w:rPr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="00E37372" w:rsidRPr="00E37372">
                        <w:rPr>
                          <w:sz w:val="22"/>
                          <w:szCs w:val="22"/>
                        </w:rPr>
                        <w:t xml:space="preserve">02- </w:t>
                      </w:r>
                      <w:r w:rsidRPr="00E37372">
                        <w:rPr>
                          <w:sz w:val="22"/>
                          <w:szCs w:val="22"/>
                        </w:rPr>
                        <w:t xml:space="preserve"> Projétil Padrão e Projétil P2 retirado da Vitima 1.</w:t>
                      </w:r>
                    </w:p>
                    <w:p w:rsidR="00A06B82" w:rsidRDefault="00A06B82" w:rsidP="008A1868">
                      <w:pPr>
                        <w:rPr>
                          <w:color w:val="FFFF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-234315</wp:posOffset>
                </wp:positionH>
                <wp:positionV relativeFrom="paragraph">
                  <wp:posOffset>108585</wp:posOffset>
                </wp:positionV>
                <wp:extent cx="3133725" cy="542925"/>
                <wp:effectExtent l="0" t="0" r="0" b="952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B82" w:rsidRPr="00DD7C26" w:rsidRDefault="00E37372" w:rsidP="00236F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01-</w:t>
                            </w:r>
                            <w:r w:rsidR="00A06B82" w:rsidRPr="00DD7C26">
                              <w:rPr>
                                <w:sz w:val="22"/>
                                <w:szCs w:val="22"/>
                              </w:rPr>
                              <w:t>Projétil Padrão e Projétil P1 retirado da Vitima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ixa de Texto 2" o:spid="_x0000_s1027" type="#_x0000_t202" style="position:absolute;left:0;text-align:left;margin-left:-18.45pt;margin-top:8.55pt;width:246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0RytQIAALoFAAAOAAAAZHJzL2Uyb0RvYy54bWysVNtunDAQfa/Uf7D8Tris9wIKGyWwVJXS&#10;i5T0A7xgFqtgU9tZSKv+e8dmd7NJVKlqywOyPeMzc2aO5/Jq7Fq0Z0pzKVIcXgQYMVHKiotdir/c&#10;F94KI22oqGgrBUvxI9P4av32zeXQJyySjWwrphCACJ0MfYobY/rE93XZsI7qC9kzAcZaqo4a2Kqd&#10;Xyk6AHrX+lEQLPxBqqpXsmRaw2k+GfHa4dc1K82nutbMoDbFkJtxf+X+W/v315c02SnaN7w8pEH/&#10;IouOcgFBT1A5NRQ9KP4KquOlklrW5qKUnS/rmpfMcQA2YfCCzV1De+a4QHF0fyqT/n+w5cf9Z4V4&#10;leIZRoJ20KKM8pGiiqF7NhqJIlujodcJuN714GzGGzlCrx1f3d/K8qtGQmYNFTt2rZQcGkYryDG0&#10;N/2zqxOOtiDb4YOsIBh9MNIBjbXqbAGhJAjQoVePp/5AHqiEw1k4my2jOUYl2OYkimFtQ9DkeLtX&#10;2rxjskN2kWIF/XfodH+rzeR6dLHBhCx428I5TVrx7AAwpxOIDVetzWbhWvojDuLNarMiHokWG48E&#10;ee5dFxnxFkW4nOezPMvy8KeNG5Kk4VXFhA1zlFdI/qx9B6FPwjgJTMuWVxbOpqTVbpu1Cu0pyLtw&#10;36EgZ27+8zRcvYDLC0phRIKbKPaKxWrpkYLMvXgZrLwgjG/iRUBikhfPKd1ywf6dEhpSHM+hj47O&#10;b7kF7nvNjSYdNzBAWt6leHVyoomV4EZUrrWG8nZan5XCpv9UCmj3sdFOsFajk1rNuB3d+3BqtmLe&#10;yuoRFKwkCAxkCsMPFo1U3zEaYJCkWH97oIph1L4X8ArikBA7edyGzJcRbNS5ZXtuoaIEqBQbjKZl&#10;Zty0suUR8hpeS82dkJ8yObwxGBCOz2GY2Ql0vndeTyN3/QsAAP//AwBQSwMEFAAGAAgAAAAhAL6F&#10;0b/eAAAACgEAAA8AAABkcnMvZG93bnJldi54bWxMj01PwzAMhu9I/IfISNy2ZGMLrGs6IRDXIcaH&#10;tFvWeG1F41RNtpZ/j3eCo/0+ev0434y+FWfsYxPIwGyqQCCVwTVUGfh4f5k8gIjJkrNtIDTwgxE2&#10;xfVVbjMXBnrD8y5VgksoZtZAnVKXSRnLGr2N09AhcXYMvbeJx76SrrcDl/tWzpXS0tuG+EJtO3yq&#10;sfzenbyBz+1x/7VQr9WzX3ZDGJUkv5LG3N6Mj2sQCcf0B8NFn9WhYKdDOJGLojUwudMrRjm4n4Fg&#10;YLHUGsSBF2quQRa5/P9C8QsAAP//AwBQSwECLQAUAAYACAAAACEAtoM4kv4AAADhAQAAEwAAAAAA&#10;AAAAAAAAAAAAAAAAW0NvbnRlbnRfVHlwZXNdLnhtbFBLAQItABQABgAIAAAAIQA4/SH/1gAAAJQB&#10;AAALAAAAAAAAAAAAAAAAAC8BAABfcmVscy8ucmVsc1BLAQItABQABgAIAAAAIQBN80RytQIAALoF&#10;AAAOAAAAAAAAAAAAAAAAAC4CAABkcnMvZTJvRG9jLnhtbFBLAQItABQABgAIAAAAIQC+hdG/3gAA&#10;AAoBAAAPAAAAAAAAAAAAAAAAAA8FAABkcnMvZG93bnJldi54bWxQSwUGAAAAAAQABADzAAAAGgYA&#10;AAAA&#10;" filled="f" stroked="f">
                <v:textbox>
                  <w:txbxContent>
                    <w:p w:rsidR="00A06B82" w:rsidRPr="00DD7C26" w:rsidRDefault="00E37372" w:rsidP="00236FA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01-</w:t>
                      </w:r>
                      <w:r w:rsidR="00A06B82" w:rsidRPr="00DD7C26">
                        <w:rPr>
                          <w:sz w:val="22"/>
                          <w:szCs w:val="22"/>
                        </w:rPr>
                        <w:t>Projétil Padrão e Projétil P1 retirado da Vitima 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1868" w:rsidRPr="008A1868" w:rsidRDefault="008A1868" w:rsidP="008A1868">
      <w:pPr>
        <w:pStyle w:val="Recuodecorpodetexto2"/>
        <w:spacing w:line="240" w:lineRule="auto"/>
        <w:ind w:left="-142" w:firstLine="851"/>
        <w:rPr>
          <w:rFonts w:ascii="Arial" w:hAnsi="Arial" w:cs="Arial"/>
          <w:sz w:val="22"/>
          <w:szCs w:val="22"/>
        </w:rPr>
      </w:pPr>
    </w:p>
    <w:p w:rsidR="008A1868" w:rsidRPr="008A1868" w:rsidRDefault="00C06E0D" w:rsidP="008A1868">
      <w:pPr>
        <w:pStyle w:val="Recuodecorpodetexto2"/>
        <w:spacing w:line="240" w:lineRule="auto"/>
        <w:ind w:left="-142" w:firstLine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t-B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3328035</wp:posOffset>
            </wp:positionH>
            <wp:positionV relativeFrom="paragraph">
              <wp:posOffset>11430</wp:posOffset>
            </wp:positionV>
            <wp:extent cx="2847975" cy="1600200"/>
            <wp:effectExtent l="0" t="0" r="9525" b="0"/>
            <wp:wrapNone/>
            <wp:docPr id="16" name="Imagem 31" descr="C:\Users\SENASP\Desktop\Dr. ALFREDO\2012\LAUDOS\Laudo549-2012\L-549-2012 QUEIMADAS PPXP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rcRect t="24233" r="7108" b="29064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lang w:eastAsia="pt-B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-167640</wp:posOffset>
            </wp:positionH>
            <wp:positionV relativeFrom="paragraph">
              <wp:posOffset>11430</wp:posOffset>
            </wp:positionV>
            <wp:extent cx="2752725" cy="1619250"/>
            <wp:effectExtent l="0" t="0" r="9525" b="0"/>
            <wp:wrapNone/>
            <wp:docPr id="13" name="Imagem 25" descr="C:\Users\SENASP\Desktop\Dr. ALFREDO\2012\LAUDOS\Laudo549-2012\L-549-2012 QUEIMADAS PPXP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rcRect t="20928" r="7108" b="1526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619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1868" w:rsidRPr="008A1868" w:rsidRDefault="008A1868" w:rsidP="008A1868">
      <w:pPr>
        <w:pStyle w:val="Recuodecorpodetexto2"/>
        <w:spacing w:line="240" w:lineRule="auto"/>
        <w:ind w:left="-142" w:firstLine="851"/>
        <w:rPr>
          <w:rFonts w:ascii="Arial" w:hAnsi="Arial" w:cs="Arial"/>
          <w:sz w:val="22"/>
          <w:szCs w:val="22"/>
        </w:rPr>
      </w:pPr>
    </w:p>
    <w:p w:rsidR="008A1868" w:rsidRPr="008A1868" w:rsidRDefault="008A1868" w:rsidP="008A1868">
      <w:pPr>
        <w:pStyle w:val="Recuodecorpodetexto2"/>
        <w:spacing w:line="240" w:lineRule="auto"/>
        <w:ind w:left="-142" w:firstLine="851"/>
        <w:rPr>
          <w:rFonts w:ascii="Arial" w:hAnsi="Arial" w:cs="Arial"/>
          <w:sz w:val="22"/>
          <w:szCs w:val="22"/>
        </w:rPr>
      </w:pPr>
    </w:p>
    <w:p w:rsidR="008A1868" w:rsidRPr="008A1868" w:rsidRDefault="008A1868" w:rsidP="008A1868">
      <w:pPr>
        <w:pStyle w:val="Recuodecorpodetexto2"/>
        <w:spacing w:line="240" w:lineRule="auto"/>
        <w:ind w:left="-142" w:firstLine="851"/>
        <w:rPr>
          <w:rFonts w:ascii="Arial" w:hAnsi="Arial" w:cs="Arial"/>
          <w:sz w:val="22"/>
          <w:szCs w:val="22"/>
        </w:rPr>
      </w:pPr>
    </w:p>
    <w:p w:rsidR="008A1868" w:rsidRPr="008A1868" w:rsidRDefault="008A1868" w:rsidP="008A1868">
      <w:pPr>
        <w:pStyle w:val="Recuodecorpodetexto2"/>
        <w:spacing w:line="240" w:lineRule="auto"/>
        <w:ind w:left="-142" w:firstLine="851"/>
        <w:rPr>
          <w:rFonts w:ascii="Arial" w:hAnsi="Arial" w:cs="Arial"/>
          <w:sz w:val="22"/>
          <w:szCs w:val="22"/>
        </w:rPr>
      </w:pPr>
    </w:p>
    <w:p w:rsidR="008A1868" w:rsidRPr="008A1868" w:rsidRDefault="008A1868" w:rsidP="008A1868">
      <w:pPr>
        <w:pStyle w:val="Recuodecorpodetexto2"/>
        <w:spacing w:line="240" w:lineRule="auto"/>
        <w:ind w:left="-142" w:firstLine="851"/>
        <w:rPr>
          <w:rFonts w:ascii="Arial" w:hAnsi="Arial" w:cs="Arial"/>
          <w:sz w:val="22"/>
          <w:szCs w:val="22"/>
        </w:rPr>
      </w:pPr>
    </w:p>
    <w:p w:rsidR="008A1868" w:rsidRPr="008A1868" w:rsidRDefault="008A1868" w:rsidP="008A1868">
      <w:pPr>
        <w:pStyle w:val="Recuodecorpodetexto2"/>
        <w:spacing w:line="240" w:lineRule="auto"/>
        <w:ind w:left="-142" w:firstLine="851"/>
        <w:rPr>
          <w:rFonts w:ascii="Arial" w:hAnsi="Arial" w:cs="Arial"/>
          <w:sz w:val="22"/>
          <w:szCs w:val="22"/>
        </w:rPr>
      </w:pPr>
    </w:p>
    <w:p w:rsidR="008A1868" w:rsidRPr="008A1868" w:rsidRDefault="008A1868" w:rsidP="008A1868">
      <w:pPr>
        <w:pStyle w:val="Recuodecorpodetexto2"/>
        <w:spacing w:line="240" w:lineRule="auto"/>
        <w:ind w:left="-142" w:firstLine="851"/>
        <w:rPr>
          <w:rFonts w:ascii="Arial" w:hAnsi="Arial" w:cs="Arial"/>
          <w:sz w:val="22"/>
          <w:szCs w:val="22"/>
        </w:rPr>
      </w:pPr>
    </w:p>
    <w:p w:rsidR="008A1868" w:rsidRPr="008A1868" w:rsidRDefault="008A1868" w:rsidP="008A1868">
      <w:pPr>
        <w:pStyle w:val="Recuodecorpodetexto2"/>
        <w:spacing w:line="240" w:lineRule="auto"/>
        <w:ind w:left="-142" w:firstLine="851"/>
        <w:rPr>
          <w:rFonts w:ascii="Arial" w:hAnsi="Arial" w:cs="Arial"/>
          <w:sz w:val="22"/>
          <w:szCs w:val="22"/>
        </w:rPr>
      </w:pPr>
    </w:p>
    <w:p w:rsidR="008A1868" w:rsidRPr="008A1868" w:rsidRDefault="008A1868" w:rsidP="008A1868">
      <w:pPr>
        <w:pStyle w:val="Recuodecorpodetexto2"/>
        <w:spacing w:line="240" w:lineRule="auto"/>
        <w:ind w:left="-142" w:firstLine="851"/>
        <w:rPr>
          <w:rFonts w:ascii="Arial" w:hAnsi="Arial" w:cs="Arial"/>
          <w:sz w:val="22"/>
          <w:szCs w:val="22"/>
        </w:rPr>
      </w:pPr>
    </w:p>
    <w:p w:rsidR="00C06E0D" w:rsidRDefault="00C06E0D" w:rsidP="008A1868">
      <w:pPr>
        <w:pStyle w:val="Recuodecorpodetexto2"/>
        <w:spacing w:line="240" w:lineRule="auto"/>
        <w:ind w:firstLine="0"/>
        <w:rPr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119380</wp:posOffset>
                </wp:positionV>
                <wp:extent cx="3432810" cy="53911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B82" w:rsidRPr="00E37372" w:rsidRDefault="00E37372" w:rsidP="008A186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37372">
                              <w:rPr>
                                <w:sz w:val="22"/>
                                <w:szCs w:val="22"/>
                              </w:rPr>
                              <w:t>04-</w:t>
                            </w:r>
                            <w:r w:rsidR="00A06B82" w:rsidRPr="00E37372">
                              <w:rPr>
                                <w:sz w:val="22"/>
                                <w:szCs w:val="22"/>
                              </w:rPr>
                              <w:t>Projétil Padrão e Projétil P4 retirado da Vitima 2.</w:t>
                            </w:r>
                          </w:p>
                          <w:p w:rsidR="00A06B82" w:rsidRDefault="00A06B82" w:rsidP="008A1868">
                            <w:pPr>
                              <w:rPr>
                                <w:color w:val="FFFF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28" type="#_x0000_t202" style="position:absolute;left:0;text-align:left;margin-left:243.3pt;margin-top:9.4pt;width:270.3pt;height:4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oSHsAIAALQFAAAOAAAAZHJzL2Uyb0RvYy54bWysVG1vmzAQ/j5p/8Hyd8pLTAKopGpDmCZ1&#10;L1K7H+CACdbAZrYb0k377zubJE1bTZq28QHZvvNz99w9vsurfd+hHVOaS5Hj8CLAiIlK1lxsc/zl&#10;vvQSjLShoqadFCzHj0zjq+XbN5fjkLFItrKrmUIAInQ2DjlujRky39dVy3qqL+TABBgbqXpqYKu2&#10;fq3oCOh950dBMPdHqepByYppDafFZMRLh980rDKfmkYzg7ocQ27G/ZX7b+zfX17SbKvo0PLqkAb9&#10;iyx6ygUEPUEV1FD0oPgrqJ5XSmrZmItK9r5sGl4xxwHYhMELNnctHZjjAsXRw6lM+v/BVh93nxXi&#10;NfQOI0F7aNE92xt0I/cosdUZB52B090AbmYPx9bTMtXDray+aiTkqqViy66VkmPLaA3Zhfamf3Z1&#10;wtEWZDN+kDWEoQ9GOqB9o3oLCMVAgA5dejx1xqZSweGMzKIkBFMFtniWhmHsQtDseHtQ2rxjskd2&#10;kWMFnXfodHerjc2GZkcXG0zIkned634nnh2A43QCseGqtdksXDN/pEG6TtYJ8Ug0X3skKArvulwR&#10;b16Gi7iYFatVEf60cUOStbyumbBhjsIKyZ817iDxSRInaWnZ8drC2ZS02m5WnUI7CsIu3XcoyJmb&#10;/zwNVwTg8oJSGJHgJkq9cp4sPFKS2EsXQeIFYXqTzgOSkqJ8TumWC/bvlNCY4zSO4klMv+UWuO81&#10;N5r13MDo6Hif4+TkRDMrwbWoXWsN5d20PiuFTf+pFNDuY6OdYK1GJ7Wa/WbvXkZko1sxb2T9CApW&#10;EgQGWoSxB4tWqu8YjTBCcqy/PVDFMOreC3gFaUiInTluQ+JFBBt1btmcW6ioACrHBqNpuTJuTtlu&#10;CXkNr6XhTshPmRzeGIwGx+cwxuzsOd87r6dhu/wFAAD//wMAUEsDBBQABgAIAAAAIQCR6uFH3gAA&#10;AAsBAAAPAAAAZHJzL2Rvd25yZXYueG1sTI/BTsMwEETvSPyDtUjcqE0oaQhxKgTiCmqBSr258TaJ&#10;iNdR7Dbh79mc4LajeZqdKdaT68QZh9B60nC7UCCQKm9bqjV8frzeZCBCNGRN5wk1/GCAdXl5UZjc&#10;+pE2eN7GWnAIhdxoaGLscylD1aAzYeF7JPaOfnAmshxqaQczcrjrZKJUKp1piT80psfnBqvv7clp&#10;+Ho77ndL9V6/uPt+9JOS5B6k1tdX09MjiIhT/INhrs/VoeROB38iG0SnYZmlKaNsZDxhBlSySkAc&#10;5utuBbIs5P8N5S8AAAD//wMAUEsBAi0AFAAGAAgAAAAhALaDOJL+AAAA4QEAABMAAAAAAAAAAAAA&#10;AAAAAAAAAFtDb250ZW50X1R5cGVzXS54bWxQSwECLQAUAAYACAAAACEAOP0h/9YAAACUAQAACwAA&#10;AAAAAAAAAAAAAAAvAQAAX3JlbHMvLnJlbHNQSwECLQAUAAYACAAAACEA0f6Eh7ACAAC0BQAADgAA&#10;AAAAAAAAAAAAAAAuAgAAZHJzL2Uyb0RvYy54bWxQSwECLQAUAAYACAAAACEAkerhR94AAAALAQAA&#10;DwAAAAAAAAAAAAAAAAAKBQAAZHJzL2Rvd25yZXYueG1sUEsFBgAAAAAEAAQA8wAAABUGAAAAAA==&#10;" filled="f" stroked="f">
                <v:textbox>
                  <w:txbxContent>
                    <w:p w:rsidR="00A06B82" w:rsidRPr="00E37372" w:rsidRDefault="00E37372" w:rsidP="008A186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37372">
                        <w:rPr>
                          <w:sz w:val="22"/>
                          <w:szCs w:val="22"/>
                        </w:rPr>
                        <w:t>04-</w:t>
                      </w:r>
                      <w:r w:rsidR="00A06B82" w:rsidRPr="00E37372">
                        <w:rPr>
                          <w:sz w:val="22"/>
                          <w:szCs w:val="22"/>
                        </w:rPr>
                        <w:t>Projétil Padrão e Projétil P4 retirado da Vitima 2.</w:t>
                      </w:r>
                    </w:p>
                    <w:p w:rsidR="00A06B82" w:rsidRDefault="00A06B82" w:rsidP="008A1868">
                      <w:pPr>
                        <w:rPr>
                          <w:color w:val="FFFF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119380</wp:posOffset>
                </wp:positionV>
                <wp:extent cx="3416300" cy="390525"/>
                <wp:effectExtent l="0" t="0" r="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B82" w:rsidRPr="00DD7C26" w:rsidRDefault="00E37372" w:rsidP="008A186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03- </w:t>
                            </w:r>
                            <w:r w:rsidR="00A06B82">
                              <w:t xml:space="preserve">Projétil Padrão e Projétil P3 </w:t>
                            </w:r>
                            <w:r w:rsidR="00A06B82" w:rsidRPr="00DD7C26">
                              <w:rPr>
                                <w:sz w:val="22"/>
                                <w:szCs w:val="22"/>
                              </w:rPr>
                              <w:t xml:space="preserve">retirado da Vitima </w:t>
                            </w:r>
                            <w:r w:rsidR="00A06B82">
                              <w:t>2</w:t>
                            </w:r>
                            <w:r w:rsidR="00A06B82" w:rsidRPr="00DD7C26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06B82" w:rsidRDefault="00A06B82" w:rsidP="008A1868">
                            <w:pPr>
                              <w:rPr>
                                <w:color w:val="FFFF00"/>
                                <w:sz w:val="18"/>
                                <w:szCs w:val="18"/>
                              </w:rPr>
                            </w:pPr>
                          </w:p>
                          <w:p w:rsidR="00C06E0D" w:rsidRDefault="00C06E0D" w:rsidP="008A1868">
                            <w:pPr>
                              <w:rPr>
                                <w:color w:val="FFFF00"/>
                                <w:sz w:val="18"/>
                                <w:szCs w:val="18"/>
                              </w:rPr>
                            </w:pPr>
                          </w:p>
                          <w:p w:rsidR="00C06E0D" w:rsidRDefault="00C06E0D" w:rsidP="008A1868">
                            <w:pPr>
                              <w:rPr>
                                <w:color w:val="FFFF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29" type="#_x0000_t202" style="position:absolute;left:0;text-align:left;margin-left:-36.45pt;margin-top:9.4pt;width:269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4gHsQIAALQFAAAOAAAAZHJzL2Uyb0RvYy54bWysVNtu2zAMfR+wfxD07vgS5WKjTtHE8TCg&#10;uwDtPkCx5ViYLXmSGrsb9u+j5CRNWwwYtvnBkETqkIc84tX10DbowJTmUqQ4nAQYMVHIkot9ir/c&#10;594SI22oKGkjBUvxI9P4evX2zVXfJSyStWxKphCACJ30XYprY7rE93VRs5bqieyYAGMlVUsNbNXe&#10;LxXtAb1t/CgI5n4vVdkpWTCt4TQbjXjl8KuKFeZTVWlmUJNiyM24v3L/nf37qyua7BXtal4c06B/&#10;kUVLuYCgZ6iMGooeFH8F1fJCSS0rMylk68uq4gVzHIBNGLxgc1fTjjkuUBzdncuk/x9s8fHwWSFe&#10;pjjCSNAWWnTPBoPWckALW52+0wk43XXgZgY4hi47prq7lcVXjYTc1FTs2Y1Ssq8ZLSG70N70L66O&#10;ONqC7PoPsoQw9MFIBzRUqrWlg2IgQIcuPZ47Y1Mp4HBKwvk0AFMBtmkczKKZC0GT0+1OafOOyRbZ&#10;RYoVdN6h08OtNjYbmpxcbDAhc940rvuNeHYAjuMJxIar1mazcM38EQfxdrldEo9E861HgizzbvIN&#10;8eZ5uJhl02yzycKfNm5IkpqXJRM2zElYIfmzxh0lPkriLC0tG15aOJuSVvvdplHoQEHYufuOBblw&#10;85+n4YoAXF5QCiMSrKPYy+fLhUdyMvPiRbD0gjBex/OAxCTLn1O65YL9OyXUpzi2fXR0fsstcN9r&#10;bjRpuYHR0fA2xcuzE02sBLeidK01lDfj+qIUNv2nUkC7T412grUaHdVqht3gXsbURrdi3snyERSs&#10;JAgMtAhjDxa1VN8x6mGEpFh/e6CKYdS8F/AK4pAQO3PchswWEWzUpWV3aaGiAKgUG4zG5ca4OWXL&#10;I+QNvJaKOyE/ZXJ8YzAaHJ/jGLOz53LvvJ6G7eoXAAAA//8DAFBLAwQUAAYACAAAACEA+KM8Nd4A&#10;AAAJAQAADwAAAGRycy9kb3ducmV2LnhtbEyPy07DMBBF90j9B2sqsWvtlj7SEKdCILaglrYSOzee&#10;JhHxOIrdJvw9wwqWo3t059xsO7hG3LALtScNs6kCgVR4W1Op4fDxOklAhGjImsYTavjGANt8dJeZ&#10;1Pqednjbx1JwCYXUaKhibFMpQ1GhM2HqWyTOLr5zJvLZldJ2pudy18i5UivpTE38oTItPldYfO2v&#10;TsPx7fJ5Wqj38sUt294PSpLbSK3vx8PTI4iIQ/yD4Vef1SFnp7O/kg2i0TBZzzeMcpDwBAYWq+UM&#10;xFlDoh5A5pn8vyD/AQAA//8DAFBLAQItABQABgAIAAAAIQC2gziS/gAAAOEBAAATAAAAAAAAAAAA&#10;AAAAAAAAAABbQ29udGVudF9UeXBlc10ueG1sUEsBAi0AFAAGAAgAAAAhADj9If/WAAAAlAEAAAsA&#10;AAAAAAAAAAAAAAAALwEAAF9yZWxzLy5yZWxzUEsBAi0AFAAGAAgAAAAhANVziAexAgAAtAUAAA4A&#10;AAAAAAAAAAAAAAAALgIAAGRycy9lMm9Eb2MueG1sUEsBAi0AFAAGAAgAAAAhAPijPDXeAAAACQEA&#10;AA8AAAAAAAAAAAAAAAAACwUAAGRycy9kb3ducmV2LnhtbFBLBQYAAAAABAAEAPMAAAAWBgAAAAA=&#10;" filled="f" stroked="f">
                <v:textbox>
                  <w:txbxContent>
                    <w:p w:rsidR="00A06B82" w:rsidRPr="00DD7C26" w:rsidRDefault="00E37372" w:rsidP="008A186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t xml:space="preserve">03- </w:t>
                      </w:r>
                      <w:r w:rsidR="00A06B82">
                        <w:t xml:space="preserve">Projétil Padrão e Projétil P3 </w:t>
                      </w:r>
                      <w:r w:rsidR="00A06B82" w:rsidRPr="00DD7C26">
                        <w:rPr>
                          <w:sz w:val="22"/>
                          <w:szCs w:val="22"/>
                        </w:rPr>
                        <w:t xml:space="preserve">retirado da Vitima </w:t>
                      </w:r>
                      <w:r w:rsidR="00A06B82">
                        <w:t>2</w:t>
                      </w:r>
                      <w:r w:rsidR="00A06B82" w:rsidRPr="00DD7C26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A06B82" w:rsidRDefault="00A06B82" w:rsidP="008A1868">
                      <w:pPr>
                        <w:rPr>
                          <w:color w:val="FFFF00"/>
                          <w:sz w:val="18"/>
                          <w:szCs w:val="18"/>
                        </w:rPr>
                      </w:pPr>
                    </w:p>
                    <w:p w:rsidR="00C06E0D" w:rsidRDefault="00C06E0D" w:rsidP="008A1868">
                      <w:pPr>
                        <w:rPr>
                          <w:color w:val="FFFF00"/>
                          <w:sz w:val="18"/>
                          <w:szCs w:val="18"/>
                        </w:rPr>
                      </w:pPr>
                    </w:p>
                    <w:p w:rsidR="00C06E0D" w:rsidRDefault="00C06E0D" w:rsidP="008A1868">
                      <w:pPr>
                        <w:rPr>
                          <w:color w:val="FFFF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6E0D" w:rsidRDefault="00C06E0D" w:rsidP="008A1868">
      <w:pPr>
        <w:pStyle w:val="Recuodecorpodetexto2"/>
        <w:spacing w:line="240" w:lineRule="auto"/>
        <w:ind w:firstLine="0"/>
        <w:rPr>
          <w:b/>
          <w:bCs/>
          <w:sz w:val="22"/>
          <w:szCs w:val="22"/>
        </w:rPr>
      </w:pPr>
    </w:p>
    <w:p w:rsidR="00C06E0D" w:rsidRDefault="00C06E0D" w:rsidP="008A1868">
      <w:pPr>
        <w:pStyle w:val="Recuodecorpodetexto2"/>
        <w:spacing w:line="240" w:lineRule="auto"/>
        <w:ind w:firstLine="0"/>
        <w:rPr>
          <w:b/>
          <w:bCs/>
          <w:sz w:val="22"/>
          <w:szCs w:val="22"/>
        </w:rPr>
      </w:pPr>
    </w:p>
    <w:p w:rsidR="00C06E0D" w:rsidRDefault="00C06E0D" w:rsidP="008A1868">
      <w:pPr>
        <w:pStyle w:val="Recuodecorpodetexto2"/>
        <w:spacing w:line="240" w:lineRule="auto"/>
        <w:ind w:firstLine="0"/>
        <w:rPr>
          <w:b/>
          <w:bCs/>
          <w:sz w:val="22"/>
          <w:szCs w:val="22"/>
        </w:rPr>
      </w:pPr>
    </w:p>
    <w:p w:rsidR="008A1868" w:rsidRPr="00C06E0D" w:rsidRDefault="008A1868" w:rsidP="008A1868">
      <w:pPr>
        <w:pStyle w:val="Recuodecorpodetexto2"/>
        <w:spacing w:line="240" w:lineRule="auto"/>
        <w:ind w:firstLine="0"/>
        <w:rPr>
          <w:sz w:val="22"/>
          <w:szCs w:val="22"/>
        </w:rPr>
      </w:pPr>
      <w:r w:rsidRPr="00C06E0D">
        <w:rPr>
          <w:b/>
          <w:bCs/>
          <w:sz w:val="22"/>
          <w:szCs w:val="22"/>
        </w:rPr>
        <w:t>CONCLUSÃO:</w:t>
      </w:r>
    </w:p>
    <w:p w:rsidR="00201951" w:rsidRPr="00520B38" w:rsidRDefault="00520B38" w:rsidP="008A1868">
      <w:pPr>
        <w:pStyle w:val="Recuodecorpodetexto2"/>
        <w:spacing w:line="240" w:lineRule="auto"/>
        <w:ind w:left="-142" w:firstLine="890"/>
        <w:rPr>
          <w:spacing w:val="-4"/>
          <w:kern w:val="0"/>
          <w:sz w:val="22"/>
          <w:szCs w:val="22"/>
          <w:shd w:val="clear" w:color="auto" w:fill="FFFFFF"/>
          <w:lang w:eastAsia="pt-BR"/>
        </w:rPr>
      </w:pPr>
      <w:r w:rsidRPr="00520B38">
        <w:rPr>
          <w:spacing w:val="-4"/>
          <w:kern w:val="0"/>
          <w:sz w:val="22"/>
          <w:szCs w:val="22"/>
          <w:shd w:val="clear" w:color="auto" w:fill="FFFFFF"/>
          <w:lang w:eastAsia="pt-BR"/>
        </w:rPr>
        <w:t>O estudo em tela demonstrou que num crime de estupro e duplo homicídio, no qual outras evidências são esperadas, o Laudo de Confronto Balístico foi essencial para subsidiar a condenação proferida pelo Tribunal do Júri, determinando a indubitável autoria do crime, promovendo, assim, a Justiça conclamada e aguardada pela sociedade</w:t>
      </w:r>
    </w:p>
    <w:p w:rsidR="008A1868" w:rsidRPr="008A1868" w:rsidRDefault="008A1868" w:rsidP="008A1868">
      <w:pPr>
        <w:spacing w:line="240" w:lineRule="auto"/>
        <w:rPr>
          <w:rFonts w:ascii="Arial" w:hAnsi="Arial" w:cs="Arial"/>
          <w:spacing w:val="-4"/>
          <w:sz w:val="22"/>
          <w:szCs w:val="22"/>
          <w:shd w:val="clear" w:color="auto" w:fill="FFFFFF"/>
        </w:rPr>
      </w:pPr>
    </w:p>
    <w:p w:rsidR="005727C2" w:rsidRDefault="005727C2" w:rsidP="005727C2">
      <w:pPr>
        <w:pStyle w:val="Nivel1"/>
        <w:spacing w:line="240" w:lineRule="auto"/>
        <w:rPr>
          <w:sz w:val="20"/>
          <w:szCs w:val="22"/>
        </w:rPr>
      </w:pPr>
      <w:bookmarkStart w:id="1" w:name="_Toc311228598"/>
      <w:r>
        <w:rPr>
          <w:sz w:val="20"/>
          <w:szCs w:val="22"/>
        </w:rPr>
        <w:t>REFERÊNCIAS BIBLIOGRÁFICAS</w:t>
      </w:r>
      <w:bookmarkEnd w:id="1"/>
    </w:p>
    <w:p w:rsidR="005727C2" w:rsidRDefault="00E36EC0" w:rsidP="00E36EC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 TOCCHETO</w:t>
      </w:r>
      <w:r w:rsidR="005727C2" w:rsidRPr="006F5230">
        <w:rPr>
          <w:sz w:val="20"/>
          <w:szCs w:val="20"/>
        </w:rPr>
        <w:t xml:space="preserve">, Domingos; </w:t>
      </w:r>
      <w:r>
        <w:rPr>
          <w:sz w:val="20"/>
          <w:szCs w:val="20"/>
        </w:rPr>
        <w:t>ESPÌNDULA</w:t>
      </w:r>
      <w:r w:rsidR="005727C2" w:rsidRPr="006F5230">
        <w:rPr>
          <w:sz w:val="20"/>
          <w:szCs w:val="20"/>
        </w:rPr>
        <w:t xml:space="preserve">, Alberi. </w:t>
      </w:r>
      <w:r w:rsidR="005727C2" w:rsidRPr="006F5230">
        <w:rPr>
          <w:i/>
          <w:sz w:val="20"/>
          <w:szCs w:val="20"/>
        </w:rPr>
        <w:t>Criminalística: Procedimentos e Metodologias</w:t>
      </w:r>
      <w:r w:rsidR="005727C2" w:rsidRPr="006F5230">
        <w:rPr>
          <w:sz w:val="20"/>
          <w:szCs w:val="20"/>
        </w:rPr>
        <w:t>.  2ª. ed. Porto Alegre: [s.n.], 2009.</w:t>
      </w:r>
    </w:p>
    <w:p w:rsidR="00E36EC0" w:rsidRPr="006F5230" w:rsidRDefault="00E37372" w:rsidP="00E36EC0">
      <w:pPr>
        <w:spacing w:after="20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="00E36EC0" w:rsidRPr="006F5230">
        <w:rPr>
          <w:sz w:val="20"/>
          <w:szCs w:val="20"/>
        </w:rPr>
        <w:t>.</w:t>
      </w:r>
      <w:r w:rsidR="00E36EC0">
        <w:rPr>
          <w:sz w:val="20"/>
          <w:szCs w:val="20"/>
        </w:rPr>
        <w:t>VELHO</w:t>
      </w:r>
      <w:r w:rsidR="00E36EC0" w:rsidRPr="006F5230">
        <w:rPr>
          <w:sz w:val="20"/>
          <w:szCs w:val="20"/>
        </w:rPr>
        <w:t xml:space="preserve">, Jesus Antônio; Costa, Karina Alves; </w:t>
      </w:r>
      <w:r w:rsidR="00E36EC0">
        <w:rPr>
          <w:sz w:val="20"/>
          <w:szCs w:val="20"/>
        </w:rPr>
        <w:t>DAMASCENO</w:t>
      </w:r>
      <w:r w:rsidR="00E36EC0" w:rsidRPr="006F5230">
        <w:rPr>
          <w:sz w:val="20"/>
          <w:szCs w:val="20"/>
        </w:rPr>
        <w:t xml:space="preserve">, Clayton Tadeu Mota (org. autores). </w:t>
      </w:r>
      <w:r w:rsidR="00E36EC0" w:rsidRPr="006F5230">
        <w:rPr>
          <w:i/>
          <w:sz w:val="20"/>
          <w:szCs w:val="20"/>
        </w:rPr>
        <w:t>Locais de Crime: Dos Vestígios à Dinâmica Criminosa.</w:t>
      </w:r>
      <w:r w:rsidR="00E36EC0" w:rsidRPr="006F5230">
        <w:rPr>
          <w:sz w:val="20"/>
          <w:szCs w:val="20"/>
        </w:rPr>
        <w:t xml:space="preserve">  1ª. ed. Campinas: Millennium Editora, 2013.</w:t>
      </w:r>
    </w:p>
    <w:p w:rsidR="00E36EC0" w:rsidRDefault="00E36EC0" w:rsidP="00E36EC0">
      <w:pPr>
        <w:spacing w:after="100" w:afterAutospacing="1" w:line="240" w:lineRule="auto"/>
        <w:rPr>
          <w:sz w:val="20"/>
          <w:szCs w:val="20"/>
        </w:rPr>
      </w:pPr>
    </w:p>
    <w:sectPr w:rsidR="00E36EC0" w:rsidSect="003037F9">
      <w:headerReference w:type="default" r:id="rId13"/>
      <w:footerReference w:type="default" r:id="rId14"/>
      <w:pgSz w:w="11906" w:h="16838" w:code="9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276" w:rsidRDefault="00A94276" w:rsidP="003752F7">
      <w:pPr>
        <w:spacing w:line="240" w:lineRule="auto"/>
      </w:pPr>
      <w:r>
        <w:separator/>
      </w:r>
    </w:p>
  </w:endnote>
  <w:endnote w:type="continuationSeparator" w:id="0">
    <w:p w:rsidR="00A94276" w:rsidRDefault="00A94276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94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06B82" w:rsidRPr="003752F7" w:rsidRDefault="00A06B82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2D22DF">
          <w:rPr>
            <w:noProof/>
            <w:sz w:val="20"/>
            <w:szCs w:val="20"/>
          </w:rPr>
          <w:t>1</w:t>
        </w:r>
        <w:r w:rsidRPr="003752F7">
          <w:rPr>
            <w:sz w:val="20"/>
            <w:szCs w:val="20"/>
          </w:rPr>
          <w:fldChar w:fldCharType="end"/>
        </w:r>
      </w:p>
    </w:sdtContent>
  </w:sdt>
  <w:p w:rsidR="00A06B82" w:rsidRDefault="00A06B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276" w:rsidRDefault="00A94276" w:rsidP="003752F7">
      <w:pPr>
        <w:spacing w:line="240" w:lineRule="auto"/>
      </w:pPr>
      <w:r>
        <w:separator/>
      </w:r>
    </w:p>
  </w:footnote>
  <w:footnote w:type="continuationSeparator" w:id="0">
    <w:p w:rsidR="00A94276" w:rsidRDefault="00A94276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82" w:rsidRDefault="00A06B82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>
      <w:rPr>
        <w:bCs/>
        <w:sz w:val="22"/>
        <w:szCs w:val="22"/>
      </w:rPr>
      <w:t>rnacional de Perícia Criminal e</w:t>
    </w:r>
  </w:p>
  <w:p w:rsidR="00A06B82" w:rsidRPr="0056168D" w:rsidRDefault="00A06B82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:rsidR="00A06B82" w:rsidRDefault="00A06B82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Pr="006762AA">
      <w:rPr>
        <w:bCs/>
        <w:i/>
        <w:sz w:val="20"/>
        <w:szCs w:val="20"/>
      </w:rPr>
      <w:t>.</w:t>
    </w:r>
  </w:p>
  <w:p w:rsidR="00A06B82" w:rsidRPr="006762AA" w:rsidRDefault="00A06B82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50E6"/>
    <w:rsid w:val="00007771"/>
    <w:rsid w:val="000110B8"/>
    <w:rsid w:val="000141D6"/>
    <w:rsid w:val="00014DC9"/>
    <w:rsid w:val="000230E4"/>
    <w:rsid w:val="00026BC8"/>
    <w:rsid w:val="00042E0A"/>
    <w:rsid w:val="00043C0D"/>
    <w:rsid w:val="00051A3B"/>
    <w:rsid w:val="00053737"/>
    <w:rsid w:val="00053FCD"/>
    <w:rsid w:val="00080175"/>
    <w:rsid w:val="00090BA6"/>
    <w:rsid w:val="000B38F5"/>
    <w:rsid w:val="000C67DF"/>
    <w:rsid w:val="000C6C07"/>
    <w:rsid w:val="000D64F7"/>
    <w:rsid w:val="000E490F"/>
    <w:rsid w:val="000E62DA"/>
    <w:rsid w:val="001052AA"/>
    <w:rsid w:val="00115C7E"/>
    <w:rsid w:val="0012394C"/>
    <w:rsid w:val="00123D94"/>
    <w:rsid w:val="001451DD"/>
    <w:rsid w:val="0015364A"/>
    <w:rsid w:val="00167EE0"/>
    <w:rsid w:val="0018033F"/>
    <w:rsid w:val="001847FE"/>
    <w:rsid w:val="00196018"/>
    <w:rsid w:val="001963D0"/>
    <w:rsid w:val="001978D2"/>
    <w:rsid w:val="001A2428"/>
    <w:rsid w:val="001A35F9"/>
    <w:rsid w:val="001A3F23"/>
    <w:rsid w:val="001A5588"/>
    <w:rsid w:val="001A715A"/>
    <w:rsid w:val="001B3C69"/>
    <w:rsid w:val="001D2633"/>
    <w:rsid w:val="001D7643"/>
    <w:rsid w:val="001E1232"/>
    <w:rsid w:val="001E221F"/>
    <w:rsid w:val="001F5735"/>
    <w:rsid w:val="00201951"/>
    <w:rsid w:val="002220D8"/>
    <w:rsid w:val="00236FA9"/>
    <w:rsid w:val="00244839"/>
    <w:rsid w:val="00247455"/>
    <w:rsid w:val="00251C8D"/>
    <w:rsid w:val="0025329C"/>
    <w:rsid w:val="00256A86"/>
    <w:rsid w:val="00262CE0"/>
    <w:rsid w:val="00272C6D"/>
    <w:rsid w:val="00273933"/>
    <w:rsid w:val="00280BFF"/>
    <w:rsid w:val="00281DFF"/>
    <w:rsid w:val="00293268"/>
    <w:rsid w:val="00293989"/>
    <w:rsid w:val="002A1F55"/>
    <w:rsid w:val="002C1772"/>
    <w:rsid w:val="002C1DE6"/>
    <w:rsid w:val="002D22DF"/>
    <w:rsid w:val="002F23C4"/>
    <w:rsid w:val="002F7B50"/>
    <w:rsid w:val="003037F9"/>
    <w:rsid w:val="00314BAB"/>
    <w:rsid w:val="003212D0"/>
    <w:rsid w:val="0032165A"/>
    <w:rsid w:val="00334F29"/>
    <w:rsid w:val="0034706C"/>
    <w:rsid w:val="00353468"/>
    <w:rsid w:val="00357D88"/>
    <w:rsid w:val="00372A5D"/>
    <w:rsid w:val="003752F7"/>
    <w:rsid w:val="0037720B"/>
    <w:rsid w:val="00382120"/>
    <w:rsid w:val="003928AB"/>
    <w:rsid w:val="003C6A22"/>
    <w:rsid w:val="003D455E"/>
    <w:rsid w:val="003E761E"/>
    <w:rsid w:val="003F0931"/>
    <w:rsid w:val="003F6A7C"/>
    <w:rsid w:val="00423161"/>
    <w:rsid w:val="00425FB9"/>
    <w:rsid w:val="004264DD"/>
    <w:rsid w:val="00442AB9"/>
    <w:rsid w:val="00460049"/>
    <w:rsid w:val="004600AE"/>
    <w:rsid w:val="00460CF2"/>
    <w:rsid w:val="0046616E"/>
    <w:rsid w:val="0046643E"/>
    <w:rsid w:val="00473BD3"/>
    <w:rsid w:val="00474F95"/>
    <w:rsid w:val="00486A9E"/>
    <w:rsid w:val="00491EA9"/>
    <w:rsid w:val="004A1F23"/>
    <w:rsid w:val="004A3BB8"/>
    <w:rsid w:val="004B1A67"/>
    <w:rsid w:val="004D63F0"/>
    <w:rsid w:val="004D6CE8"/>
    <w:rsid w:val="004D7262"/>
    <w:rsid w:val="004E0AE5"/>
    <w:rsid w:val="004E1122"/>
    <w:rsid w:val="004F21E1"/>
    <w:rsid w:val="005103C4"/>
    <w:rsid w:val="0051281F"/>
    <w:rsid w:val="00514489"/>
    <w:rsid w:val="00516CB0"/>
    <w:rsid w:val="00520B38"/>
    <w:rsid w:val="00524A3B"/>
    <w:rsid w:val="005342A4"/>
    <w:rsid w:val="00535C25"/>
    <w:rsid w:val="00541B84"/>
    <w:rsid w:val="00541C6C"/>
    <w:rsid w:val="00543A8C"/>
    <w:rsid w:val="0055601A"/>
    <w:rsid w:val="0056168D"/>
    <w:rsid w:val="00567BA9"/>
    <w:rsid w:val="00571EAF"/>
    <w:rsid w:val="005727C2"/>
    <w:rsid w:val="0057510C"/>
    <w:rsid w:val="005810B4"/>
    <w:rsid w:val="00583B61"/>
    <w:rsid w:val="0059109E"/>
    <w:rsid w:val="00595933"/>
    <w:rsid w:val="00596AD6"/>
    <w:rsid w:val="005A5F31"/>
    <w:rsid w:val="005A71F4"/>
    <w:rsid w:val="005B6216"/>
    <w:rsid w:val="005D3B1F"/>
    <w:rsid w:val="005E0339"/>
    <w:rsid w:val="005E75EF"/>
    <w:rsid w:val="006028E9"/>
    <w:rsid w:val="006044B2"/>
    <w:rsid w:val="00606784"/>
    <w:rsid w:val="006347BF"/>
    <w:rsid w:val="006378FF"/>
    <w:rsid w:val="00647C59"/>
    <w:rsid w:val="0065142A"/>
    <w:rsid w:val="00672251"/>
    <w:rsid w:val="006762AA"/>
    <w:rsid w:val="00677924"/>
    <w:rsid w:val="00690E86"/>
    <w:rsid w:val="006947F5"/>
    <w:rsid w:val="00696F59"/>
    <w:rsid w:val="006A774A"/>
    <w:rsid w:val="006B0091"/>
    <w:rsid w:val="006B00A7"/>
    <w:rsid w:val="006B0CC4"/>
    <w:rsid w:val="006B17A2"/>
    <w:rsid w:val="006B3BB0"/>
    <w:rsid w:val="006C74E3"/>
    <w:rsid w:val="006D18B3"/>
    <w:rsid w:val="006D26FC"/>
    <w:rsid w:val="006D4BC8"/>
    <w:rsid w:val="006E3323"/>
    <w:rsid w:val="006E33F4"/>
    <w:rsid w:val="006E4FEA"/>
    <w:rsid w:val="006F43BE"/>
    <w:rsid w:val="006F5230"/>
    <w:rsid w:val="00701D44"/>
    <w:rsid w:val="00704CD3"/>
    <w:rsid w:val="007148BD"/>
    <w:rsid w:val="00733C52"/>
    <w:rsid w:val="00734E3C"/>
    <w:rsid w:val="00746985"/>
    <w:rsid w:val="00755A52"/>
    <w:rsid w:val="00764C5B"/>
    <w:rsid w:val="0078302E"/>
    <w:rsid w:val="00783A9D"/>
    <w:rsid w:val="00784AD1"/>
    <w:rsid w:val="00786AB4"/>
    <w:rsid w:val="0079623C"/>
    <w:rsid w:val="007A109C"/>
    <w:rsid w:val="007C522E"/>
    <w:rsid w:val="007D0DBB"/>
    <w:rsid w:val="007E2E1A"/>
    <w:rsid w:val="0080108D"/>
    <w:rsid w:val="008039FA"/>
    <w:rsid w:val="00804B34"/>
    <w:rsid w:val="00811620"/>
    <w:rsid w:val="00813F18"/>
    <w:rsid w:val="00817160"/>
    <w:rsid w:val="00821CAD"/>
    <w:rsid w:val="00824730"/>
    <w:rsid w:val="00832F16"/>
    <w:rsid w:val="008423D4"/>
    <w:rsid w:val="008572CF"/>
    <w:rsid w:val="00857E91"/>
    <w:rsid w:val="00860EDC"/>
    <w:rsid w:val="00867A37"/>
    <w:rsid w:val="008949B2"/>
    <w:rsid w:val="0089718B"/>
    <w:rsid w:val="008A1868"/>
    <w:rsid w:val="008B5B05"/>
    <w:rsid w:val="008D7AB4"/>
    <w:rsid w:val="008E2991"/>
    <w:rsid w:val="009015A3"/>
    <w:rsid w:val="00910D22"/>
    <w:rsid w:val="009217B6"/>
    <w:rsid w:val="00941837"/>
    <w:rsid w:val="00950EFD"/>
    <w:rsid w:val="00973188"/>
    <w:rsid w:val="00987E5E"/>
    <w:rsid w:val="009A202B"/>
    <w:rsid w:val="009A5F55"/>
    <w:rsid w:val="009B0E7B"/>
    <w:rsid w:val="009C3761"/>
    <w:rsid w:val="009C4AC1"/>
    <w:rsid w:val="009E0435"/>
    <w:rsid w:val="009E4343"/>
    <w:rsid w:val="009E4AE7"/>
    <w:rsid w:val="009F3B49"/>
    <w:rsid w:val="009F4702"/>
    <w:rsid w:val="009F60BF"/>
    <w:rsid w:val="00A049AE"/>
    <w:rsid w:val="00A06B82"/>
    <w:rsid w:val="00A30721"/>
    <w:rsid w:val="00A37102"/>
    <w:rsid w:val="00A51761"/>
    <w:rsid w:val="00A5398B"/>
    <w:rsid w:val="00A6702D"/>
    <w:rsid w:val="00A81023"/>
    <w:rsid w:val="00A9079D"/>
    <w:rsid w:val="00A94276"/>
    <w:rsid w:val="00A9585D"/>
    <w:rsid w:val="00AE4966"/>
    <w:rsid w:val="00AE583C"/>
    <w:rsid w:val="00AF0BDD"/>
    <w:rsid w:val="00B00282"/>
    <w:rsid w:val="00B008DD"/>
    <w:rsid w:val="00B21E36"/>
    <w:rsid w:val="00B2671D"/>
    <w:rsid w:val="00B30B26"/>
    <w:rsid w:val="00B32F1D"/>
    <w:rsid w:val="00B33D8A"/>
    <w:rsid w:val="00B462A0"/>
    <w:rsid w:val="00B50074"/>
    <w:rsid w:val="00B702A7"/>
    <w:rsid w:val="00B81B4D"/>
    <w:rsid w:val="00BA23C0"/>
    <w:rsid w:val="00BA44CE"/>
    <w:rsid w:val="00BC3614"/>
    <w:rsid w:val="00BD2918"/>
    <w:rsid w:val="00BF5873"/>
    <w:rsid w:val="00BF6353"/>
    <w:rsid w:val="00C06E0D"/>
    <w:rsid w:val="00C11825"/>
    <w:rsid w:val="00C1748C"/>
    <w:rsid w:val="00C26C44"/>
    <w:rsid w:val="00C43BAE"/>
    <w:rsid w:val="00C57367"/>
    <w:rsid w:val="00C630D3"/>
    <w:rsid w:val="00C86D3A"/>
    <w:rsid w:val="00C92FC6"/>
    <w:rsid w:val="00C92FFA"/>
    <w:rsid w:val="00CA7450"/>
    <w:rsid w:val="00CB28B8"/>
    <w:rsid w:val="00CC0AEB"/>
    <w:rsid w:val="00CC6B7D"/>
    <w:rsid w:val="00CC7593"/>
    <w:rsid w:val="00CE4C43"/>
    <w:rsid w:val="00CE6D58"/>
    <w:rsid w:val="00CF0B20"/>
    <w:rsid w:val="00CF3290"/>
    <w:rsid w:val="00CF5D2A"/>
    <w:rsid w:val="00D026FA"/>
    <w:rsid w:val="00D03AB2"/>
    <w:rsid w:val="00D07C04"/>
    <w:rsid w:val="00D31E9E"/>
    <w:rsid w:val="00D348C0"/>
    <w:rsid w:val="00D55EBC"/>
    <w:rsid w:val="00D6094C"/>
    <w:rsid w:val="00D66DB9"/>
    <w:rsid w:val="00D7559F"/>
    <w:rsid w:val="00D83186"/>
    <w:rsid w:val="00D85888"/>
    <w:rsid w:val="00DB64DF"/>
    <w:rsid w:val="00DC0E24"/>
    <w:rsid w:val="00DD690F"/>
    <w:rsid w:val="00DE2ADD"/>
    <w:rsid w:val="00DF7C5F"/>
    <w:rsid w:val="00E00BD9"/>
    <w:rsid w:val="00E3010E"/>
    <w:rsid w:val="00E30AA9"/>
    <w:rsid w:val="00E36EC0"/>
    <w:rsid w:val="00E37372"/>
    <w:rsid w:val="00E573A1"/>
    <w:rsid w:val="00E65FFC"/>
    <w:rsid w:val="00E745A3"/>
    <w:rsid w:val="00E97951"/>
    <w:rsid w:val="00E979DF"/>
    <w:rsid w:val="00EA3AA3"/>
    <w:rsid w:val="00EA47BE"/>
    <w:rsid w:val="00EA4AD4"/>
    <w:rsid w:val="00EC6C1D"/>
    <w:rsid w:val="00EE266E"/>
    <w:rsid w:val="00EE70EE"/>
    <w:rsid w:val="00F10ED3"/>
    <w:rsid w:val="00F11B6C"/>
    <w:rsid w:val="00F15E18"/>
    <w:rsid w:val="00F22F39"/>
    <w:rsid w:val="00F363E3"/>
    <w:rsid w:val="00F42EBD"/>
    <w:rsid w:val="00F50A50"/>
    <w:rsid w:val="00F50CA9"/>
    <w:rsid w:val="00F525A4"/>
    <w:rsid w:val="00F6162F"/>
    <w:rsid w:val="00F80A2A"/>
    <w:rsid w:val="00F90DCE"/>
    <w:rsid w:val="00FB34C0"/>
    <w:rsid w:val="00FB5D0E"/>
    <w:rsid w:val="00FB6D6C"/>
    <w:rsid w:val="00FC2E7B"/>
    <w:rsid w:val="00FC3308"/>
    <w:rsid w:val="00FC71F5"/>
    <w:rsid w:val="00FD150A"/>
    <w:rsid w:val="00FE0FA3"/>
    <w:rsid w:val="00FE594F"/>
    <w:rsid w:val="00FF2189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8A1868"/>
    <w:pPr>
      <w:suppressAutoHyphens/>
      <w:autoSpaceDN w:val="0"/>
      <w:ind w:firstLine="709"/>
      <w:textAlignment w:val="baseline"/>
    </w:pPr>
    <w:rPr>
      <w:kern w:val="3"/>
      <w:szCs w:val="20"/>
      <w:lang w:eastAsia="zh-CN"/>
    </w:rPr>
  </w:style>
  <w:style w:type="character" w:customStyle="1" w:styleId="Recuodecorpodetexto2Char">
    <w:name w:val="Recuo de corpo de texto 2 Char"/>
    <w:basedOn w:val="Fontepargpadro"/>
    <w:link w:val="Recuodecorpodetexto2"/>
    <w:rsid w:val="008A1868"/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8A1868"/>
    <w:pPr>
      <w:suppressAutoHyphens/>
      <w:autoSpaceDN w:val="0"/>
      <w:ind w:firstLine="709"/>
      <w:textAlignment w:val="baseline"/>
    </w:pPr>
    <w:rPr>
      <w:kern w:val="3"/>
      <w:szCs w:val="20"/>
      <w:lang w:eastAsia="zh-CN"/>
    </w:rPr>
  </w:style>
  <w:style w:type="character" w:customStyle="1" w:styleId="Recuodecorpodetexto2Char">
    <w:name w:val="Recuo de corpo de texto 2 Char"/>
    <w:basedOn w:val="Fontepargpadro"/>
    <w:link w:val="Recuodecorpodetexto2"/>
    <w:rsid w:val="008A1868"/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BE222-A609-4A23-90E1-8E200662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2013-03-17T11:48:00Z</cp:lastPrinted>
  <dcterms:created xsi:type="dcterms:W3CDTF">2017-07-20T14:36:00Z</dcterms:created>
  <dcterms:modified xsi:type="dcterms:W3CDTF">2017-07-20T14:36:00Z</dcterms:modified>
</cp:coreProperties>
</file>