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2E34E" w14:textId="3F153A0D" w:rsidR="00570B80" w:rsidRDefault="00BA7E80" w:rsidP="0007377D">
      <w:pPr>
        <w:spacing w:after="0" w:line="240" w:lineRule="auto"/>
        <w:jc w:val="center"/>
        <w:rPr>
          <w:rFonts w:ascii="Times New Roman" w:hAnsi="Times New Roman" w:cs="Times New Roman"/>
          <w:b/>
          <w:sz w:val="24"/>
          <w:shd w:val="clear" w:color="auto" w:fill="FFFFFF"/>
        </w:rPr>
      </w:pPr>
      <w:r w:rsidRPr="0007377D">
        <w:rPr>
          <w:rFonts w:ascii="Times New Roman" w:hAnsi="Times New Roman" w:cs="Times New Roman"/>
          <w:b/>
          <w:sz w:val="24"/>
          <w:shd w:val="clear" w:color="auto" w:fill="FFFFFF"/>
        </w:rPr>
        <w:t>ANÁLISE FÍSICO-QUÍMICA D</w:t>
      </w:r>
      <w:r w:rsidR="009C7F45" w:rsidRPr="0007377D">
        <w:rPr>
          <w:rFonts w:ascii="Times New Roman" w:hAnsi="Times New Roman" w:cs="Times New Roman"/>
          <w:b/>
          <w:sz w:val="24"/>
          <w:shd w:val="clear" w:color="auto" w:fill="FFFFFF"/>
        </w:rPr>
        <w:t xml:space="preserve">E TRÊS ESPÉCIES DE </w:t>
      </w:r>
      <w:r w:rsidRPr="0007377D">
        <w:rPr>
          <w:rFonts w:ascii="Times New Roman" w:hAnsi="Times New Roman" w:cs="Times New Roman"/>
          <w:b/>
          <w:sz w:val="24"/>
          <w:shd w:val="clear" w:color="auto" w:fill="FFFFFF"/>
        </w:rPr>
        <w:t>BAGRES (ACTINOPTERYGII: SILURIFORMES) COMERCIALIZADOS NO MERCADO MUNICIPAL DE MARITUBA, PARÁ, BRASIL.</w:t>
      </w:r>
    </w:p>
    <w:p w14:paraId="2C60D592" w14:textId="77777777" w:rsidR="009F68B5" w:rsidRPr="0007377D" w:rsidRDefault="009F68B5" w:rsidP="0007377D">
      <w:pPr>
        <w:spacing w:after="0" w:line="240" w:lineRule="auto"/>
        <w:jc w:val="center"/>
        <w:rPr>
          <w:rFonts w:ascii="Times New Roman" w:hAnsi="Times New Roman" w:cs="Times New Roman"/>
          <w:b/>
          <w:sz w:val="24"/>
          <w:shd w:val="clear" w:color="auto" w:fill="FFFFFF"/>
        </w:rPr>
      </w:pPr>
    </w:p>
    <w:p w14:paraId="406DA65C" w14:textId="5CD7A82F" w:rsidR="00570B80" w:rsidRDefault="004B5FDE" w:rsidP="0007377D">
      <w:pPr>
        <w:shd w:val="clear" w:color="auto" w:fill="FFFFFF"/>
        <w:spacing w:after="0" w:line="240" w:lineRule="auto"/>
        <w:jc w:val="center"/>
        <w:rPr>
          <w:rFonts w:ascii="Times New Roman" w:eastAsia="Times New Roman" w:hAnsi="Times New Roman" w:cs="Times New Roman"/>
          <w:b/>
          <w:bCs/>
          <w:sz w:val="24"/>
          <w:szCs w:val="24"/>
          <w:vertAlign w:val="subscript"/>
          <w:lang w:eastAsia="pt-BR"/>
        </w:rPr>
      </w:pPr>
      <w:r w:rsidRPr="0007377D">
        <w:rPr>
          <w:rFonts w:ascii="Times New Roman" w:hAnsi="Times New Roman" w:cs="Times New Roman"/>
          <w:b/>
          <w:sz w:val="24"/>
          <w:shd w:val="clear" w:color="auto" w:fill="FFFFFF"/>
        </w:rPr>
        <w:t>Andreone Marcelo Ferreira de Almeida</w:t>
      </w:r>
      <w:r w:rsidR="00CD5BB3" w:rsidRPr="0007377D">
        <w:rPr>
          <w:rFonts w:ascii="Times New Roman" w:hAnsi="Times New Roman" w:cs="Times New Roman"/>
          <w:b/>
          <w:sz w:val="24"/>
          <w:shd w:val="clear" w:color="auto" w:fill="FFFFFF"/>
          <w:vertAlign w:val="superscript"/>
        </w:rPr>
        <w:t>1</w:t>
      </w:r>
      <w:r w:rsidR="007666A4">
        <w:rPr>
          <w:rFonts w:ascii="Times New Roman" w:hAnsi="Times New Roman" w:cs="Times New Roman"/>
          <w:b/>
          <w:sz w:val="24"/>
          <w:shd w:val="clear" w:color="auto" w:fill="FFFFFF"/>
          <w:vertAlign w:val="superscript"/>
        </w:rPr>
        <w:t>*</w:t>
      </w:r>
      <w:r w:rsidRPr="0007377D">
        <w:rPr>
          <w:rFonts w:ascii="Times New Roman" w:hAnsi="Times New Roman" w:cs="Times New Roman"/>
          <w:b/>
          <w:sz w:val="24"/>
          <w:shd w:val="clear" w:color="auto" w:fill="FFFFFF"/>
        </w:rPr>
        <w:t xml:space="preserve">; </w:t>
      </w:r>
      <w:r w:rsidR="00CD5BB3" w:rsidRPr="0007377D">
        <w:rPr>
          <w:rFonts w:ascii="Times New Roman" w:hAnsi="Times New Roman" w:cs="Times New Roman"/>
          <w:b/>
          <w:sz w:val="24"/>
          <w:shd w:val="clear" w:color="auto" w:fill="FFFFFF"/>
        </w:rPr>
        <w:t>Elton Alex Correa da Silva</w:t>
      </w:r>
      <w:r w:rsidR="00CD5BB3" w:rsidRPr="0007377D">
        <w:rPr>
          <w:rFonts w:ascii="Times New Roman" w:hAnsi="Times New Roman" w:cs="Times New Roman"/>
          <w:b/>
          <w:sz w:val="24"/>
          <w:shd w:val="clear" w:color="auto" w:fill="FFFFFF"/>
          <w:vertAlign w:val="superscript"/>
        </w:rPr>
        <w:t>2</w:t>
      </w:r>
      <w:r w:rsidR="00CD5BB3" w:rsidRPr="0007377D">
        <w:rPr>
          <w:rFonts w:ascii="Times New Roman" w:hAnsi="Times New Roman" w:cs="Times New Roman"/>
          <w:b/>
          <w:sz w:val="24"/>
          <w:shd w:val="clear" w:color="auto" w:fill="FFFFFF"/>
        </w:rPr>
        <w:t>;</w:t>
      </w:r>
      <w:r w:rsidR="00CD5BB3" w:rsidRPr="0007377D">
        <w:rPr>
          <w:rFonts w:ascii="Times New Roman" w:hAnsi="Times New Roman" w:cs="Times New Roman"/>
          <w:b/>
          <w:sz w:val="24"/>
          <w:shd w:val="clear" w:color="auto" w:fill="FFFFFF"/>
        </w:rPr>
        <w:t xml:space="preserve"> </w:t>
      </w:r>
      <w:r w:rsidR="00570B80" w:rsidRPr="0007377D">
        <w:rPr>
          <w:rFonts w:ascii="Times New Roman" w:hAnsi="Times New Roman" w:cs="Times New Roman"/>
          <w:b/>
          <w:sz w:val="24"/>
          <w:shd w:val="clear" w:color="auto" w:fill="FFFFFF"/>
        </w:rPr>
        <w:t>Iurick Saraiva Costa</w:t>
      </w:r>
      <w:r w:rsidR="00570B80" w:rsidRPr="0007377D">
        <w:rPr>
          <w:rFonts w:ascii="Times New Roman" w:hAnsi="Times New Roman" w:cs="Times New Roman"/>
          <w:b/>
          <w:sz w:val="24"/>
          <w:shd w:val="clear" w:color="auto" w:fill="FFFFFF"/>
          <w:vertAlign w:val="superscript"/>
        </w:rPr>
        <w:t>3</w:t>
      </w:r>
      <w:r w:rsidR="00570B80" w:rsidRPr="0007377D">
        <w:rPr>
          <w:rFonts w:ascii="Times New Roman" w:hAnsi="Times New Roman" w:cs="Times New Roman"/>
          <w:b/>
          <w:sz w:val="24"/>
          <w:shd w:val="clear" w:color="auto" w:fill="FFFFFF"/>
        </w:rPr>
        <w:t>; Jorge Gabriel Ramos Cardoso</w:t>
      </w:r>
      <w:r w:rsidR="00570B80" w:rsidRPr="0007377D">
        <w:rPr>
          <w:rFonts w:ascii="Times New Roman" w:hAnsi="Times New Roman" w:cs="Times New Roman"/>
          <w:b/>
          <w:sz w:val="24"/>
          <w:shd w:val="clear" w:color="auto" w:fill="FFFFFF"/>
          <w:vertAlign w:val="superscript"/>
        </w:rPr>
        <w:t>4</w:t>
      </w:r>
      <w:r w:rsidR="00570B80" w:rsidRPr="0007377D">
        <w:rPr>
          <w:rFonts w:ascii="Times New Roman" w:hAnsi="Times New Roman" w:cs="Times New Roman"/>
          <w:b/>
          <w:sz w:val="24"/>
          <w:shd w:val="clear" w:color="auto" w:fill="FFFFFF"/>
        </w:rPr>
        <w:t>; Marcel Thiago Afonso Brito Pinheiro</w:t>
      </w:r>
      <w:r w:rsidR="00570B80" w:rsidRPr="0007377D">
        <w:rPr>
          <w:rFonts w:ascii="Times New Roman" w:hAnsi="Times New Roman" w:cs="Times New Roman"/>
          <w:b/>
          <w:sz w:val="24"/>
          <w:shd w:val="clear" w:color="auto" w:fill="FFFFFF"/>
          <w:vertAlign w:val="superscript"/>
        </w:rPr>
        <w:t>5</w:t>
      </w:r>
      <w:r w:rsidR="00580367" w:rsidRPr="0007377D">
        <w:rPr>
          <w:rFonts w:ascii="Times New Roman" w:hAnsi="Times New Roman" w:cs="Times New Roman"/>
          <w:b/>
          <w:sz w:val="24"/>
          <w:shd w:val="clear" w:color="auto" w:fill="FFFFFF"/>
          <w:vertAlign w:val="superscript"/>
        </w:rPr>
        <w:t xml:space="preserve">; </w:t>
      </w:r>
      <w:r w:rsidR="00354F74" w:rsidRPr="0007377D">
        <w:rPr>
          <w:rFonts w:ascii="Times New Roman" w:hAnsi="Times New Roman" w:cs="Times New Roman"/>
          <w:b/>
          <w:sz w:val="24"/>
          <w:szCs w:val="24"/>
        </w:rPr>
        <w:t>R</w:t>
      </w:r>
      <w:r w:rsidR="001D0DFA" w:rsidRPr="0007377D">
        <w:rPr>
          <w:rFonts w:ascii="Times New Roman" w:hAnsi="Times New Roman" w:cs="Times New Roman"/>
          <w:b/>
          <w:sz w:val="24"/>
          <w:szCs w:val="24"/>
        </w:rPr>
        <w:t>osa</w:t>
      </w:r>
      <w:r w:rsidR="00354F74" w:rsidRPr="0007377D">
        <w:rPr>
          <w:rFonts w:ascii="Times New Roman" w:hAnsi="Times New Roman" w:cs="Times New Roman"/>
          <w:b/>
          <w:sz w:val="24"/>
          <w:szCs w:val="24"/>
        </w:rPr>
        <w:t xml:space="preserve"> M</w:t>
      </w:r>
      <w:r w:rsidR="001D0DFA" w:rsidRPr="0007377D">
        <w:rPr>
          <w:rFonts w:ascii="Times New Roman" w:hAnsi="Times New Roman" w:cs="Times New Roman"/>
          <w:b/>
          <w:sz w:val="24"/>
          <w:szCs w:val="24"/>
        </w:rPr>
        <w:t>aria</w:t>
      </w:r>
      <w:r w:rsidR="00354F74" w:rsidRPr="0007377D">
        <w:rPr>
          <w:rFonts w:ascii="Times New Roman" w:hAnsi="Times New Roman" w:cs="Times New Roman"/>
          <w:b/>
          <w:sz w:val="24"/>
          <w:szCs w:val="24"/>
        </w:rPr>
        <w:t xml:space="preserve"> S</w:t>
      </w:r>
      <w:r w:rsidR="001D0DFA" w:rsidRPr="0007377D">
        <w:rPr>
          <w:rFonts w:ascii="Times New Roman" w:hAnsi="Times New Roman" w:cs="Times New Roman"/>
          <w:b/>
          <w:sz w:val="24"/>
          <w:szCs w:val="24"/>
        </w:rPr>
        <w:t>ouza</w:t>
      </w:r>
      <w:r w:rsidR="00354F74" w:rsidRPr="0007377D">
        <w:rPr>
          <w:rFonts w:ascii="Times New Roman" w:hAnsi="Times New Roman" w:cs="Times New Roman"/>
          <w:b/>
          <w:sz w:val="24"/>
          <w:szCs w:val="24"/>
        </w:rPr>
        <w:t xml:space="preserve"> Santa Rosa</w:t>
      </w:r>
      <w:r w:rsidR="00354F74" w:rsidRPr="0007377D">
        <w:rPr>
          <w:rFonts w:ascii="Times New Roman" w:eastAsia="Times New Roman" w:hAnsi="Times New Roman" w:cs="Times New Roman"/>
          <w:b/>
          <w:bCs/>
          <w:sz w:val="24"/>
          <w:szCs w:val="24"/>
          <w:vertAlign w:val="superscript"/>
          <w:lang w:eastAsia="pt-BR"/>
        </w:rPr>
        <w:t>6</w:t>
      </w:r>
    </w:p>
    <w:p w14:paraId="33B029F5" w14:textId="77777777" w:rsidR="009F68B5" w:rsidRPr="009F68B5" w:rsidRDefault="009F68B5" w:rsidP="0007377D">
      <w:pPr>
        <w:shd w:val="clear" w:color="auto" w:fill="FFFFFF"/>
        <w:spacing w:after="0" w:line="240" w:lineRule="auto"/>
        <w:jc w:val="center"/>
        <w:rPr>
          <w:rFonts w:ascii="Times New Roman" w:hAnsi="Times New Roman" w:cs="Times New Roman"/>
          <w:b/>
          <w:sz w:val="24"/>
          <w:shd w:val="clear" w:color="auto" w:fill="FFFFFF"/>
          <w:vertAlign w:val="subscript"/>
        </w:rPr>
      </w:pPr>
    </w:p>
    <w:p w14:paraId="27CCC8EA" w14:textId="06697625" w:rsidR="00354F74" w:rsidRPr="0007377D" w:rsidRDefault="004B5FDE" w:rsidP="0007377D">
      <w:pPr>
        <w:spacing w:after="0" w:line="240" w:lineRule="auto"/>
        <w:jc w:val="both"/>
        <w:rPr>
          <w:rFonts w:ascii="Times New Roman" w:hAnsi="Times New Roman" w:cs="Times New Roman"/>
          <w:b/>
          <w:sz w:val="24"/>
          <w:shd w:val="clear" w:color="auto" w:fill="FFFFFF"/>
        </w:rPr>
      </w:pPr>
      <w:r w:rsidRPr="0007377D">
        <w:rPr>
          <w:rFonts w:ascii="Times New Roman" w:hAnsi="Times New Roman" w:cs="Times New Roman"/>
          <w:sz w:val="20"/>
          <w:shd w:val="clear" w:color="auto" w:fill="FFFFFF"/>
          <w:vertAlign w:val="superscript"/>
        </w:rPr>
        <w:t>1</w:t>
      </w:r>
      <w:r w:rsidR="0007377D" w:rsidRPr="0007377D">
        <w:rPr>
          <w:rFonts w:ascii="Times New Roman" w:hAnsi="Times New Roman" w:cs="Times New Roman"/>
          <w:sz w:val="20"/>
          <w:shd w:val="clear" w:color="auto" w:fill="FFFFFF"/>
        </w:rPr>
        <w:t>andreonealmeida@outlook.com.</w:t>
      </w:r>
      <w:r w:rsidR="009C7F45" w:rsidRPr="0007377D">
        <w:rPr>
          <w:rFonts w:ascii="Times New Roman" w:hAnsi="Times New Roman" w:cs="Times New Roman"/>
          <w:sz w:val="20"/>
          <w:shd w:val="clear" w:color="auto" w:fill="FFFFFF"/>
        </w:rPr>
        <w:t xml:space="preserve"> Graduando em Engenharia de Pesca UFRA/ Belém.</w:t>
      </w:r>
      <w:r w:rsidRPr="0007377D">
        <w:rPr>
          <w:rFonts w:ascii="Times New Roman" w:hAnsi="Times New Roman" w:cs="Times New Roman"/>
          <w:sz w:val="20"/>
          <w:shd w:val="clear" w:color="auto" w:fill="FFFFFF"/>
          <w:vertAlign w:val="superscript"/>
        </w:rPr>
        <w:t xml:space="preserve"> 2</w:t>
      </w:r>
      <w:r w:rsidR="0007377D" w:rsidRPr="0007377D">
        <w:rPr>
          <w:rFonts w:ascii="Times New Roman" w:hAnsi="Times New Roman" w:cs="Times New Roman"/>
          <w:sz w:val="20"/>
          <w:shd w:val="clear" w:color="auto" w:fill="FFFFFF"/>
        </w:rPr>
        <w:t>eltonpesc@gmail.com.</w:t>
      </w:r>
      <w:r w:rsidR="009C7F45" w:rsidRPr="0007377D">
        <w:rPr>
          <w:rFonts w:ascii="Times New Roman" w:hAnsi="Times New Roman" w:cs="Times New Roman"/>
          <w:sz w:val="20"/>
          <w:shd w:val="clear" w:color="auto" w:fill="FFFFFF"/>
        </w:rPr>
        <w:t xml:space="preserve">. </w:t>
      </w:r>
      <w:r w:rsidR="000F6BDA" w:rsidRPr="0007377D">
        <w:rPr>
          <w:rFonts w:ascii="Times New Roman" w:hAnsi="Times New Roman" w:cs="Times New Roman"/>
          <w:sz w:val="20"/>
          <w:shd w:val="clear" w:color="auto" w:fill="FFFFFF"/>
        </w:rPr>
        <w:t xml:space="preserve">Graduando em Engenharia de Pesca UFRA/ Belém. </w:t>
      </w:r>
      <w:r w:rsidR="000F6BDA" w:rsidRPr="0007377D">
        <w:rPr>
          <w:rFonts w:ascii="Times New Roman" w:hAnsi="Times New Roman" w:cs="Times New Roman"/>
          <w:sz w:val="20"/>
          <w:shd w:val="clear" w:color="auto" w:fill="FFFFFF"/>
          <w:vertAlign w:val="superscript"/>
        </w:rPr>
        <w:t>3</w:t>
      </w:r>
      <w:r w:rsidR="000F6BDA" w:rsidRPr="0007377D">
        <w:rPr>
          <w:rFonts w:ascii="Times New Roman" w:hAnsi="Times New Roman" w:cs="Times New Roman"/>
          <w:sz w:val="20"/>
          <w:shd w:val="clear" w:color="auto" w:fill="FFFFFF"/>
        </w:rPr>
        <w:t xml:space="preserve">iurickcosta@gmail.com. Graduando em Engenharia de Pesca UFRA/ Belém. </w:t>
      </w:r>
      <w:r w:rsidR="000F6BDA" w:rsidRPr="0007377D">
        <w:rPr>
          <w:rFonts w:ascii="Times New Roman" w:hAnsi="Times New Roman" w:cs="Times New Roman"/>
          <w:sz w:val="20"/>
          <w:shd w:val="clear" w:color="auto" w:fill="FFFFFF"/>
          <w:vertAlign w:val="superscript"/>
        </w:rPr>
        <w:t>4</w:t>
      </w:r>
      <w:r w:rsidR="000F6BDA" w:rsidRPr="0007377D">
        <w:rPr>
          <w:rFonts w:ascii="Times New Roman" w:hAnsi="Times New Roman" w:cs="Times New Roman"/>
          <w:sz w:val="20"/>
          <w:shd w:val="clear" w:color="auto" w:fill="FFFFFF"/>
        </w:rPr>
        <w:t>gabriel_ramoscardoso@hotmail.com. Graduando em Engenharia de Pesca UFRA/ Belém.</w:t>
      </w:r>
      <w:r w:rsidR="004419A5" w:rsidRPr="0007377D">
        <w:rPr>
          <w:rFonts w:ascii="Times New Roman" w:hAnsi="Times New Roman" w:cs="Times New Roman"/>
          <w:sz w:val="20"/>
          <w:shd w:val="clear" w:color="auto" w:fill="FFFFFF"/>
        </w:rPr>
        <w:t xml:space="preserve"> </w:t>
      </w:r>
      <w:r w:rsidR="004419A5" w:rsidRPr="0007377D">
        <w:rPr>
          <w:rFonts w:ascii="Times New Roman" w:hAnsi="Times New Roman" w:cs="Times New Roman"/>
          <w:sz w:val="20"/>
          <w:shd w:val="clear" w:color="auto" w:fill="FFFFFF"/>
          <w:vertAlign w:val="superscript"/>
        </w:rPr>
        <w:t>5</w:t>
      </w:r>
      <w:r w:rsidR="004419A5" w:rsidRPr="0007377D">
        <w:rPr>
          <w:rFonts w:ascii="Times New Roman" w:hAnsi="Times New Roman" w:cs="Times New Roman"/>
          <w:sz w:val="20"/>
          <w:shd w:val="clear" w:color="auto" w:fill="FFFFFF"/>
        </w:rPr>
        <w:t xml:space="preserve">pinheiromrcl@gmail.com. Graduando em Engenharia de Pesca UFRA/ </w:t>
      </w:r>
      <w:r w:rsidR="004419A5" w:rsidRPr="0007377D">
        <w:rPr>
          <w:rFonts w:ascii="Times New Roman" w:hAnsi="Times New Roman" w:cs="Times New Roman"/>
          <w:sz w:val="20"/>
          <w:szCs w:val="20"/>
          <w:shd w:val="clear" w:color="auto" w:fill="FFFFFF"/>
        </w:rPr>
        <w:t>Belém.</w:t>
      </w:r>
      <w:r w:rsidR="00354F74" w:rsidRPr="0007377D">
        <w:rPr>
          <w:rFonts w:ascii="Times New Roman" w:eastAsia="Times New Roman" w:hAnsi="Times New Roman" w:cs="Times New Roman"/>
          <w:b/>
          <w:bCs/>
          <w:sz w:val="24"/>
          <w:szCs w:val="24"/>
          <w:vertAlign w:val="superscript"/>
          <w:lang w:eastAsia="pt-BR"/>
        </w:rPr>
        <w:t xml:space="preserve"> </w:t>
      </w:r>
      <w:r w:rsidR="00354F74" w:rsidRPr="0007377D">
        <w:rPr>
          <w:rFonts w:ascii="Times New Roman" w:eastAsia="Times New Roman" w:hAnsi="Times New Roman" w:cs="Times New Roman"/>
          <w:bCs/>
          <w:sz w:val="20"/>
          <w:szCs w:val="20"/>
          <w:vertAlign w:val="superscript"/>
          <w:lang w:eastAsia="pt-BR"/>
        </w:rPr>
        <w:t>6</w:t>
      </w:r>
      <w:r w:rsidR="00354F74" w:rsidRPr="0007377D">
        <w:rPr>
          <w:rFonts w:ascii="Times New Roman" w:hAnsi="Times New Roman" w:cs="Times New Roman"/>
          <w:sz w:val="20"/>
          <w:szCs w:val="20"/>
        </w:rPr>
        <w:t>Docente do Instituto Socioambiental e dos Recursos Hídricos/Centro de Tecnologia Agropecuária, Universidade Federal Rural da Amazônia, CEP 66.077-830, Belém-Pará, Brasil</w:t>
      </w:r>
    </w:p>
    <w:p w14:paraId="30E3357D" w14:textId="77777777" w:rsidR="004C0AF3" w:rsidRPr="0007377D" w:rsidRDefault="004C0AF3" w:rsidP="0007377D">
      <w:pPr>
        <w:spacing w:after="0" w:line="240" w:lineRule="auto"/>
        <w:jc w:val="both"/>
        <w:rPr>
          <w:rFonts w:ascii="Times New Roman" w:hAnsi="Times New Roman" w:cs="Times New Roman"/>
          <w:sz w:val="20"/>
          <w:shd w:val="clear" w:color="auto" w:fill="FFFFFF"/>
        </w:rPr>
      </w:pPr>
    </w:p>
    <w:p w14:paraId="527334EE" w14:textId="2CED23A8" w:rsidR="004C0AF3" w:rsidRDefault="000F6BDA" w:rsidP="0007377D">
      <w:pPr>
        <w:spacing w:after="0" w:line="240" w:lineRule="auto"/>
        <w:rPr>
          <w:rFonts w:ascii="Times New Roman" w:hAnsi="Times New Roman" w:cs="Times New Roman"/>
          <w:b/>
          <w:sz w:val="24"/>
          <w:shd w:val="clear" w:color="auto" w:fill="FFFFFF"/>
        </w:rPr>
      </w:pPr>
      <w:r w:rsidRPr="0007377D">
        <w:rPr>
          <w:rFonts w:ascii="Times New Roman" w:hAnsi="Times New Roman" w:cs="Times New Roman"/>
          <w:b/>
          <w:sz w:val="24"/>
          <w:shd w:val="clear" w:color="auto" w:fill="FFFFFF"/>
        </w:rPr>
        <w:t>RESUMO</w:t>
      </w:r>
    </w:p>
    <w:p w14:paraId="207DA645" w14:textId="77777777" w:rsidR="009F68B5" w:rsidRPr="0007377D" w:rsidRDefault="009F68B5" w:rsidP="0007377D">
      <w:pPr>
        <w:spacing w:after="0" w:line="240" w:lineRule="auto"/>
        <w:rPr>
          <w:rFonts w:ascii="Times New Roman" w:hAnsi="Times New Roman" w:cs="Times New Roman"/>
          <w:b/>
          <w:sz w:val="24"/>
          <w:shd w:val="clear" w:color="auto" w:fill="FFFFFF"/>
        </w:rPr>
      </w:pPr>
    </w:p>
    <w:p w14:paraId="34D2E09F" w14:textId="7D995290" w:rsidR="000F6BDA" w:rsidRPr="0007377D" w:rsidRDefault="007B1633" w:rsidP="0007377D">
      <w:pPr>
        <w:spacing w:after="0" w:line="240" w:lineRule="auto"/>
        <w:jc w:val="both"/>
        <w:rPr>
          <w:rFonts w:ascii="Times New Roman" w:hAnsi="Times New Roman" w:cs="Times New Roman"/>
          <w:sz w:val="24"/>
          <w:shd w:val="clear" w:color="auto" w:fill="FFFFFF"/>
        </w:rPr>
      </w:pPr>
      <w:r w:rsidRPr="0007377D">
        <w:rPr>
          <w:rFonts w:ascii="Times New Roman" w:hAnsi="Times New Roman" w:cs="Times New Roman"/>
          <w:sz w:val="24"/>
          <w:shd w:val="clear" w:color="auto" w:fill="FFFFFF"/>
        </w:rPr>
        <w:t>O p</w:t>
      </w:r>
      <w:r w:rsidR="000F6BDA" w:rsidRPr="0007377D">
        <w:rPr>
          <w:rFonts w:ascii="Times New Roman" w:hAnsi="Times New Roman" w:cs="Times New Roman"/>
          <w:sz w:val="24"/>
          <w:shd w:val="clear" w:color="auto" w:fill="FFFFFF"/>
        </w:rPr>
        <w:t>resente trabalho objet</w:t>
      </w:r>
      <w:r w:rsidR="004419A5" w:rsidRPr="0007377D">
        <w:rPr>
          <w:rFonts w:ascii="Times New Roman" w:hAnsi="Times New Roman" w:cs="Times New Roman"/>
          <w:sz w:val="24"/>
          <w:shd w:val="clear" w:color="auto" w:fill="FFFFFF"/>
        </w:rPr>
        <w:t>iva verificar a conformidade de alguns</w:t>
      </w:r>
      <w:r w:rsidR="000F6BDA" w:rsidRPr="0007377D">
        <w:rPr>
          <w:rFonts w:ascii="Times New Roman" w:hAnsi="Times New Roman" w:cs="Times New Roman"/>
          <w:sz w:val="24"/>
          <w:shd w:val="clear" w:color="auto" w:fill="FFFFFF"/>
        </w:rPr>
        <w:t xml:space="preserve"> parâmetros físico-químicos </w:t>
      </w:r>
      <w:r w:rsidR="004419A5" w:rsidRPr="0007377D">
        <w:rPr>
          <w:rFonts w:ascii="Times New Roman" w:hAnsi="Times New Roman" w:cs="Times New Roman"/>
          <w:sz w:val="24"/>
          <w:shd w:val="clear" w:color="auto" w:fill="FFFFFF"/>
        </w:rPr>
        <w:t>da carne de três espécies de bagres comercializados no Mercado Municipal de Marituba, com a normatização declarada no Regulamento</w:t>
      </w:r>
      <w:r w:rsidR="005462CA" w:rsidRPr="0007377D">
        <w:rPr>
          <w:rFonts w:ascii="Times New Roman" w:hAnsi="Times New Roman" w:cs="Times New Roman"/>
          <w:sz w:val="24"/>
          <w:shd w:val="clear" w:color="auto" w:fill="FFFFFF"/>
        </w:rPr>
        <w:t xml:space="preserve"> d</w:t>
      </w:r>
      <w:r w:rsidR="00D0483C" w:rsidRPr="0007377D">
        <w:rPr>
          <w:rFonts w:ascii="Times New Roman" w:hAnsi="Times New Roman" w:cs="Times New Roman"/>
          <w:sz w:val="24"/>
          <w:shd w:val="clear" w:color="auto" w:fill="FFFFFF"/>
        </w:rPr>
        <w:t>a</w:t>
      </w:r>
      <w:r w:rsidR="005462CA" w:rsidRPr="0007377D">
        <w:rPr>
          <w:rFonts w:ascii="Times New Roman" w:hAnsi="Times New Roman" w:cs="Times New Roman"/>
          <w:sz w:val="24"/>
          <w:shd w:val="clear" w:color="auto" w:fill="FFFFFF"/>
        </w:rPr>
        <w:t xml:space="preserve"> Inspeção</w:t>
      </w:r>
      <w:r w:rsidR="00D0483C" w:rsidRPr="0007377D">
        <w:rPr>
          <w:rFonts w:ascii="Times New Roman" w:hAnsi="Times New Roman" w:cs="Times New Roman"/>
          <w:sz w:val="24"/>
          <w:shd w:val="clear" w:color="auto" w:fill="FFFFFF"/>
        </w:rPr>
        <w:t xml:space="preserve"> Industrial</w:t>
      </w:r>
      <w:r w:rsidR="005462CA" w:rsidRPr="0007377D">
        <w:rPr>
          <w:rFonts w:ascii="Times New Roman" w:hAnsi="Times New Roman" w:cs="Times New Roman"/>
          <w:sz w:val="24"/>
          <w:shd w:val="clear" w:color="auto" w:fill="FFFFFF"/>
        </w:rPr>
        <w:t xml:space="preserve"> de Produtos de Origem </w:t>
      </w:r>
      <w:r w:rsidR="00D0483C" w:rsidRPr="0007377D">
        <w:rPr>
          <w:rFonts w:ascii="Times New Roman" w:hAnsi="Times New Roman" w:cs="Times New Roman"/>
          <w:sz w:val="24"/>
          <w:shd w:val="clear" w:color="auto" w:fill="FFFFFF"/>
        </w:rPr>
        <w:t>Animal – RIISPOA. As análises do</w:t>
      </w:r>
      <w:r w:rsidR="005462CA" w:rsidRPr="0007377D">
        <w:rPr>
          <w:rFonts w:ascii="Times New Roman" w:hAnsi="Times New Roman" w:cs="Times New Roman"/>
          <w:sz w:val="24"/>
          <w:shd w:val="clear" w:color="auto" w:fill="FFFFFF"/>
        </w:rPr>
        <w:t xml:space="preserve"> potencial hidrogeniônico (pH), percentual de umidade, percentual de resíduos minerais (cinzas), provas de cocção e amônia (prova de Nessler), seguiram a metodologia proposta pelo Laboratório de Referência Animal – LANARA/82</w:t>
      </w:r>
      <w:r w:rsidR="00B57F26" w:rsidRPr="0007377D">
        <w:rPr>
          <w:rFonts w:ascii="Times New Roman" w:hAnsi="Times New Roman" w:cs="Times New Roman"/>
          <w:sz w:val="24"/>
          <w:shd w:val="clear" w:color="auto" w:fill="FFFFFF"/>
        </w:rPr>
        <w:t>. Os testes de pH</w:t>
      </w:r>
      <w:r w:rsidR="004C0AF3" w:rsidRPr="0007377D">
        <w:rPr>
          <w:rFonts w:ascii="Times New Roman" w:hAnsi="Times New Roman" w:cs="Times New Roman"/>
          <w:sz w:val="24"/>
          <w:shd w:val="clear" w:color="auto" w:fill="FFFFFF"/>
        </w:rPr>
        <w:t xml:space="preserve"> e</w:t>
      </w:r>
      <w:r w:rsidR="00B57F26" w:rsidRPr="0007377D">
        <w:rPr>
          <w:rFonts w:ascii="Times New Roman" w:hAnsi="Times New Roman" w:cs="Times New Roman"/>
          <w:sz w:val="24"/>
          <w:shd w:val="clear" w:color="auto" w:fill="FFFFFF"/>
        </w:rPr>
        <w:t xml:space="preserve"> umidade</w:t>
      </w:r>
      <w:r w:rsidR="004C0AF3" w:rsidRPr="0007377D">
        <w:rPr>
          <w:rFonts w:ascii="Times New Roman" w:hAnsi="Times New Roman" w:cs="Times New Roman"/>
          <w:sz w:val="24"/>
          <w:shd w:val="clear" w:color="auto" w:fill="FFFFFF"/>
        </w:rPr>
        <w:t xml:space="preserve"> mostraram diferenças estatisticamente significantes entre as três espécies, as provas de amônia e cocção obtiveram resultados normais e negativos respectivamente.</w:t>
      </w:r>
      <w:r w:rsidR="00B57F26" w:rsidRPr="0007377D">
        <w:rPr>
          <w:rFonts w:ascii="Times New Roman" w:hAnsi="Times New Roman" w:cs="Times New Roman"/>
          <w:sz w:val="24"/>
          <w:shd w:val="clear" w:color="auto" w:fill="FFFFFF"/>
        </w:rPr>
        <w:t xml:space="preserve"> Observou-se que todas as amostras analisadas estavam em conformidade com os padrões definidos pelo RIISPOA, com exceção do teste de pH para a amostra de </w:t>
      </w:r>
      <w:r w:rsidR="00215FFA" w:rsidRPr="0007377D">
        <w:rPr>
          <w:rFonts w:ascii="Times New Roman" w:hAnsi="Times New Roman" w:cs="Times New Roman"/>
          <w:sz w:val="24"/>
          <w:shd w:val="clear" w:color="auto" w:fill="FFFFFF"/>
        </w:rPr>
        <w:t>p</w:t>
      </w:r>
      <w:r w:rsidR="00B57F26" w:rsidRPr="0007377D">
        <w:rPr>
          <w:rFonts w:ascii="Times New Roman" w:hAnsi="Times New Roman" w:cs="Times New Roman"/>
          <w:sz w:val="24"/>
          <w:shd w:val="clear" w:color="auto" w:fill="FFFFFF"/>
        </w:rPr>
        <w:t>iramutaba, que exibiu um valor acima do proposto</w:t>
      </w:r>
      <w:r w:rsidR="004C0AF3" w:rsidRPr="0007377D">
        <w:rPr>
          <w:rFonts w:ascii="Times New Roman" w:hAnsi="Times New Roman" w:cs="Times New Roman"/>
          <w:sz w:val="24"/>
          <w:shd w:val="clear" w:color="auto" w:fill="FFFFFF"/>
        </w:rPr>
        <w:t>.</w:t>
      </w:r>
    </w:p>
    <w:p w14:paraId="531F4299" w14:textId="72F6965E" w:rsidR="004C0AF3" w:rsidRPr="0007377D" w:rsidRDefault="00D0483C" w:rsidP="0007377D">
      <w:pPr>
        <w:spacing w:after="0" w:line="240" w:lineRule="auto"/>
        <w:jc w:val="both"/>
        <w:rPr>
          <w:rFonts w:ascii="Times New Roman" w:hAnsi="Times New Roman" w:cs="Times New Roman"/>
          <w:sz w:val="24"/>
          <w:shd w:val="clear" w:color="auto" w:fill="FFFFFF"/>
        </w:rPr>
      </w:pPr>
      <w:r w:rsidRPr="0007377D">
        <w:rPr>
          <w:rFonts w:ascii="Times New Roman" w:hAnsi="Times New Roman" w:cs="Times New Roman"/>
          <w:color w:val="333333"/>
          <w:sz w:val="20"/>
          <w:szCs w:val="20"/>
          <w:shd w:val="clear" w:color="auto" w:fill="FFFFFF"/>
        </w:rPr>
        <w:t> </w:t>
      </w:r>
    </w:p>
    <w:p w14:paraId="3D39783A" w14:textId="0115AAD4" w:rsidR="004C0AF3" w:rsidRPr="0007377D" w:rsidRDefault="004C0AF3" w:rsidP="0007377D">
      <w:pPr>
        <w:spacing w:after="0" w:line="240" w:lineRule="auto"/>
        <w:jc w:val="both"/>
        <w:rPr>
          <w:rFonts w:ascii="Times New Roman" w:hAnsi="Times New Roman" w:cs="Times New Roman"/>
          <w:sz w:val="24"/>
          <w:shd w:val="clear" w:color="auto" w:fill="FFFFFF"/>
        </w:rPr>
      </w:pPr>
      <w:r w:rsidRPr="0007377D">
        <w:rPr>
          <w:rFonts w:ascii="Times New Roman" w:hAnsi="Times New Roman" w:cs="Times New Roman"/>
          <w:b/>
          <w:sz w:val="24"/>
          <w:shd w:val="clear" w:color="auto" w:fill="FFFFFF"/>
        </w:rPr>
        <w:t>Palavras-chave</w:t>
      </w:r>
      <w:r w:rsidRPr="0007377D">
        <w:rPr>
          <w:rFonts w:ascii="Times New Roman" w:hAnsi="Times New Roman" w:cs="Times New Roman"/>
          <w:sz w:val="24"/>
          <w:shd w:val="clear" w:color="auto" w:fill="FFFFFF"/>
        </w:rPr>
        <w:t>: Qualidade; peixe; RIISPOA.</w:t>
      </w:r>
    </w:p>
    <w:p w14:paraId="37473060" w14:textId="31F5C8E7" w:rsidR="0007377D" w:rsidRPr="0007377D" w:rsidRDefault="0007377D" w:rsidP="0007377D">
      <w:pPr>
        <w:spacing w:after="0" w:line="240" w:lineRule="auto"/>
        <w:jc w:val="both"/>
        <w:rPr>
          <w:rFonts w:ascii="Times New Roman" w:hAnsi="Times New Roman" w:cs="Times New Roman"/>
          <w:sz w:val="24"/>
          <w:shd w:val="clear" w:color="auto" w:fill="FFFFFF"/>
        </w:rPr>
      </w:pPr>
    </w:p>
    <w:p w14:paraId="3D2915A4" w14:textId="6B5C04F5" w:rsidR="0007377D" w:rsidRPr="009F68B5" w:rsidRDefault="0007377D" w:rsidP="0007377D">
      <w:pPr>
        <w:spacing w:after="0" w:line="240" w:lineRule="auto"/>
        <w:jc w:val="both"/>
        <w:rPr>
          <w:rFonts w:ascii="Times New Roman" w:hAnsi="Times New Roman" w:cs="Times New Roman"/>
          <w:b/>
          <w:sz w:val="24"/>
          <w:shd w:val="clear" w:color="auto" w:fill="FFFFFF"/>
        </w:rPr>
      </w:pPr>
      <w:r w:rsidRPr="009F68B5">
        <w:rPr>
          <w:rFonts w:ascii="Times New Roman" w:hAnsi="Times New Roman" w:cs="Times New Roman"/>
          <w:b/>
          <w:sz w:val="24"/>
          <w:shd w:val="clear" w:color="auto" w:fill="FFFFFF"/>
        </w:rPr>
        <w:t>ABSTRACT</w:t>
      </w:r>
    </w:p>
    <w:p w14:paraId="443715A0" w14:textId="348FCE01" w:rsidR="0007377D" w:rsidRPr="0007377D" w:rsidRDefault="0007377D" w:rsidP="0007377D">
      <w:pPr>
        <w:spacing w:after="0" w:line="240" w:lineRule="auto"/>
        <w:jc w:val="both"/>
        <w:rPr>
          <w:rFonts w:ascii="Times New Roman" w:hAnsi="Times New Roman" w:cs="Times New Roman"/>
          <w:sz w:val="24"/>
          <w:shd w:val="clear" w:color="auto" w:fill="FFFFFF"/>
        </w:rPr>
      </w:pPr>
    </w:p>
    <w:p w14:paraId="0BDEC2E0" w14:textId="71F87096" w:rsidR="0007377D" w:rsidRPr="0007377D" w:rsidRDefault="0007377D" w:rsidP="0007377D">
      <w:pPr>
        <w:spacing w:after="0" w:line="240" w:lineRule="auto"/>
        <w:jc w:val="both"/>
        <w:rPr>
          <w:rFonts w:ascii="Times New Roman" w:hAnsi="Times New Roman" w:cs="Times New Roman"/>
          <w:sz w:val="24"/>
          <w:shd w:val="clear" w:color="auto" w:fill="FFFFFF"/>
          <w:lang w:val="en-US"/>
        </w:rPr>
      </w:pPr>
      <w:r w:rsidRPr="0007377D">
        <w:rPr>
          <w:rFonts w:ascii="Times New Roman" w:hAnsi="Times New Roman" w:cs="Times New Roman"/>
          <w:sz w:val="24"/>
          <w:shd w:val="clear" w:color="auto" w:fill="FFFFFF"/>
          <w:lang w:val="en-US"/>
        </w:rPr>
        <w:t xml:space="preserve">The present work aims to verify the conformity of some physical and chemical parameters of the meat of three species of catfish marketed in the Municipal Market of Marituba, with the standardization declared in the </w:t>
      </w:r>
      <w:r w:rsidRPr="0007377D">
        <w:rPr>
          <w:rFonts w:ascii="Times New Roman" w:hAnsi="Times New Roman" w:cs="Times New Roman"/>
          <w:sz w:val="24"/>
          <w:shd w:val="clear" w:color="auto" w:fill="FFFFFF"/>
          <w:lang w:val="en-US"/>
        </w:rPr>
        <w:t>Regulamento da Inspeção Industrial de Produtos de Origem Animal</w:t>
      </w:r>
      <w:r w:rsidRPr="0007377D">
        <w:rPr>
          <w:rFonts w:ascii="Times New Roman" w:hAnsi="Times New Roman" w:cs="Times New Roman"/>
          <w:sz w:val="24"/>
          <w:shd w:val="clear" w:color="auto" w:fill="FFFFFF"/>
          <w:lang w:val="en-US"/>
        </w:rPr>
        <w:t xml:space="preserve"> - RIISPOA. The analysis of the </w:t>
      </w:r>
      <w:r w:rsidRPr="0007377D">
        <w:rPr>
          <w:rFonts w:ascii="Times New Roman" w:hAnsi="Times New Roman" w:cs="Times New Roman"/>
          <w:sz w:val="24"/>
          <w:shd w:val="clear" w:color="auto" w:fill="FFFFFF"/>
          <w:lang w:val="en-US"/>
        </w:rPr>
        <w:t>potential</w:t>
      </w:r>
      <w:r w:rsidRPr="0007377D">
        <w:rPr>
          <w:rFonts w:ascii="Times New Roman" w:hAnsi="Times New Roman" w:cs="Times New Roman"/>
          <w:sz w:val="24"/>
          <w:shd w:val="clear" w:color="auto" w:fill="FFFFFF"/>
          <w:lang w:val="en-US"/>
        </w:rPr>
        <w:t xml:space="preserve"> of hydrogen (pH), percentage of moisture, percentage of mineral residues (ashes), cooking tests and ammonia (Nessler test), followed the methodology proposed by the </w:t>
      </w:r>
      <w:r w:rsidRPr="0007377D">
        <w:rPr>
          <w:rFonts w:ascii="Times New Roman" w:hAnsi="Times New Roman" w:cs="Times New Roman"/>
          <w:sz w:val="24"/>
          <w:shd w:val="clear" w:color="auto" w:fill="FFFFFF"/>
          <w:lang w:val="en-US"/>
        </w:rPr>
        <w:t>Laboratório de Referência Animal</w:t>
      </w:r>
      <w:r w:rsidRPr="0007377D">
        <w:rPr>
          <w:rFonts w:ascii="Times New Roman" w:hAnsi="Times New Roman" w:cs="Times New Roman"/>
          <w:sz w:val="24"/>
          <w:shd w:val="clear" w:color="auto" w:fill="FFFFFF"/>
          <w:lang w:val="en-US"/>
        </w:rPr>
        <w:t xml:space="preserve"> - LANARA / 82. The pH and humidity tests showed statistically significant differences between the three species, the ammonia and cooking tests obtained normal and negative results, respectively. It was observed that all the samples analyzed were in compliance with the standards defined by RIISPOA, with the exception of the pH test for the piramutaba sample, which exhibited a value above that proposed.</w:t>
      </w:r>
    </w:p>
    <w:p w14:paraId="177CF2D4" w14:textId="1F8B5470" w:rsidR="0007377D" w:rsidRDefault="0007377D" w:rsidP="0007377D">
      <w:pPr>
        <w:spacing w:after="0" w:line="240" w:lineRule="auto"/>
        <w:jc w:val="both"/>
        <w:rPr>
          <w:rFonts w:ascii="Times New Roman" w:hAnsi="Times New Roman" w:cs="Times New Roman"/>
          <w:sz w:val="24"/>
          <w:shd w:val="clear" w:color="auto" w:fill="FFFFFF"/>
          <w:lang w:val="en-US"/>
        </w:rPr>
      </w:pPr>
    </w:p>
    <w:p w14:paraId="3F3317D7" w14:textId="67699040" w:rsidR="009F68B5" w:rsidRPr="0007377D" w:rsidRDefault="009F68B5" w:rsidP="009F68B5">
      <w:pPr>
        <w:tabs>
          <w:tab w:val="left" w:pos="2385"/>
        </w:tabs>
        <w:spacing w:after="0" w:line="240" w:lineRule="auto"/>
        <w:jc w:val="both"/>
        <w:rPr>
          <w:rFonts w:ascii="Times New Roman" w:hAnsi="Times New Roman" w:cs="Times New Roman"/>
          <w:sz w:val="24"/>
          <w:shd w:val="clear" w:color="auto" w:fill="FFFFFF"/>
          <w:lang w:val="en-US"/>
        </w:rPr>
      </w:pPr>
      <w:r w:rsidRPr="009F68B5">
        <w:rPr>
          <w:rFonts w:ascii="Times New Roman" w:hAnsi="Times New Roman" w:cs="Times New Roman"/>
          <w:b/>
          <w:sz w:val="24"/>
          <w:shd w:val="clear" w:color="auto" w:fill="FFFFFF"/>
          <w:lang w:val="en-US"/>
        </w:rPr>
        <w:t>Key words:</w:t>
      </w:r>
      <w:r>
        <w:rPr>
          <w:rFonts w:ascii="Times New Roman" w:hAnsi="Times New Roman" w:cs="Times New Roman"/>
          <w:sz w:val="24"/>
          <w:shd w:val="clear" w:color="auto" w:fill="FFFFFF"/>
          <w:lang w:val="en-US"/>
        </w:rPr>
        <w:t xml:space="preserve"> Quality; fish; RIISPOA.</w:t>
      </w:r>
      <w:r>
        <w:rPr>
          <w:rFonts w:ascii="Times New Roman" w:hAnsi="Times New Roman" w:cs="Times New Roman"/>
          <w:sz w:val="24"/>
          <w:shd w:val="clear" w:color="auto" w:fill="FFFFFF"/>
          <w:lang w:val="en-US"/>
        </w:rPr>
        <w:tab/>
        <w:t xml:space="preserve"> </w:t>
      </w:r>
    </w:p>
    <w:p w14:paraId="1358E7DD" w14:textId="77777777" w:rsidR="000F6BDA" w:rsidRPr="0007377D" w:rsidRDefault="000F6BDA" w:rsidP="0007377D">
      <w:pPr>
        <w:spacing w:after="0" w:line="240" w:lineRule="auto"/>
        <w:jc w:val="both"/>
        <w:rPr>
          <w:rFonts w:ascii="Times New Roman" w:hAnsi="Times New Roman" w:cs="Times New Roman"/>
          <w:sz w:val="20"/>
          <w:shd w:val="clear" w:color="auto" w:fill="FFFFFF"/>
          <w:lang w:val="en-US"/>
        </w:rPr>
      </w:pPr>
    </w:p>
    <w:p w14:paraId="7D12DA56" w14:textId="0CFED3AB" w:rsidR="00570B80" w:rsidRPr="0007377D" w:rsidRDefault="00570B80" w:rsidP="0007377D">
      <w:pPr>
        <w:pStyle w:val="Ttulo1"/>
        <w:numPr>
          <w:ilvl w:val="0"/>
          <w:numId w:val="0"/>
        </w:numPr>
        <w:spacing w:before="0" w:line="240" w:lineRule="auto"/>
        <w:contextualSpacing/>
        <w:rPr>
          <w:rFonts w:cs="Times New Roman"/>
          <w:color w:val="000000"/>
          <w:szCs w:val="24"/>
          <w:shd w:val="clear" w:color="auto" w:fill="FFFFFF"/>
          <w:lang w:val="en-US"/>
        </w:rPr>
      </w:pPr>
    </w:p>
    <w:p w14:paraId="502D69C9" w14:textId="3176775B" w:rsidR="00726239" w:rsidRPr="0007377D" w:rsidRDefault="00726239" w:rsidP="0007377D">
      <w:pPr>
        <w:spacing w:after="0" w:line="240" w:lineRule="auto"/>
        <w:rPr>
          <w:rFonts w:ascii="Times New Roman" w:hAnsi="Times New Roman" w:cs="Times New Roman"/>
          <w:lang w:val="en-US"/>
        </w:rPr>
      </w:pPr>
    </w:p>
    <w:p w14:paraId="28CD9C2E" w14:textId="0CF0874C" w:rsidR="00726239" w:rsidRPr="0007377D" w:rsidRDefault="00726239" w:rsidP="0007377D">
      <w:pPr>
        <w:spacing w:after="0" w:line="240" w:lineRule="auto"/>
        <w:rPr>
          <w:rFonts w:ascii="Times New Roman" w:hAnsi="Times New Roman" w:cs="Times New Roman"/>
          <w:lang w:val="en-US"/>
        </w:rPr>
      </w:pPr>
    </w:p>
    <w:p w14:paraId="02833472" w14:textId="456D4A66" w:rsidR="00726239" w:rsidRPr="0007377D" w:rsidRDefault="00726239" w:rsidP="0007377D">
      <w:pPr>
        <w:spacing w:after="0" w:line="240" w:lineRule="auto"/>
        <w:rPr>
          <w:rFonts w:ascii="Times New Roman" w:hAnsi="Times New Roman" w:cs="Times New Roman"/>
          <w:lang w:val="en-US"/>
        </w:rPr>
      </w:pPr>
    </w:p>
    <w:p w14:paraId="0CCBFC81" w14:textId="16B96BDF" w:rsidR="00726239" w:rsidRPr="0007377D" w:rsidRDefault="00726239" w:rsidP="0007377D">
      <w:pPr>
        <w:spacing w:after="0" w:line="240" w:lineRule="auto"/>
        <w:rPr>
          <w:rFonts w:ascii="Times New Roman" w:hAnsi="Times New Roman" w:cs="Times New Roman"/>
          <w:lang w:val="en-US"/>
        </w:rPr>
      </w:pPr>
    </w:p>
    <w:p w14:paraId="637C6DAE" w14:textId="2AC67589" w:rsidR="00726239" w:rsidRPr="0007377D" w:rsidRDefault="00726239" w:rsidP="0007377D">
      <w:pPr>
        <w:spacing w:after="0" w:line="240" w:lineRule="auto"/>
        <w:rPr>
          <w:rFonts w:ascii="Times New Roman" w:hAnsi="Times New Roman" w:cs="Times New Roman"/>
          <w:lang w:val="en-US"/>
        </w:rPr>
      </w:pPr>
    </w:p>
    <w:p w14:paraId="1A97D56C" w14:textId="77777777" w:rsidR="00726239" w:rsidRPr="0007377D" w:rsidRDefault="00726239" w:rsidP="0007377D">
      <w:pPr>
        <w:spacing w:after="0" w:line="240" w:lineRule="auto"/>
        <w:rPr>
          <w:rFonts w:ascii="Times New Roman" w:hAnsi="Times New Roman" w:cs="Times New Roman"/>
          <w:lang w:val="en-US"/>
        </w:rPr>
      </w:pPr>
    </w:p>
    <w:p w14:paraId="50619202" w14:textId="02A6605D" w:rsidR="00F4618E" w:rsidRPr="0007377D" w:rsidRDefault="009F68B5" w:rsidP="009F68B5">
      <w:pPr>
        <w:pStyle w:val="Ttulo1"/>
        <w:spacing w:before="0" w:line="240" w:lineRule="auto"/>
        <w:contextualSpacing/>
        <w:rPr>
          <w:rFonts w:cs="Times New Roman"/>
          <w:color w:val="000000"/>
          <w:szCs w:val="24"/>
          <w:shd w:val="clear" w:color="auto" w:fill="FFFFFF"/>
        </w:rPr>
      </w:pPr>
      <w:r>
        <w:rPr>
          <w:rFonts w:cs="Times New Roman"/>
          <w:color w:val="000000"/>
          <w:szCs w:val="24"/>
          <w:shd w:val="clear" w:color="auto" w:fill="FFFFFF"/>
        </w:rPr>
        <w:t>INTRODUÇÃO</w:t>
      </w:r>
    </w:p>
    <w:p w14:paraId="4A2B2BB2" w14:textId="77777777" w:rsidR="00F4618E" w:rsidRPr="0007377D" w:rsidRDefault="00F4618E" w:rsidP="009F68B5">
      <w:pPr>
        <w:spacing w:after="0" w:line="240" w:lineRule="auto"/>
        <w:contextualSpacing/>
        <w:rPr>
          <w:rFonts w:ascii="Times New Roman" w:hAnsi="Times New Roman" w:cs="Times New Roman"/>
        </w:rPr>
      </w:pPr>
    </w:p>
    <w:p w14:paraId="753824C0" w14:textId="475FEBAD" w:rsidR="00F4618E" w:rsidRPr="0007377D" w:rsidRDefault="00F4618E" w:rsidP="00CA09BB">
      <w:pPr>
        <w:spacing w:after="0" w:line="240" w:lineRule="auto"/>
        <w:ind w:firstLine="709"/>
        <w:contextualSpacing/>
        <w:jc w:val="both"/>
        <w:rPr>
          <w:rFonts w:ascii="Times New Roman" w:hAnsi="Times New Roman" w:cs="Times New Roman"/>
          <w:sz w:val="24"/>
          <w:szCs w:val="24"/>
        </w:rPr>
      </w:pPr>
      <w:r w:rsidRPr="0007377D">
        <w:rPr>
          <w:rFonts w:ascii="Times New Roman" w:hAnsi="Times New Roman" w:cs="Times New Roman"/>
          <w:sz w:val="24"/>
          <w:szCs w:val="24"/>
        </w:rPr>
        <w:t>A carne de pescado constitui uma excelente fonte de proteínas, possuindo todos os aminoácidos essenciais ao homem, além de ser rica em ácidos graxos poliinsaturados do grupo ômega-3 e possuir um baixo teor de colesterol (SOARES, GONÇALVES; 2012) porém é mais susceptível à decomposição por enzimas e bactérias devido à menor quantidade de tecido conjuntivo; elevada atividade de água; gordura facilmente oxidável e pH próximo da neutralidade, levando a alterações de natureza física e química, ocasionando riscos à saúde do consumidor (AGNESE et al., 2001; PACHECO et al., 2004; LANDGRAF, 1996).</w:t>
      </w:r>
    </w:p>
    <w:p w14:paraId="17101C52" w14:textId="77777777" w:rsidR="00CA09BB" w:rsidRDefault="00F4618E" w:rsidP="00CA09BB">
      <w:pPr>
        <w:spacing w:after="0" w:line="240" w:lineRule="auto"/>
        <w:ind w:firstLine="709"/>
        <w:contextualSpacing/>
        <w:jc w:val="both"/>
        <w:rPr>
          <w:rFonts w:ascii="Times New Roman" w:hAnsi="Times New Roman" w:cs="Times New Roman"/>
          <w:sz w:val="24"/>
          <w:szCs w:val="24"/>
        </w:rPr>
      </w:pPr>
      <w:r w:rsidRPr="0007377D">
        <w:rPr>
          <w:rFonts w:ascii="Times New Roman" w:hAnsi="Times New Roman" w:cs="Times New Roman"/>
          <w:sz w:val="24"/>
          <w:szCs w:val="24"/>
        </w:rPr>
        <w:t xml:space="preserve">Em Belém, o peixe é um produto que se destaca pela diversidade e riqueza de espécies exploradas, oriundo, principalmente, de sistemas artesanais de suma importância para a </w:t>
      </w:r>
      <w:r w:rsidR="00215FFA" w:rsidRPr="0007377D">
        <w:rPr>
          <w:rFonts w:ascii="Times New Roman" w:hAnsi="Times New Roman" w:cs="Times New Roman"/>
          <w:sz w:val="24"/>
          <w:szCs w:val="24"/>
        </w:rPr>
        <w:t>socioeconômica</w:t>
      </w:r>
      <w:r w:rsidRPr="0007377D">
        <w:rPr>
          <w:rFonts w:ascii="Times New Roman" w:hAnsi="Times New Roman" w:cs="Times New Roman"/>
          <w:sz w:val="24"/>
          <w:szCs w:val="24"/>
        </w:rPr>
        <w:t xml:space="preserve"> do Pará (SILVA, 2012; da SILVA 2013). E dentre essas espécies estão </w:t>
      </w:r>
      <w:r w:rsidR="00215FFA" w:rsidRPr="0007377D">
        <w:rPr>
          <w:rFonts w:ascii="Times New Roman" w:hAnsi="Times New Roman" w:cs="Times New Roman"/>
          <w:sz w:val="24"/>
          <w:szCs w:val="24"/>
        </w:rPr>
        <w:t>inseridos</w:t>
      </w:r>
      <w:r w:rsidRPr="0007377D">
        <w:rPr>
          <w:rFonts w:ascii="Times New Roman" w:hAnsi="Times New Roman" w:cs="Times New Roman"/>
          <w:sz w:val="24"/>
          <w:szCs w:val="24"/>
        </w:rPr>
        <w:t xml:space="preserve"> os bagres marinhos e estuarinos (Siluriformes: Ariidae) que são comercialmente importantes nos estuários da região amazônica, representando 80% da biomassa total capturada (JICA, 1998; SOARES, 2015), e grande importância econômica nos mercados regionais brasileiros (</w:t>
      </w:r>
      <w:r w:rsidR="00215FFA" w:rsidRPr="0007377D">
        <w:rPr>
          <w:rFonts w:ascii="Times New Roman" w:hAnsi="Times New Roman" w:cs="Times New Roman"/>
          <w:sz w:val="24"/>
          <w:szCs w:val="24"/>
        </w:rPr>
        <w:t>MISHIMA, TANJI</w:t>
      </w:r>
      <w:r w:rsidRPr="0007377D">
        <w:rPr>
          <w:rFonts w:ascii="Times New Roman" w:hAnsi="Times New Roman" w:cs="Times New Roman"/>
          <w:sz w:val="24"/>
          <w:szCs w:val="24"/>
        </w:rPr>
        <w:t>; 1981,1982). Devido à alta demanda por esses produtos, faz-se necessário analisar a qualidade do que é oferecido para a população.</w:t>
      </w:r>
      <w:r w:rsidR="00CA09BB" w:rsidRPr="00CA09BB">
        <w:rPr>
          <w:rFonts w:ascii="Times New Roman" w:hAnsi="Times New Roman" w:cs="Times New Roman"/>
          <w:sz w:val="24"/>
          <w:szCs w:val="24"/>
        </w:rPr>
        <w:t xml:space="preserve"> </w:t>
      </w:r>
    </w:p>
    <w:p w14:paraId="05E6D8D5" w14:textId="72FEC4FC" w:rsidR="00F4618E" w:rsidRPr="0007377D" w:rsidRDefault="00CA09BB" w:rsidP="00CA09BB">
      <w:pPr>
        <w:spacing w:after="0" w:line="240" w:lineRule="auto"/>
        <w:ind w:firstLine="709"/>
        <w:contextualSpacing/>
        <w:jc w:val="both"/>
        <w:rPr>
          <w:rFonts w:ascii="Times New Roman" w:hAnsi="Times New Roman" w:cs="Times New Roman"/>
          <w:sz w:val="24"/>
          <w:szCs w:val="24"/>
        </w:rPr>
      </w:pPr>
      <w:r w:rsidRPr="0007377D">
        <w:rPr>
          <w:rFonts w:ascii="Times New Roman" w:hAnsi="Times New Roman" w:cs="Times New Roman"/>
          <w:sz w:val="24"/>
          <w:szCs w:val="24"/>
        </w:rPr>
        <w:t>Os passos iniciais do processo de deterioração do pescado começam com a liberação de muco em sua superfície, seguido de rigor mortis, autólise e decomposição bacteriana (BEIRÃO et al. 2004). Naturalmente estas fases não seguem umas às outras em ordem estrita; seus inícios, fins e durações variam, e geralmente se sobrepõem dependendo das condições de manuseio e armazenagem (CAMARGO et al. 1984). Estas alterações ocorrerão independentemente da forma como o peixe é manuseado, mas a velocidade com que elas se instalam pode ser reduzida até certa extensão para manter um alto grau de frescor, de modo que a etapa posterior de processamento seja possível (BONNELL, 1994 apud VIEIRA, 2003).</w:t>
      </w:r>
    </w:p>
    <w:p w14:paraId="04191942" w14:textId="3EF99D4F" w:rsidR="00F4618E" w:rsidRPr="0007377D" w:rsidRDefault="00F4618E" w:rsidP="00CA09BB">
      <w:pPr>
        <w:spacing w:after="0" w:line="240" w:lineRule="auto"/>
        <w:ind w:firstLine="709"/>
        <w:contextualSpacing/>
        <w:jc w:val="both"/>
        <w:rPr>
          <w:rFonts w:ascii="Times New Roman" w:hAnsi="Times New Roman" w:cs="Times New Roman"/>
          <w:sz w:val="24"/>
          <w:szCs w:val="24"/>
        </w:rPr>
      </w:pPr>
      <w:r w:rsidRPr="0007377D">
        <w:rPr>
          <w:rFonts w:ascii="Times New Roman" w:hAnsi="Times New Roman" w:cs="Times New Roman"/>
          <w:sz w:val="24"/>
          <w:szCs w:val="24"/>
        </w:rPr>
        <w:t>Os métodos físico-químicos de análise de alimentos são utilizados para quantificar a formação de compostos de degradação no pescado (SOARES, GONÇALVEZ; 2012 b). Várias são as determinações que podem avaliar o grau de conservação do pescado, como a medição do pH, além da prova de amônia (Nessler), cinzas, umidade e cocção. (BRASIL, 1981; TAVARES, .et al 2005).</w:t>
      </w:r>
    </w:p>
    <w:p w14:paraId="049C2C01" w14:textId="5D7C8A1B" w:rsidR="001D554E" w:rsidRPr="0007377D" w:rsidRDefault="001D554E" w:rsidP="00CA09BB">
      <w:pPr>
        <w:spacing w:after="0" w:line="240" w:lineRule="auto"/>
        <w:ind w:firstLine="709"/>
        <w:contextualSpacing/>
        <w:jc w:val="both"/>
        <w:rPr>
          <w:rFonts w:ascii="Times New Roman" w:hAnsi="Times New Roman" w:cs="Times New Roman"/>
          <w:sz w:val="24"/>
          <w:szCs w:val="24"/>
        </w:rPr>
      </w:pPr>
      <w:r w:rsidRPr="0007377D">
        <w:rPr>
          <w:rFonts w:ascii="Times New Roman" w:hAnsi="Times New Roman" w:cs="Times New Roman"/>
          <w:sz w:val="24"/>
          <w:szCs w:val="24"/>
        </w:rPr>
        <w:t>O RIISPOA determina que para peixes o valor do potencial Hidrogeniônico do músculo não ultrapasse 6,5, considerando produtos com valores desse parâmetro acima do permitido como impróprios para o consumo</w:t>
      </w:r>
      <w:r w:rsidR="00193B5F" w:rsidRPr="0007377D">
        <w:rPr>
          <w:rFonts w:ascii="Times New Roman" w:hAnsi="Times New Roman" w:cs="Times New Roman"/>
          <w:sz w:val="24"/>
          <w:szCs w:val="24"/>
        </w:rPr>
        <w:t xml:space="preserve"> e comercialização (BRASIL, 1997).</w:t>
      </w:r>
    </w:p>
    <w:p w14:paraId="4996B17B" w14:textId="1ACD6507" w:rsidR="000210AB" w:rsidRDefault="00F4618E" w:rsidP="00CA09BB">
      <w:pPr>
        <w:spacing w:after="0" w:line="240" w:lineRule="auto"/>
        <w:ind w:firstLine="709"/>
        <w:contextualSpacing/>
        <w:jc w:val="both"/>
        <w:rPr>
          <w:rFonts w:ascii="Times New Roman" w:hAnsi="Times New Roman" w:cs="Times New Roman"/>
          <w:sz w:val="24"/>
          <w:szCs w:val="24"/>
        </w:rPr>
      </w:pPr>
      <w:r w:rsidRPr="0007377D">
        <w:rPr>
          <w:rFonts w:ascii="Times New Roman" w:hAnsi="Times New Roman" w:cs="Times New Roman"/>
          <w:sz w:val="24"/>
          <w:szCs w:val="24"/>
        </w:rPr>
        <w:t xml:space="preserve">Objetivo do trabalho foi avaliar os parâmetros físico químicos de 3 espécies de siluriformes: </w:t>
      </w:r>
      <w:r w:rsidR="008574E7" w:rsidRPr="0007377D">
        <w:rPr>
          <w:rFonts w:ascii="Times New Roman" w:hAnsi="Times New Roman" w:cs="Times New Roman"/>
          <w:sz w:val="24"/>
          <w:szCs w:val="24"/>
        </w:rPr>
        <w:t>d</w:t>
      </w:r>
      <w:r w:rsidR="000123AB" w:rsidRPr="0007377D">
        <w:rPr>
          <w:rFonts w:ascii="Times New Roman" w:hAnsi="Times New Roman" w:cs="Times New Roman"/>
          <w:sz w:val="24"/>
          <w:szCs w:val="24"/>
        </w:rPr>
        <w:t xml:space="preserve">ourada </w:t>
      </w:r>
      <w:r w:rsidR="000123AB" w:rsidRPr="0007377D">
        <w:rPr>
          <w:rFonts w:ascii="Times New Roman" w:hAnsi="Times New Roman" w:cs="Times New Roman"/>
          <w:i/>
          <w:sz w:val="24"/>
          <w:szCs w:val="24"/>
        </w:rPr>
        <w:t>(</w:t>
      </w:r>
      <w:r w:rsidR="000123AB" w:rsidRPr="0007377D">
        <w:rPr>
          <w:rFonts w:ascii="Times New Roman" w:hAnsi="Times New Roman" w:cs="Times New Roman"/>
          <w:bCs/>
          <w:i/>
          <w:iCs/>
          <w:sz w:val="24"/>
          <w:szCs w:val="24"/>
        </w:rPr>
        <w:t>Brachyplatystoma</w:t>
      </w:r>
      <w:r w:rsidR="000123AB" w:rsidRPr="0007377D">
        <w:rPr>
          <w:rFonts w:ascii="Times New Roman" w:hAnsi="Times New Roman" w:cs="Times New Roman"/>
          <w:bCs/>
          <w:i/>
          <w:sz w:val="24"/>
          <w:szCs w:val="24"/>
        </w:rPr>
        <w:t xml:space="preserve"> </w:t>
      </w:r>
      <w:r w:rsidR="000123AB" w:rsidRPr="0007377D">
        <w:rPr>
          <w:rFonts w:ascii="Times New Roman" w:hAnsi="Times New Roman" w:cs="Times New Roman"/>
          <w:bCs/>
          <w:i/>
          <w:iCs/>
          <w:sz w:val="24"/>
          <w:szCs w:val="24"/>
        </w:rPr>
        <w:t>rousseauxii</w:t>
      </w:r>
      <w:r w:rsidR="000123AB" w:rsidRPr="0007377D">
        <w:rPr>
          <w:rFonts w:ascii="Times New Roman" w:hAnsi="Times New Roman" w:cs="Times New Roman"/>
          <w:sz w:val="24"/>
          <w:szCs w:val="24"/>
        </w:rPr>
        <w:t>, Castenau, 1855</w:t>
      </w:r>
      <w:r w:rsidRPr="0007377D">
        <w:rPr>
          <w:rFonts w:ascii="Times New Roman" w:hAnsi="Times New Roman" w:cs="Times New Roman"/>
          <w:sz w:val="24"/>
          <w:szCs w:val="24"/>
        </w:rPr>
        <w:t xml:space="preserve">), </w:t>
      </w:r>
      <w:r w:rsidR="008574E7" w:rsidRPr="0007377D">
        <w:rPr>
          <w:rFonts w:ascii="Times New Roman" w:hAnsi="Times New Roman" w:cs="Times New Roman"/>
          <w:sz w:val="24"/>
        </w:rPr>
        <w:t>p</w:t>
      </w:r>
      <w:r w:rsidR="000123AB" w:rsidRPr="0007377D">
        <w:rPr>
          <w:rFonts w:ascii="Times New Roman" w:hAnsi="Times New Roman" w:cs="Times New Roman"/>
          <w:sz w:val="24"/>
        </w:rPr>
        <w:t>iramutaba (</w:t>
      </w:r>
      <w:r w:rsidR="000123AB" w:rsidRPr="0007377D">
        <w:rPr>
          <w:rFonts w:ascii="Times New Roman" w:hAnsi="Times New Roman" w:cs="Times New Roman"/>
          <w:i/>
          <w:sz w:val="24"/>
        </w:rPr>
        <w:t>Brachyplatystoma vaillantii</w:t>
      </w:r>
      <w:r w:rsidR="000123AB" w:rsidRPr="0007377D">
        <w:rPr>
          <w:rFonts w:ascii="Times New Roman" w:hAnsi="Times New Roman" w:cs="Times New Roman"/>
          <w:sz w:val="24"/>
        </w:rPr>
        <w:t xml:space="preserve">, </w:t>
      </w:r>
      <w:r w:rsidR="000123AB" w:rsidRPr="0007377D">
        <w:rPr>
          <w:rFonts w:ascii="Times New Roman" w:hAnsi="Times New Roman" w:cs="Times New Roman"/>
          <w:sz w:val="24"/>
          <w:szCs w:val="18"/>
        </w:rPr>
        <w:t xml:space="preserve">Valenciennes in Cuvier and Valenciennes, 1840) </w:t>
      </w:r>
      <w:r w:rsidRPr="0007377D">
        <w:rPr>
          <w:rFonts w:ascii="Times New Roman" w:hAnsi="Times New Roman" w:cs="Times New Roman"/>
          <w:sz w:val="24"/>
          <w:szCs w:val="24"/>
        </w:rPr>
        <w:t xml:space="preserve">e </w:t>
      </w:r>
      <w:r w:rsidR="008574E7" w:rsidRPr="0007377D">
        <w:rPr>
          <w:rFonts w:ascii="Times New Roman" w:hAnsi="Times New Roman" w:cs="Times New Roman"/>
          <w:sz w:val="24"/>
          <w:szCs w:val="24"/>
        </w:rPr>
        <w:t>g</w:t>
      </w:r>
      <w:r w:rsidR="000123AB" w:rsidRPr="0007377D">
        <w:rPr>
          <w:rFonts w:ascii="Times New Roman" w:hAnsi="Times New Roman" w:cs="Times New Roman"/>
          <w:sz w:val="24"/>
          <w:szCs w:val="24"/>
        </w:rPr>
        <w:t>urijuba (</w:t>
      </w:r>
      <w:r w:rsidR="000123AB" w:rsidRPr="0007377D">
        <w:rPr>
          <w:rFonts w:ascii="Times New Roman" w:hAnsi="Times New Roman" w:cs="Times New Roman"/>
          <w:i/>
          <w:sz w:val="24"/>
          <w:szCs w:val="24"/>
        </w:rPr>
        <w:t>Sciades Parkeri</w:t>
      </w:r>
      <w:r w:rsidR="000123AB" w:rsidRPr="0007377D">
        <w:rPr>
          <w:rFonts w:ascii="Times New Roman" w:hAnsi="Times New Roman" w:cs="Times New Roman"/>
          <w:sz w:val="24"/>
          <w:szCs w:val="24"/>
        </w:rPr>
        <w:t xml:space="preserve"> Traill, 1832)</w:t>
      </w:r>
      <w:r w:rsidRPr="0007377D">
        <w:rPr>
          <w:rFonts w:ascii="Times New Roman" w:hAnsi="Times New Roman" w:cs="Times New Roman"/>
          <w:sz w:val="24"/>
          <w:szCs w:val="24"/>
        </w:rPr>
        <w:t xml:space="preserve"> no mercado municipal de Marituba, afim de se avaliar seu estado de conservação no qual é vendida.</w:t>
      </w:r>
    </w:p>
    <w:p w14:paraId="54A97CB5" w14:textId="77777777" w:rsidR="009F68B5" w:rsidRPr="0007377D" w:rsidRDefault="009F68B5" w:rsidP="00CA09BB">
      <w:pPr>
        <w:spacing w:after="0" w:line="240" w:lineRule="auto"/>
        <w:ind w:firstLine="709"/>
        <w:contextualSpacing/>
        <w:jc w:val="both"/>
        <w:rPr>
          <w:rFonts w:ascii="Times New Roman" w:hAnsi="Times New Roman" w:cs="Times New Roman"/>
          <w:sz w:val="24"/>
          <w:szCs w:val="24"/>
        </w:rPr>
      </w:pPr>
    </w:p>
    <w:p w14:paraId="30996A53" w14:textId="1C4AB5A2" w:rsidR="001C664B" w:rsidRPr="0007377D" w:rsidRDefault="009F68B5" w:rsidP="00CA09BB">
      <w:pPr>
        <w:pStyle w:val="Ttulo1"/>
        <w:spacing w:before="0" w:line="240" w:lineRule="auto"/>
        <w:rPr>
          <w:rFonts w:cs="Times New Roman"/>
        </w:rPr>
      </w:pPr>
      <w:r w:rsidRPr="0007377D">
        <w:rPr>
          <w:rFonts w:cs="Times New Roman"/>
        </w:rPr>
        <w:t>MATERIAL E MÉTODOS</w:t>
      </w:r>
    </w:p>
    <w:p w14:paraId="0890CC5F" w14:textId="1A39ED4B" w:rsidR="005B0EA0" w:rsidRPr="0007377D" w:rsidRDefault="005B0EA0" w:rsidP="009F68B5">
      <w:pPr>
        <w:spacing w:after="0" w:line="240" w:lineRule="auto"/>
        <w:contextualSpacing/>
        <w:jc w:val="both"/>
        <w:rPr>
          <w:rFonts w:ascii="Times New Roman" w:hAnsi="Times New Roman" w:cs="Times New Roman"/>
          <w:sz w:val="24"/>
        </w:rPr>
      </w:pPr>
    </w:p>
    <w:p w14:paraId="35FD004D" w14:textId="6E2C1C60" w:rsidR="00742CBD" w:rsidRPr="0007377D" w:rsidRDefault="005B0EA0" w:rsidP="009F68B5">
      <w:pPr>
        <w:spacing w:after="0" w:line="240" w:lineRule="auto"/>
        <w:ind w:firstLine="709"/>
        <w:contextualSpacing/>
        <w:jc w:val="both"/>
        <w:rPr>
          <w:rFonts w:ascii="Times New Roman" w:hAnsi="Times New Roman" w:cs="Times New Roman"/>
          <w:sz w:val="24"/>
        </w:rPr>
      </w:pPr>
      <w:r w:rsidRPr="0007377D">
        <w:rPr>
          <w:rFonts w:ascii="Times New Roman" w:hAnsi="Times New Roman" w:cs="Times New Roman"/>
          <w:sz w:val="24"/>
        </w:rPr>
        <w:t>A coleta do material foi realizada no Mercado Municipal de Marituba (</w:t>
      </w:r>
      <w:r w:rsidR="00321B42" w:rsidRPr="0007377D">
        <w:rPr>
          <w:rFonts w:ascii="Times New Roman" w:hAnsi="Times New Roman" w:cs="Times New Roman"/>
          <w:sz w:val="24"/>
        </w:rPr>
        <w:t>figura 1</w:t>
      </w:r>
      <w:r w:rsidRPr="0007377D">
        <w:rPr>
          <w:rFonts w:ascii="Times New Roman" w:hAnsi="Times New Roman" w:cs="Times New Roman"/>
          <w:sz w:val="24"/>
        </w:rPr>
        <w:t>)</w:t>
      </w:r>
      <w:r w:rsidR="00321B42" w:rsidRPr="0007377D">
        <w:rPr>
          <w:rFonts w:ascii="Times New Roman" w:hAnsi="Times New Roman" w:cs="Times New Roman"/>
          <w:sz w:val="24"/>
        </w:rPr>
        <w:t>,</w:t>
      </w:r>
      <w:r w:rsidRPr="0007377D">
        <w:rPr>
          <w:rFonts w:ascii="Times New Roman" w:hAnsi="Times New Roman" w:cs="Times New Roman"/>
          <w:sz w:val="24"/>
        </w:rPr>
        <w:t xml:space="preserve"> onde foram adquiridos 1,5 Kg de pe</w:t>
      </w:r>
      <w:r w:rsidR="00C33B8D" w:rsidRPr="0007377D">
        <w:rPr>
          <w:rFonts w:ascii="Times New Roman" w:hAnsi="Times New Roman" w:cs="Times New Roman"/>
          <w:sz w:val="24"/>
        </w:rPr>
        <w:t>ixes</w:t>
      </w:r>
      <w:r w:rsidR="004248CD" w:rsidRPr="0007377D">
        <w:rPr>
          <w:rFonts w:ascii="Times New Roman" w:hAnsi="Times New Roman" w:cs="Times New Roman"/>
          <w:sz w:val="24"/>
        </w:rPr>
        <w:t xml:space="preserve"> de três espécies conhecidas popularmente como dourada, gurijuba e piramutaba</w:t>
      </w:r>
      <w:r w:rsidR="00C33B8D" w:rsidRPr="0007377D">
        <w:rPr>
          <w:rFonts w:ascii="Times New Roman" w:hAnsi="Times New Roman" w:cs="Times New Roman"/>
          <w:sz w:val="24"/>
        </w:rPr>
        <w:t>, em três pontos de venda distintos no interior do mercado, os quais corresponderam à 30% do total de vendedores do local dedicados exclusivamente à venda de peixes</w:t>
      </w:r>
      <w:r w:rsidR="00AC0375" w:rsidRPr="0007377D">
        <w:rPr>
          <w:rFonts w:ascii="Times New Roman" w:hAnsi="Times New Roman" w:cs="Times New Roman"/>
          <w:sz w:val="24"/>
        </w:rPr>
        <w:t>.</w:t>
      </w:r>
      <w:r w:rsidR="006A5E8D" w:rsidRPr="0007377D">
        <w:rPr>
          <w:rFonts w:ascii="Times New Roman" w:hAnsi="Times New Roman" w:cs="Times New Roman"/>
          <w:sz w:val="24"/>
        </w:rPr>
        <w:t xml:space="preserve"> </w:t>
      </w:r>
    </w:p>
    <w:p w14:paraId="42F9B53C" w14:textId="63110B5F" w:rsidR="00445936" w:rsidRPr="009F68B5" w:rsidRDefault="00D0483C" w:rsidP="009F68B5">
      <w:pPr>
        <w:spacing w:after="0" w:line="240" w:lineRule="auto"/>
        <w:ind w:firstLine="709"/>
        <w:contextualSpacing/>
        <w:jc w:val="both"/>
        <w:rPr>
          <w:rFonts w:ascii="Times New Roman" w:hAnsi="Times New Roman" w:cs="Times New Roman"/>
          <w:sz w:val="24"/>
        </w:rPr>
      </w:pPr>
      <w:r w:rsidRPr="009F68B5">
        <w:rPr>
          <w:rFonts w:ascii="Times New Roman" w:hAnsi="Times New Roman" w:cs="Times New Roman"/>
          <w:sz w:val="24"/>
        </w:rPr>
        <w:t xml:space="preserve">As amostras de filé </w:t>
      </w:r>
      <w:r w:rsidR="008574E7" w:rsidRPr="009F68B5">
        <w:rPr>
          <w:rFonts w:ascii="Times New Roman" w:hAnsi="Times New Roman" w:cs="Times New Roman"/>
          <w:sz w:val="24"/>
        </w:rPr>
        <w:t>de p</w:t>
      </w:r>
      <w:r w:rsidR="00445936" w:rsidRPr="009F68B5">
        <w:rPr>
          <w:rFonts w:ascii="Times New Roman" w:hAnsi="Times New Roman" w:cs="Times New Roman"/>
          <w:sz w:val="24"/>
        </w:rPr>
        <w:t xml:space="preserve">iramutaba e </w:t>
      </w:r>
      <w:bookmarkStart w:id="0" w:name="_Hlk480790994"/>
      <w:r w:rsidR="008574E7" w:rsidRPr="009F68B5">
        <w:rPr>
          <w:rFonts w:ascii="Times New Roman" w:hAnsi="Times New Roman" w:cs="Times New Roman"/>
          <w:sz w:val="24"/>
        </w:rPr>
        <w:t>g</w:t>
      </w:r>
      <w:r w:rsidR="00445936" w:rsidRPr="009F68B5">
        <w:rPr>
          <w:rFonts w:ascii="Times New Roman" w:hAnsi="Times New Roman" w:cs="Times New Roman"/>
          <w:sz w:val="24"/>
        </w:rPr>
        <w:t>urijuba</w:t>
      </w:r>
      <w:bookmarkEnd w:id="0"/>
      <w:r w:rsidR="00445936" w:rsidRPr="009F68B5">
        <w:rPr>
          <w:rFonts w:ascii="Times New Roman" w:hAnsi="Times New Roman" w:cs="Times New Roman"/>
          <w:sz w:val="24"/>
        </w:rPr>
        <w:t xml:space="preserve">, já </w:t>
      </w:r>
      <w:r w:rsidR="00215FFA" w:rsidRPr="009F68B5">
        <w:rPr>
          <w:rFonts w:ascii="Times New Roman" w:hAnsi="Times New Roman" w:cs="Times New Roman"/>
          <w:sz w:val="24"/>
        </w:rPr>
        <w:t>se encontravam</w:t>
      </w:r>
      <w:r w:rsidR="00445936" w:rsidRPr="009F68B5">
        <w:rPr>
          <w:rFonts w:ascii="Times New Roman" w:hAnsi="Times New Roman" w:cs="Times New Roman"/>
          <w:sz w:val="24"/>
        </w:rPr>
        <w:t xml:space="preserve"> expostos no local de ven</w:t>
      </w:r>
      <w:r w:rsidR="008574E7" w:rsidRPr="009F68B5">
        <w:rPr>
          <w:rFonts w:ascii="Times New Roman" w:hAnsi="Times New Roman" w:cs="Times New Roman"/>
          <w:sz w:val="24"/>
        </w:rPr>
        <w:t>da, enquanto que na amostra de d</w:t>
      </w:r>
      <w:r w:rsidR="00445936" w:rsidRPr="009F68B5">
        <w:rPr>
          <w:rFonts w:ascii="Times New Roman" w:hAnsi="Times New Roman" w:cs="Times New Roman"/>
          <w:sz w:val="24"/>
        </w:rPr>
        <w:t xml:space="preserve">ourada, os cortes de filés foram realizados no momento da </w:t>
      </w:r>
      <w:r w:rsidR="00445936" w:rsidRPr="009F68B5">
        <w:rPr>
          <w:rFonts w:ascii="Times New Roman" w:hAnsi="Times New Roman" w:cs="Times New Roman"/>
          <w:sz w:val="24"/>
        </w:rPr>
        <w:lastRenderedPageBreak/>
        <w:t xml:space="preserve">coleta. O volume amostral foi acondicionado em sacos plásticos, devidamente etiquetados e em seguida armazenados em uma caixa de poliestireno expandido contendo gelo logo após sua obtenção, com o intuito de manter as características do produto as mais próximas das do local de </w:t>
      </w:r>
      <w:r w:rsidRPr="009F68B5">
        <w:rPr>
          <w:rFonts w:ascii="Times New Roman" w:hAnsi="Times New Roman" w:cs="Times New Roman"/>
          <w:sz w:val="24"/>
        </w:rPr>
        <w:t>comercialização</w:t>
      </w:r>
      <w:r w:rsidR="00445936" w:rsidRPr="009F68B5">
        <w:rPr>
          <w:rFonts w:ascii="Times New Roman" w:hAnsi="Times New Roman" w:cs="Times New Roman"/>
          <w:sz w:val="24"/>
        </w:rPr>
        <w:t>.</w:t>
      </w:r>
    </w:p>
    <w:p w14:paraId="45C34983" w14:textId="7E757CAD" w:rsidR="00445936" w:rsidRPr="0007377D" w:rsidRDefault="00445936" w:rsidP="009F68B5">
      <w:pPr>
        <w:spacing w:after="0" w:line="240" w:lineRule="auto"/>
        <w:ind w:firstLine="709"/>
        <w:contextualSpacing/>
        <w:jc w:val="both"/>
        <w:rPr>
          <w:rFonts w:ascii="Times New Roman" w:hAnsi="Times New Roman" w:cs="Times New Roman"/>
          <w:sz w:val="24"/>
        </w:rPr>
      </w:pPr>
    </w:p>
    <w:p w14:paraId="57AEF465" w14:textId="423176EA" w:rsidR="00FF5B28" w:rsidRDefault="00FF5B28" w:rsidP="009F68B5">
      <w:pPr>
        <w:spacing w:after="0" w:line="240" w:lineRule="auto"/>
        <w:contextualSpacing/>
        <w:jc w:val="both"/>
        <w:rPr>
          <w:rFonts w:ascii="Times New Roman" w:hAnsi="Times New Roman" w:cs="Times New Roman"/>
          <w:sz w:val="2"/>
          <w:szCs w:val="2"/>
        </w:rPr>
      </w:pPr>
    </w:p>
    <w:p w14:paraId="7EABC279" w14:textId="77777777" w:rsidR="006F642A" w:rsidRPr="0007377D" w:rsidRDefault="006F642A" w:rsidP="009F68B5">
      <w:pPr>
        <w:spacing w:after="0" w:line="240" w:lineRule="auto"/>
        <w:contextualSpacing/>
        <w:jc w:val="both"/>
        <w:rPr>
          <w:rFonts w:ascii="Times New Roman" w:hAnsi="Times New Roman" w:cs="Times New Roman"/>
          <w:sz w:val="2"/>
          <w:szCs w:val="2"/>
        </w:rPr>
      </w:pPr>
    </w:p>
    <w:p w14:paraId="1D0E179B" w14:textId="55F94A94" w:rsidR="00445936" w:rsidRPr="0007377D" w:rsidRDefault="00445936" w:rsidP="009F68B5">
      <w:pPr>
        <w:spacing w:after="0" w:line="240" w:lineRule="auto"/>
        <w:contextualSpacing/>
        <w:jc w:val="both"/>
        <w:rPr>
          <w:rFonts w:ascii="Times New Roman" w:hAnsi="Times New Roman" w:cs="Times New Roman"/>
          <w:sz w:val="20"/>
          <w:szCs w:val="20"/>
        </w:rPr>
      </w:pPr>
      <w:r w:rsidRPr="0007377D">
        <w:rPr>
          <w:rFonts w:ascii="Times New Roman" w:hAnsi="Times New Roman" w:cs="Times New Roman"/>
          <w:b/>
          <w:sz w:val="20"/>
          <w:szCs w:val="20"/>
        </w:rPr>
        <w:t>Figura 1 –</w:t>
      </w:r>
      <w:r w:rsidRPr="0007377D">
        <w:rPr>
          <w:rFonts w:ascii="Times New Roman" w:hAnsi="Times New Roman" w:cs="Times New Roman"/>
          <w:sz w:val="20"/>
          <w:szCs w:val="20"/>
        </w:rPr>
        <w:t xml:space="preserve"> Localização do mercado municipal de Marituba.</w:t>
      </w:r>
    </w:p>
    <w:p w14:paraId="3DE9289D" w14:textId="04E7059B" w:rsidR="00445936" w:rsidRPr="0007377D" w:rsidRDefault="00445936" w:rsidP="00A41336">
      <w:pPr>
        <w:spacing w:after="0" w:line="240" w:lineRule="auto"/>
        <w:ind w:firstLine="709"/>
        <w:contextualSpacing/>
        <w:jc w:val="center"/>
        <w:rPr>
          <w:rFonts w:ascii="Times New Roman" w:hAnsi="Times New Roman" w:cs="Times New Roman"/>
          <w:sz w:val="24"/>
        </w:rPr>
      </w:pPr>
      <w:r w:rsidRPr="0007377D">
        <w:rPr>
          <w:rFonts w:ascii="Times New Roman" w:hAnsi="Times New Roman" w:cs="Times New Roman"/>
          <w:noProof/>
          <w:sz w:val="24"/>
          <w:lang w:eastAsia="pt-BR"/>
        </w:rPr>
        <w:drawing>
          <wp:inline distT="0" distB="0" distL="0" distR="0" wp14:anchorId="11780BF5" wp14:editId="616069E8">
            <wp:extent cx="3990975" cy="2821305"/>
            <wp:effectExtent l="0" t="0" r="9525"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90975" cy="2821305"/>
                    </a:xfrm>
                    <a:prstGeom prst="rect">
                      <a:avLst/>
                    </a:prstGeom>
                  </pic:spPr>
                </pic:pic>
              </a:graphicData>
            </a:graphic>
          </wp:inline>
        </w:drawing>
      </w:r>
      <w:bookmarkStart w:id="1" w:name="_GoBack"/>
      <w:bookmarkEnd w:id="1"/>
    </w:p>
    <w:p w14:paraId="37CE9EED" w14:textId="77777777" w:rsidR="00445936" w:rsidRPr="0007377D" w:rsidRDefault="00445936" w:rsidP="009F68B5">
      <w:pPr>
        <w:spacing w:after="0" w:line="240" w:lineRule="auto"/>
        <w:ind w:firstLine="709"/>
        <w:contextualSpacing/>
        <w:jc w:val="both"/>
        <w:rPr>
          <w:rFonts w:ascii="Times New Roman" w:hAnsi="Times New Roman" w:cs="Times New Roman"/>
          <w:sz w:val="24"/>
        </w:rPr>
      </w:pPr>
    </w:p>
    <w:p w14:paraId="3B373893" w14:textId="730980FB" w:rsidR="00635B36" w:rsidRPr="0007377D" w:rsidRDefault="00643D55" w:rsidP="009F68B5">
      <w:pPr>
        <w:spacing w:after="0" w:line="240" w:lineRule="auto"/>
        <w:ind w:firstLine="709"/>
        <w:contextualSpacing/>
        <w:jc w:val="both"/>
        <w:rPr>
          <w:rFonts w:ascii="Times New Roman" w:hAnsi="Times New Roman" w:cs="Times New Roman"/>
          <w:sz w:val="24"/>
        </w:rPr>
      </w:pPr>
      <w:r w:rsidRPr="0007377D">
        <w:rPr>
          <w:rFonts w:ascii="Times New Roman" w:hAnsi="Times New Roman" w:cs="Times New Roman"/>
          <w:sz w:val="24"/>
        </w:rPr>
        <w:t>O</w:t>
      </w:r>
      <w:r w:rsidR="00635B36" w:rsidRPr="0007377D">
        <w:rPr>
          <w:rFonts w:ascii="Times New Roman" w:hAnsi="Times New Roman" w:cs="Times New Roman"/>
          <w:sz w:val="24"/>
        </w:rPr>
        <w:t xml:space="preserve">s peixes foram conduzidos para o Laboratório de </w:t>
      </w:r>
      <w:r w:rsidR="0073250B" w:rsidRPr="0007377D">
        <w:rPr>
          <w:rFonts w:ascii="Times New Roman" w:hAnsi="Times New Roman" w:cs="Times New Roman"/>
          <w:sz w:val="24"/>
        </w:rPr>
        <w:t>análise</w:t>
      </w:r>
      <w:r w:rsidR="00D0483C" w:rsidRPr="0007377D">
        <w:rPr>
          <w:rFonts w:ascii="Times New Roman" w:hAnsi="Times New Roman" w:cs="Times New Roman"/>
          <w:sz w:val="24"/>
        </w:rPr>
        <w:t xml:space="preserve"> de alimentos do C</w:t>
      </w:r>
      <w:r w:rsidR="00635B36" w:rsidRPr="0007377D">
        <w:rPr>
          <w:rFonts w:ascii="Times New Roman" w:hAnsi="Times New Roman" w:cs="Times New Roman"/>
          <w:sz w:val="24"/>
        </w:rPr>
        <w:t>entro de Tecnologia agropecuária</w:t>
      </w:r>
      <w:r w:rsidR="003600FF" w:rsidRPr="0007377D">
        <w:rPr>
          <w:rFonts w:ascii="Times New Roman" w:hAnsi="Times New Roman" w:cs="Times New Roman"/>
          <w:sz w:val="24"/>
        </w:rPr>
        <w:t xml:space="preserve"> - </w:t>
      </w:r>
      <w:r w:rsidR="00B0265E" w:rsidRPr="0007377D">
        <w:rPr>
          <w:rFonts w:ascii="Times New Roman" w:hAnsi="Times New Roman" w:cs="Times New Roman"/>
          <w:sz w:val="24"/>
        </w:rPr>
        <w:t>CTA</w:t>
      </w:r>
      <w:r w:rsidR="00635B36" w:rsidRPr="0007377D">
        <w:rPr>
          <w:rFonts w:ascii="Times New Roman" w:hAnsi="Times New Roman" w:cs="Times New Roman"/>
          <w:sz w:val="24"/>
        </w:rPr>
        <w:t>, no campus da U</w:t>
      </w:r>
      <w:r w:rsidR="00490A15" w:rsidRPr="0007377D">
        <w:rPr>
          <w:rFonts w:ascii="Times New Roman" w:hAnsi="Times New Roman" w:cs="Times New Roman"/>
          <w:sz w:val="24"/>
        </w:rPr>
        <w:t>niversidade Federal Rural da Amazônia - U</w:t>
      </w:r>
      <w:r w:rsidR="00D0483C" w:rsidRPr="0007377D">
        <w:rPr>
          <w:rFonts w:ascii="Times New Roman" w:hAnsi="Times New Roman" w:cs="Times New Roman"/>
          <w:sz w:val="24"/>
        </w:rPr>
        <w:t>fra</w:t>
      </w:r>
      <w:r w:rsidR="00635B36" w:rsidRPr="0007377D">
        <w:rPr>
          <w:rFonts w:ascii="Times New Roman" w:hAnsi="Times New Roman" w:cs="Times New Roman"/>
          <w:sz w:val="24"/>
        </w:rPr>
        <w:t>/</w:t>
      </w:r>
      <w:r w:rsidR="00D0642D" w:rsidRPr="0007377D">
        <w:rPr>
          <w:rFonts w:ascii="Times New Roman" w:hAnsi="Times New Roman" w:cs="Times New Roman"/>
          <w:sz w:val="24"/>
        </w:rPr>
        <w:t>Belém</w:t>
      </w:r>
      <w:r w:rsidR="00490A15" w:rsidRPr="0007377D">
        <w:rPr>
          <w:rFonts w:ascii="Times New Roman" w:hAnsi="Times New Roman" w:cs="Times New Roman"/>
          <w:sz w:val="24"/>
        </w:rPr>
        <w:t>,</w:t>
      </w:r>
      <w:r w:rsidR="00AF1589" w:rsidRPr="0007377D">
        <w:rPr>
          <w:rFonts w:ascii="Times New Roman" w:hAnsi="Times New Roman" w:cs="Times New Roman"/>
          <w:sz w:val="24"/>
        </w:rPr>
        <w:t xml:space="preserve"> onde </w:t>
      </w:r>
      <w:r w:rsidR="0073250B" w:rsidRPr="0007377D">
        <w:rPr>
          <w:rFonts w:ascii="Times New Roman" w:hAnsi="Times New Roman" w:cs="Times New Roman"/>
          <w:sz w:val="24"/>
        </w:rPr>
        <w:t xml:space="preserve">passaram por processo de toalete para remoção de </w:t>
      </w:r>
      <w:r w:rsidR="006917CA" w:rsidRPr="0007377D">
        <w:rPr>
          <w:rFonts w:ascii="Times New Roman" w:hAnsi="Times New Roman" w:cs="Times New Roman"/>
          <w:sz w:val="24"/>
        </w:rPr>
        <w:t>ossos</w:t>
      </w:r>
      <w:r w:rsidR="00222135" w:rsidRPr="0007377D">
        <w:rPr>
          <w:rFonts w:ascii="Times New Roman" w:hAnsi="Times New Roman" w:cs="Times New Roman"/>
          <w:sz w:val="24"/>
        </w:rPr>
        <w:t xml:space="preserve">, sangue e resíduos de pele. Em </w:t>
      </w:r>
      <w:r w:rsidR="00064237" w:rsidRPr="0007377D">
        <w:rPr>
          <w:rFonts w:ascii="Times New Roman" w:hAnsi="Times New Roman" w:cs="Times New Roman"/>
          <w:sz w:val="24"/>
        </w:rPr>
        <w:t>se</w:t>
      </w:r>
      <w:r w:rsidR="00222135" w:rsidRPr="0007377D">
        <w:rPr>
          <w:rFonts w:ascii="Times New Roman" w:hAnsi="Times New Roman" w:cs="Times New Roman"/>
          <w:sz w:val="24"/>
        </w:rPr>
        <w:t xml:space="preserve">guida foram homogeneizadas e maceradas </w:t>
      </w:r>
      <w:r w:rsidR="00064237" w:rsidRPr="0007377D">
        <w:rPr>
          <w:rFonts w:ascii="Times New Roman" w:hAnsi="Times New Roman" w:cs="Times New Roman"/>
          <w:sz w:val="24"/>
        </w:rPr>
        <w:t>utilizando almofariz e pistilo</w:t>
      </w:r>
      <w:r w:rsidRPr="0007377D">
        <w:rPr>
          <w:rFonts w:ascii="Times New Roman" w:hAnsi="Times New Roman" w:cs="Times New Roman"/>
          <w:sz w:val="24"/>
        </w:rPr>
        <w:t>,</w:t>
      </w:r>
      <w:r w:rsidR="00064237" w:rsidRPr="0007377D">
        <w:rPr>
          <w:rFonts w:ascii="Times New Roman" w:hAnsi="Times New Roman" w:cs="Times New Roman"/>
          <w:sz w:val="24"/>
        </w:rPr>
        <w:t xml:space="preserve"> </w:t>
      </w:r>
      <w:r w:rsidR="006917CA" w:rsidRPr="0007377D">
        <w:rPr>
          <w:rFonts w:ascii="Times New Roman" w:hAnsi="Times New Roman" w:cs="Times New Roman"/>
          <w:sz w:val="24"/>
        </w:rPr>
        <w:t xml:space="preserve">posteriormente </w:t>
      </w:r>
      <w:r w:rsidR="00AF1589" w:rsidRPr="0007377D">
        <w:rPr>
          <w:rFonts w:ascii="Times New Roman" w:hAnsi="Times New Roman" w:cs="Times New Roman"/>
          <w:sz w:val="24"/>
        </w:rPr>
        <w:t>se seguiram as análises físico-químicas</w:t>
      </w:r>
      <w:r w:rsidR="00AB3B7A" w:rsidRPr="0007377D">
        <w:rPr>
          <w:rFonts w:ascii="Times New Roman" w:hAnsi="Times New Roman" w:cs="Times New Roman"/>
          <w:sz w:val="24"/>
        </w:rPr>
        <w:t xml:space="preserve"> para a determinação do pH, percentual de umidade, percentual de matéria inorg</w:t>
      </w:r>
      <w:r w:rsidR="00DE78FF" w:rsidRPr="0007377D">
        <w:rPr>
          <w:rFonts w:ascii="Times New Roman" w:hAnsi="Times New Roman" w:cs="Times New Roman"/>
          <w:sz w:val="24"/>
        </w:rPr>
        <w:t>ânica</w:t>
      </w:r>
      <w:r w:rsidR="00122AEB" w:rsidRPr="0007377D">
        <w:rPr>
          <w:rFonts w:ascii="Times New Roman" w:hAnsi="Times New Roman" w:cs="Times New Roman"/>
          <w:sz w:val="24"/>
        </w:rPr>
        <w:t xml:space="preserve"> (cinzas), provas</w:t>
      </w:r>
      <w:r w:rsidR="00DE78FF" w:rsidRPr="0007377D">
        <w:rPr>
          <w:rFonts w:ascii="Times New Roman" w:hAnsi="Times New Roman" w:cs="Times New Roman"/>
          <w:sz w:val="24"/>
        </w:rPr>
        <w:t xml:space="preserve"> de amônia e </w:t>
      </w:r>
      <w:r w:rsidR="00122AEB" w:rsidRPr="0007377D">
        <w:rPr>
          <w:rFonts w:ascii="Times New Roman" w:hAnsi="Times New Roman" w:cs="Times New Roman"/>
          <w:sz w:val="24"/>
        </w:rPr>
        <w:t xml:space="preserve">cocção, </w:t>
      </w:r>
      <w:r w:rsidR="004248CD" w:rsidRPr="0007377D">
        <w:rPr>
          <w:rFonts w:ascii="Times New Roman" w:hAnsi="Times New Roman" w:cs="Times New Roman"/>
          <w:sz w:val="24"/>
        </w:rPr>
        <w:t xml:space="preserve">obedecendo as metodologias </w:t>
      </w:r>
      <w:r w:rsidR="00490A15" w:rsidRPr="0007377D">
        <w:rPr>
          <w:rFonts w:ascii="Times New Roman" w:hAnsi="Times New Roman" w:cs="Times New Roman"/>
          <w:sz w:val="24"/>
        </w:rPr>
        <w:t>estabelecidas pelo Laboratório Nacional de Referência Animal-  LANARA/</w:t>
      </w:r>
      <w:r w:rsidR="004248CD" w:rsidRPr="0007377D">
        <w:rPr>
          <w:rFonts w:ascii="Times New Roman" w:hAnsi="Times New Roman" w:cs="Times New Roman"/>
          <w:sz w:val="24"/>
        </w:rPr>
        <w:t>82</w:t>
      </w:r>
      <w:r w:rsidR="006917CA" w:rsidRPr="0007377D">
        <w:rPr>
          <w:rFonts w:ascii="Times New Roman" w:hAnsi="Times New Roman" w:cs="Times New Roman"/>
          <w:sz w:val="24"/>
        </w:rPr>
        <w:t>.</w:t>
      </w:r>
    </w:p>
    <w:p w14:paraId="50823FE9" w14:textId="24E9CE28" w:rsidR="00FA450F" w:rsidRPr="0007377D" w:rsidRDefault="008B0D6B" w:rsidP="009F68B5">
      <w:pPr>
        <w:spacing w:after="0" w:line="240" w:lineRule="auto"/>
        <w:ind w:firstLine="709"/>
        <w:contextualSpacing/>
        <w:jc w:val="both"/>
        <w:rPr>
          <w:rFonts w:ascii="Times New Roman" w:hAnsi="Times New Roman" w:cs="Times New Roman"/>
          <w:sz w:val="24"/>
        </w:rPr>
      </w:pPr>
      <w:r w:rsidRPr="0007377D">
        <w:rPr>
          <w:rFonts w:ascii="Times New Roman" w:hAnsi="Times New Roman" w:cs="Times New Roman"/>
          <w:sz w:val="24"/>
        </w:rPr>
        <w:t>A média e desvio padrão para o</w:t>
      </w:r>
      <w:r w:rsidR="006917CA" w:rsidRPr="0007377D">
        <w:rPr>
          <w:rFonts w:ascii="Times New Roman" w:hAnsi="Times New Roman" w:cs="Times New Roman"/>
          <w:sz w:val="24"/>
        </w:rPr>
        <w:t xml:space="preserve">s dados obtidos nas análises de </w:t>
      </w:r>
      <w:r w:rsidR="00D562E6" w:rsidRPr="0007377D">
        <w:rPr>
          <w:rFonts w:ascii="Times New Roman" w:hAnsi="Times New Roman" w:cs="Times New Roman"/>
          <w:sz w:val="24"/>
        </w:rPr>
        <w:t>cinzas, pH</w:t>
      </w:r>
      <w:r w:rsidRPr="0007377D">
        <w:rPr>
          <w:rFonts w:ascii="Times New Roman" w:hAnsi="Times New Roman" w:cs="Times New Roman"/>
          <w:sz w:val="24"/>
        </w:rPr>
        <w:t xml:space="preserve"> e um</w:t>
      </w:r>
      <w:r w:rsidR="00D562E6" w:rsidRPr="0007377D">
        <w:rPr>
          <w:rFonts w:ascii="Times New Roman" w:hAnsi="Times New Roman" w:cs="Times New Roman"/>
          <w:sz w:val="24"/>
        </w:rPr>
        <w:t>idade</w:t>
      </w:r>
      <w:r w:rsidR="006917CA" w:rsidRPr="0007377D">
        <w:rPr>
          <w:rFonts w:ascii="Times New Roman" w:hAnsi="Times New Roman" w:cs="Times New Roman"/>
          <w:sz w:val="24"/>
        </w:rPr>
        <w:t xml:space="preserve"> foram </w:t>
      </w:r>
      <w:r w:rsidRPr="0007377D">
        <w:rPr>
          <w:rFonts w:ascii="Times New Roman" w:hAnsi="Times New Roman" w:cs="Times New Roman"/>
          <w:sz w:val="24"/>
        </w:rPr>
        <w:t>calcula</w:t>
      </w:r>
      <w:r w:rsidR="008273FC" w:rsidRPr="0007377D">
        <w:rPr>
          <w:rFonts w:ascii="Times New Roman" w:hAnsi="Times New Roman" w:cs="Times New Roman"/>
          <w:sz w:val="24"/>
        </w:rPr>
        <w:t>dos utilizando o programa Excel® 2016 e os testes estatísticos para normalidade (teste de Kolmogorov-Smirnov) e diferenças estatísticas entre as médias (teste de Kruskal-Wallis)</w:t>
      </w:r>
      <w:r w:rsidR="00A46649" w:rsidRPr="0007377D">
        <w:rPr>
          <w:rFonts w:ascii="Times New Roman" w:hAnsi="Times New Roman" w:cs="Times New Roman"/>
          <w:sz w:val="24"/>
        </w:rPr>
        <w:t>,</w:t>
      </w:r>
      <w:r w:rsidR="008273FC" w:rsidRPr="0007377D">
        <w:rPr>
          <w:rFonts w:ascii="Times New Roman" w:hAnsi="Times New Roman" w:cs="Times New Roman"/>
          <w:sz w:val="24"/>
        </w:rPr>
        <w:t xml:space="preserve"> foram realizados</w:t>
      </w:r>
      <w:r w:rsidR="00D562E6" w:rsidRPr="0007377D">
        <w:rPr>
          <w:rFonts w:ascii="Times New Roman" w:hAnsi="Times New Roman" w:cs="Times New Roman"/>
          <w:sz w:val="24"/>
        </w:rPr>
        <w:t xml:space="preserve"> utilizando o programa PAST</w:t>
      </w:r>
      <w:r w:rsidR="008273FC" w:rsidRPr="0007377D">
        <w:rPr>
          <w:rFonts w:ascii="Times New Roman" w:hAnsi="Times New Roman" w:cs="Times New Roman"/>
          <w:sz w:val="24"/>
        </w:rPr>
        <w:t>®</w:t>
      </w:r>
      <w:r w:rsidR="00D562E6" w:rsidRPr="0007377D">
        <w:rPr>
          <w:rFonts w:ascii="Times New Roman" w:hAnsi="Times New Roman" w:cs="Times New Roman"/>
          <w:sz w:val="24"/>
        </w:rPr>
        <w:t xml:space="preserve"> </w:t>
      </w:r>
      <w:r w:rsidR="008273FC" w:rsidRPr="0007377D">
        <w:rPr>
          <w:rFonts w:ascii="Times New Roman" w:hAnsi="Times New Roman" w:cs="Times New Roman"/>
          <w:sz w:val="24"/>
        </w:rPr>
        <w:t>versão 3.0. O</w:t>
      </w:r>
      <w:r w:rsidR="00D562E6" w:rsidRPr="0007377D">
        <w:rPr>
          <w:rFonts w:ascii="Times New Roman" w:hAnsi="Times New Roman" w:cs="Times New Roman"/>
          <w:sz w:val="24"/>
        </w:rPr>
        <w:t xml:space="preserve">s resultados </w:t>
      </w:r>
      <w:r w:rsidR="008273FC" w:rsidRPr="0007377D">
        <w:rPr>
          <w:rFonts w:ascii="Times New Roman" w:hAnsi="Times New Roman" w:cs="Times New Roman"/>
          <w:sz w:val="24"/>
        </w:rPr>
        <w:t xml:space="preserve">obtidos foram </w:t>
      </w:r>
      <w:r w:rsidR="00D562E6" w:rsidRPr="0007377D">
        <w:rPr>
          <w:rFonts w:ascii="Times New Roman" w:hAnsi="Times New Roman" w:cs="Times New Roman"/>
          <w:sz w:val="24"/>
        </w:rPr>
        <w:t>contrastados com o p</w:t>
      </w:r>
      <w:r w:rsidR="00D0483C" w:rsidRPr="0007377D">
        <w:rPr>
          <w:rFonts w:ascii="Times New Roman" w:hAnsi="Times New Roman" w:cs="Times New Roman"/>
          <w:sz w:val="24"/>
        </w:rPr>
        <w:t>ro</w:t>
      </w:r>
      <w:r w:rsidR="00D562E6" w:rsidRPr="0007377D">
        <w:rPr>
          <w:rFonts w:ascii="Times New Roman" w:hAnsi="Times New Roman" w:cs="Times New Roman"/>
          <w:sz w:val="24"/>
        </w:rPr>
        <w:t xml:space="preserve">posto pelo </w:t>
      </w:r>
      <w:r w:rsidR="00D0483C" w:rsidRPr="0007377D">
        <w:rPr>
          <w:rFonts w:ascii="Times New Roman" w:hAnsi="Times New Roman" w:cs="Times New Roman"/>
          <w:sz w:val="24"/>
        </w:rPr>
        <w:t>Regulamento da Inspeção Industrial e</w:t>
      </w:r>
      <w:r w:rsidRPr="0007377D">
        <w:rPr>
          <w:rFonts w:ascii="Times New Roman" w:hAnsi="Times New Roman" w:cs="Times New Roman"/>
          <w:sz w:val="24"/>
        </w:rPr>
        <w:t xml:space="preserve"> Sanitária </w:t>
      </w:r>
      <w:r w:rsidR="00D0483C" w:rsidRPr="0007377D">
        <w:rPr>
          <w:rFonts w:ascii="Times New Roman" w:hAnsi="Times New Roman" w:cs="Times New Roman"/>
          <w:sz w:val="24"/>
        </w:rPr>
        <w:t>d</w:t>
      </w:r>
      <w:r w:rsidRPr="0007377D">
        <w:rPr>
          <w:rFonts w:ascii="Times New Roman" w:hAnsi="Times New Roman" w:cs="Times New Roman"/>
          <w:sz w:val="24"/>
        </w:rPr>
        <w:t xml:space="preserve">e Produtos </w:t>
      </w:r>
      <w:r w:rsidR="00D0483C" w:rsidRPr="0007377D">
        <w:rPr>
          <w:rFonts w:ascii="Times New Roman" w:hAnsi="Times New Roman" w:cs="Times New Roman"/>
          <w:sz w:val="24"/>
        </w:rPr>
        <w:t>d</w:t>
      </w:r>
      <w:r w:rsidRPr="0007377D">
        <w:rPr>
          <w:rFonts w:ascii="Times New Roman" w:hAnsi="Times New Roman" w:cs="Times New Roman"/>
          <w:sz w:val="24"/>
        </w:rPr>
        <w:t xml:space="preserve">e Origem Animal – RIISPOA, Laboratório Nacional de Referência Animal-  LANARA/82, Instituto Adolfo Lutz </w:t>
      </w:r>
      <w:r w:rsidR="00A46649" w:rsidRPr="0007377D">
        <w:rPr>
          <w:rFonts w:ascii="Times New Roman" w:hAnsi="Times New Roman" w:cs="Times New Roman"/>
          <w:sz w:val="24"/>
        </w:rPr>
        <w:t>–</w:t>
      </w:r>
      <w:r w:rsidRPr="0007377D">
        <w:rPr>
          <w:rFonts w:ascii="Times New Roman" w:hAnsi="Times New Roman" w:cs="Times New Roman"/>
          <w:sz w:val="24"/>
        </w:rPr>
        <w:t xml:space="preserve"> IAL</w:t>
      </w:r>
      <w:r w:rsidR="00A46649" w:rsidRPr="0007377D">
        <w:rPr>
          <w:rFonts w:ascii="Times New Roman" w:hAnsi="Times New Roman" w:cs="Times New Roman"/>
          <w:sz w:val="24"/>
        </w:rPr>
        <w:t>.</w:t>
      </w:r>
    </w:p>
    <w:p w14:paraId="6993F720" w14:textId="77777777" w:rsidR="00F16213" w:rsidRPr="0007377D" w:rsidRDefault="00F16213" w:rsidP="009F68B5">
      <w:pPr>
        <w:spacing w:after="0" w:line="240" w:lineRule="auto"/>
        <w:ind w:firstLine="709"/>
        <w:contextualSpacing/>
        <w:jc w:val="both"/>
        <w:rPr>
          <w:rFonts w:ascii="Times New Roman" w:hAnsi="Times New Roman" w:cs="Times New Roman"/>
          <w:sz w:val="24"/>
        </w:rPr>
      </w:pPr>
    </w:p>
    <w:p w14:paraId="516E9E52" w14:textId="099B3D8C" w:rsidR="000210AB" w:rsidRPr="0007377D" w:rsidRDefault="006F642A" w:rsidP="009F68B5">
      <w:pPr>
        <w:pStyle w:val="Ttulo1"/>
        <w:spacing w:before="0" w:line="240" w:lineRule="auto"/>
        <w:rPr>
          <w:rFonts w:cs="Times New Roman"/>
        </w:rPr>
      </w:pPr>
      <w:r w:rsidRPr="0007377D">
        <w:rPr>
          <w:rFonts w:cs="Times New Roman"/>
        </w:rPr>
        <w:t>RESULTADOS E DISCUSSÃO</w:t>
      </w:r>
    </w:p>
    <w:p w14:paraId="2721D22A" w14:textId="77777777" w:rsidR="00726239" w:rsidRPr="0007377D" w:rsidRDefault="00726239" w:rsidP="009F68B5">
      <w:pPr>
        <w:spacing w:after="0" w:line="240" w:lineRule="auto"/>
        <w:rPr>
          <w:rFonts w:ascii="Times New Roman" w:hAnsi="Times New Roman" w:cs="Times New Roman"/>
        </w:rPr>
      </w:pPr>
    </w:p>
    <w:p w14:paraId="1BBC9DDC" w14:textId="4086BDD2" w:rsidR="000210AB" w:rsidRPr="0007377D" w:rsidRDefault="000210AB" w:rsidP="009F68B5">
      <w:pPr>
        <w:spacing w:after="0" w:line="240" w:lineRule="auto"/>
        <w:ind w:firstLine="709"/>
        <w:contextualSpacing/>
        <w:jc w:val="both"/>
        <w:rPr>
          <w:rFonts w:ascii="Times New Roman" w:hAnsi="Times New Roman" w:cs="Times New Roman"/>
          <w:sz w:val="24"/>
          <w:szCs w:val="24"/>
        </w:rPr>
      </w:pPr>
      <w:r w:rsidRPr="0007377D">
        <w:rPr>
          <w:rFonts w:ascii="Times New Roman" w:hAnsi="Times New Roman" w:cs="Times New Roman"/>
          <w:sz w:val="24"/>
          <w:szCs w:val="24"/>
        </w:rPr>
        <w:t xml:space="preserve">Os resultados das análises do pH, umidade, cinzas e Prova de Nessler para as três espécies de bagres analisadas no mercado de </w:t>
      </w:r>
      <w:r w:rsidR="00D0483C" w:rsidRPr="0007377D">
        <w:rPr>
          <w:rFonts w:ascii="Times New Roman" w:hAnsi="Times New Roman" w:cs="Times New Roman"/>
          <w:sz w:val="24"/>
          <w:szCs w:val="24"/>
        </w:rPr>
        <w:t>Marituba estão demonstrados na t</w:t>
      </w:r>
      <w:r w:rsidRPr="0007377D">
        <w:rPr>
          <w:rFonts w:ascii="Times New Roman" w:hAnsi="Times New Roman" w:cs="Times New Roman"/>
          <w:sz w:val="24"/>
          <w:szCs w:val="24"/>
        </w:rPr>
        <w:t xml:space="preserve">abela – 1. </w:t>
      </w:r>
    </w:p>
    <w:p w14:paraId="2E00D43E" w14:textId="1460582A" w:rsidR="000210AB" w:rsidRPr="0007377D" w:rsidRDefault="000210AB" w:rsidP="009F68B5">
      <w:pPr>
        <w:spacing w:after="0" w:line="240" w:lineRule="auto"/>
        <w:ind w:firstLine="709"/>
        <w:contextualSpacing/>
        <w:jc w:val="both"/>
        <w:rPr>
          <w:rFonts w:ascii="Times New Roman" w:hAnsi="Times New Roman" w:cs="Times New Roman"/>
          <w:sz w:val="24"/>
          <w:szCs w:val="24"/>
        </w:rPr>
      </w:pPr>
    </w:p>
    <w:p w14:paraId="283E9FEC" w14:textId="357C6748" w:rsidR="00726239" w:rsidRPr="0007377D" w:rsidRDefault="00726239" w:rsidP="009F68B5">
      <w:pPr>
        <w:spacing w:after="0" w:line="240" w:lineRule="auto"/>
        <w:contextualSpacing/>
        <w:jc w:val="both"/>
        <w:rPr>
          <w:rFonts w:ascii="Times New Roman" w:hAnsi="Times New Roman" w:cs="Times New Roman"/>
          <w:color w:val="212121"/>
          <w:sz w:val="20"/>
          <w:szCs w:val="24"/>
          <w:lang w:val="pt-PT"/>
        </w:rPr>
      </w:pPr>
      <w:r w:rsidRPr="0007377D">
        <w:rPr>
          <w:rFonts w:ascii="Times New Roman" w:hAnsi="Times New Roman" w:cs="Times New Roman"/>
          <w:b/>
          <w:color w:val="212121"/>
          <w:sz w:val="20"/>
          <w:szCs w:val="24"/>
          <w:lang w:val="pt-PT"/>
        </w:rPr>
        <w:t>Tabela 1</w:t>
      </w:r>
      <w:r w:rsidRPr="0007377D">
        <w:rPr>
          <w:rFonts w:ascii="Times New Roman" w:hAnsi="Times New Roman" w:cs="Times New Roman"/>
          <w:color w:val="212121"/>
          <w:sz w:val="20"/>
          <w:szCs w:val="24"/>
          <w:lang w:val="pt-PT"/>
        </w:rPr>
        <w:t>. Resultados das análise</w:t>
      </w:r>
      <w:r w:rsidR="00580367" w:rsidRPr="0007377D">
        <w:rPr>
          <w:rFonts w:ascii="Times New Roman" w:hAnsi="Times New Roman" w:cs="Times New Roman"/>
          <w:color w:val="212121"/>
          <w:sz w:val="20"/>
          <w:szCs w:val="24"/>
          <w:lang w:val="pt-PT"/>
        </w:rPr>
        <w:t>s (média ± desvio padrão) para dourada, gurijuba e p</w:t>
      </w:r>
      <w:r w:rsidRPr="0007377D">
        <w:rPr>
          <w:rFonts w:ascii="Times New Roman" w:hAnsi="Times New Roman" w:cs="Times New Roman"/>
          <w:color w:val="212121"/>
          <w:sz w:val="20"/>
          <w:szCs w:val="24"/>
          <w:lang w:val="pt-PT"/>
        </w:rPr>
        <w:t>iramutaba.</w:t>
      </w:r>
    </w:p>
    <w:tbl>
      <w:tblPr>
        <w:tblW w:w="9072" w:type="dxa"/>
        <w:tblCellMar>
          <w:top w:w="15" w:type="dxa"/>
          <w:left w:w="70" w:type="dxa"/>
          <w:bottom w:w="15" w:type="dxa"/>
          <w:right w:w="70" w:type="dxa"/>
        </w:tblCellMar>
        <w:tblLook w:val="04A0" w:firstRow="1" w:lastRow="0" w:firstColumn="1" w:lastColumn="0" w:noHBand="0" w:noVBand="1"/>
      </w:tblPr>
      <w:tblGrid>
        <w:gridCol w:w="1580"/>
        <w:gridCol w:w="3098"/>
        <w:gridCol w:w="2126"/>
        <w:gridCol w:w="2268"/>
      </w:tblGrid>
      <w:tr w:rsidR="00DF5C59" w:rsidRPr="0007377D" w14:paraId="399D8A59" w14:textId="77777777" w:rsidTr="00DF5C59">
        <w:trPr>
          <w:trHeight w:val="345"/>
        </w:trPr>
        <w:tc>
          <w:tcPr>
            <w:tcW w:w="1580" w:type="dxa"/>
            <w:tcBorders>
              <w:top w:val="single" w:sz="4" w:space="0" w:color="auto"/>
              <w:left w:val="nil"/>
              <w:bottom w:val="single" w:sz="4" w:space="0" w:color="auto"/>
              <w:right w:val="nil"/>
            </w:tcBorders>
            <w:shd w:val="clear" w:color="000000" w:fill="FFFFFF"/>
            <w:noWrap/>
            <w:vAlign w:val="bottom"/>
            <w:hideMark/>
          </w:tcPr>
          <w:p w14:paraId="1873F640" w14:textId="0CFE14E9" w:rsidR="00DF5C59" w:rsidRPr="0007377D" w:rsidRDefault="00D0483C" w:rsidP="0007377D">
            <w:pPr>
              <w:spacing w:after="0" w:line="240" w:lineRule="auto"/>
              <w:jc w:val="center"/>
              <w:rPr>
                <w:rFonts w:ascii="Times New Roman" w:eastAsia="Times New Roman" w:hAnsi="Times New Roman" w:cs="Times New Roman"/>
                <w:color w:val="000000"/>
                <w:sz w:val="24"/>
                <w:szCs w:val="24"/>
                <w:lang w:eastAsia="pt-BR"/>
              </w:rPr>
            </w:pPr>
            <w:r w:rsidRPr="0007377D">
              <w:rPr>
                <w:rFonts w:ascii="Times New Roman" w:eastAsia="Times New Roman" w:hAnsi="Times New Roman" w:cs="Times New Roman"/>
                <w:color w:val="000000"/>
                <w:sz w:val="24"/>
                <w:szCs w:val="24"/>
                <w:lang w:eastAsia="pt-BR"/>
              </w:rPr>
              <w:t>Aná</w:t>
            </w:r>
            <w:r w:rsidR="00DF5C59" w:rsidRPr="0007377D">
              <w:rPr>
                <w:rFonts w:ascii="Times New Roman" w:eastAsia="Times New Roman" w:hAnsi="Times New Roman" w:cs="Times New Roman"/>
                <w:color w:val="000000"/>
                <w:sz w:val="24"/>
                <w:szCs w:val="24"/>
                <w:lang w:eastAsia="pt-BR"/>
              </w:rPr>
              <w:t>lises</w:t>
            </w:r>
          </w:p>
        </w:tc>
        <w:tc>
          <w:tcPr>
            <w:tcW w:w="3098" w:type="dxa"/>
            <w:tcBorders>
              <w:top w:val="single" w:sz="4" w:space="0" w:color="auto"/>
              <w:left w:val="nil"/>
              <w:bottom w:val="single" w:sz="4" w:space="0" w:color="auto"/>
              <w:right w:val="nil"/>
            </w:tcBorders>
            <w:shd w:val="clear" w:color="000000" w:fill="FFFFFF"/>
            <w:noWrap/>
            <w:vAlign w:val="bottom"/>
            <w:hideMark/>
          </w:tcPr>
          <w:p w14:paraId="33BAC187" w14:textId="221183F2" w:rsidR="00DF5C59" w:rsidRPr="0007377D" w:rsidRDefault="008574E7" w:rsidP="0007377D">
            <w:pPr>
              <w:spacing w:after="0" w:line="240" w:lineRule="auto"/>
              <w:jc w:val="center"/>
              <w:rPr>
                <w:rFonts w:ascii="Times New Roman" w:eastAsia="Times New Roman" w:hAnsi="Times New Roman" w:cs="Times New Roman"/>
                <w:color w:val="000000"/>
                <w:sz w:val="24"/>
                <w:szCs w:val="24"/>
                <w:lang w:eastAsia="pt-BR"/>
              </w:rPr>
            </w:pPr>
            <w:r w:rsidRPr="0007377D">
              <w:rPr>
                <w:rFonts w:ascii="Times New Roman" w:eastAsia="Times New Roman" w:hAnsi="Times New Roman" w:cs="Times New Roman"/>
                <w:color w:val="000000"/>
                <w:sz w:val="24"/>
                <w:szCs w:val="24"/>
                <w:lang w:eastAsia="pt-BR"/>
              </w:rPr>
              <w:t>d</w:t>
            </w:r>
            <w:r w:rsidR="00DF5C59" w:rsidRPr="0007377D">
              <w:rPr>
                <w:rFonts w:ascii="Times New Roman" w:eastAsia="Times New Roman" w:hAnsi="Times New Roman" w:cs="Times New Roman"/>
                <w:color w:val="000000"/>
                <w:sz w:val="24"/>
                <w:szCs w:val="24"/>
                <w:lang w:eastAsia="pt-BR"/>
              </w:rPr>
              <w:t>ourada</w:t>
            </w:r>
          </w:p>
        </w:tc>
        <w:tc>
          <w:tcPr>
            <w:tcW w:w="2126" w:type="dxa"/>
            <w:tcBorders>
              <w:top w:val="single" w:sz="4" w:space="0" w:color="auto"/>
              <w:left w:val="nil"/>
              <w:bottom w:val="single" w:sz="4" w:space="0" w:color="auto"/>
              <w:right w:val="nil"/>
            </w:tcBorders>
            <w:shd w:val="clear" w:color="000000" w:fill="FFFFFF"/>
            <w:noWrap/>
            <w:vAlign w:val="bottom"/>
            <w:hideMark/>
          </w:tcPr>
          <w:p w14:paraId="1E9F2E70" w14:textId="59ADC1D2" w:rsidR="00DF5C59" w:rsidRPr="0007377D" w:rsidRDefault="008574E7" w:rsidP="0007377D">
            <w:pPr>
              <w:spacing w:after="0" w:line="240" w:lineRule="auto"/>
              <w:jc w:val="center"/>
              <w:rPr>
                <w:rFonts w:ascii="Times New Roman" w:eastAsia="Times New Roman" w:hAnsi="Times New Roman" w:cs="Times New Roman"/>
                <w:color w:val="000000"/>
                <w:sz w:val="24"/>
                <w:szCs w:val="24"/>
                <w:lang w:eastAsia="pt-BR"/>
              </w:rPr>
            </w:pPr>
            <w:r w:rsidRPr="0007377D">
              <w:rPr>
                <w:rFonts w:ascii="Times New Roman" w:eastAsia="Times New Roman" w:hAnsi="Times New Roman" w:cs="Times New Roman"/>
                <w:color w:val="000000"/>
                <w:sz w:val="24"/>
                <w:szCs w:val="24"/>
                <w:lang w:eastAsia="pt-BR"/>
              </w:rPr>
              <w:t>g</w:t>
            </w:r>
            <w:r w:rsidR="00DF5C59" w:rsidRPr="0007377D">
              <w:rPr>
                <w:rFonts w:ascii="Times New Roman" w:eastAsia="Times New Roman" w:hAnsi="Times New Roman" w:cs="Times New Roman"/>
                <w:color w:val="000000"/>
                <w:sz w:val="24"/>
                <w:szCs w:val="24"/>
                <w:lang w:eastAsia="pt-BR"/>
              </w:rPr>
              <w:t>urijuba</w:t>
            </w:r>
          </w:p>
        </w:tc>
        <w:tc>
          <w:tcPr>
            <w:tcW w:w="2268" w:type="dxa"/>
            <w:tcBorders>
              <w:top w:val="single" w:sz="4" w:space="0" w:color="auto"/>
              <w:left w:val="nil"/>
              <w:bottom w:val="single" w:sz="4" w:space="0" w:color="auto"/>
              <w:right w:val="nil"/>
            </w:tcBorders>
            <w:shd w:val="clear" w:color="000000" w:fill="FFFFFF"/>
            <w:noWrap/>
            <w:vAlign w:val="bottom"/>
            <w:hideMark/>
          </w:tcPr>
          <w:p w14:paraId="5BC542B9" w14:textId="31606EBB" w:rsidR="00DF5C59" w:rsidRPr="0007377D" w:rsidRDefault="008574E7" w:rsidP="0007377D">
            <w:pPr>
              <w:spacing w:after="0" w:line="240" w:lineRule="auto"/>
              <w:jc w:val="center"/>
              <w:rPr>
                <w:rFonts w:ascii="Times New Roman" w:eastAsia="Times New Roman" w:hAnsi="Times New Roman" w:cs="Times New Roman"/>
                <w:color w:val="000000"/>
                <w:sz w:val="24"/>
                <w:szCs w:val="24"/>
                <w:lang w:eastAsia="pt-BR"/>
              </w:rPr>
            </w:pPr>
            <w:r w:rsidRPr="0007377D">
              <w:rPr>
                <w:rFonts w:ascii="Times New Roman" w:eastAsia="Times New Roman" w:hAnsi="Times New Roman" w:cs="Times New Roman"/>
                <w:color w:val="000000"/>
                <w:sz w:val="24"/>
                <w:szCs w:val="24"/>
                <w:lang w:eastAsia="pt-BR"/>
              </w:rPr>
              <w:t>p</w:t>
            </w:r>
            <w:r w:rsidR="00DF5C59" w:rsidRPr="0007377D">
              <w:rPr>
                <w:rFonts w:ascii="Times New Roman" w:eastAsia="Times New Roman" w:hAnsi="Times New Roman" w:cs="Times New Roman"/>
                <w:color w:val="000000"/>
                <w:sz w:val="24"/>
                <w:szCs w:val="24"/>
                <w:lang w:eastAsia="pt-BR"/>
              </w:rPr>
              <w:t>iramutaba</w:t>
            </w:r>
          </w:p>
        </w:tc>
      </w:tr>
      <w:tr w:rsidR="00DF5C59" w:rsidRPr="0007377D" w14:paraId="11D95A60" w14:textId="77777777" w:rsidTr="00DF5C59">
        <w:trPr>
          <w:trHeight w:val="345"/>
        </w:trPr>
        <w:tc>
          <w:tcPr>
            <w:tcW w:w="1580" w:type="dxa"/>
            <w:tcBorders>
              <w:top w:val="single" w:sz="4" w:space="0" w:color="auto"/>
              <w:left w:val="nil"/>
              <w:bottom w:val="nil"/>
              <w:right w:val="nil"/>
            </w:tcBorders>
            <w:shd w:val="clear" w:color="000000" w:fill="FFFFFF"/>
            <w:noWrap/>
            <w:vAlign w:val="bottom"/>
            <w:hideMark/>
          </w:tcPr>
          <w:p w14:paraId="6BD15BAF" w14:textId="77777777" w:rsidR="00DF5C59" w:rsidRPr="0007377D" w:rsidRDefault="00DF5C59" w:rsidP="0007377D">
            <w:pPr>
              <w:spacing w:after="0" w:line="240" w:lineRule="auto"/>
              <w:jc w:val="center"/>
              <w:rPr>
                <w:rFonts w:ascii="Times New Roman" w:eastAsia="Times New Roman" w:hAnsi="Times New Roman" w:cs="Times New Roman"/>
                <w:color w:val="000000"/>
                <w:sz w:val="20"/>
                <w:szCs w:val="20"/>
                <w:lang w:eastAsia="pt-BR"/>
              </w:rPr>
            </w:pPr>
            <w:r w:rsidRPr="0007377D">
              <w:rPr>
                <w:rFonts w:ascii="Times New Roman" w:eastAsia="Times New Roman" w:hAnsi="Times New Roman" w:cs="Times New Roman"/>
                <w:color w:val="000000"/>
                <w:sz w:val="20"/>
                <w:szCs w:val="20"/>
                <w:lang w:eastAsia="pt-BR"/>
              </w:rPr>
              <w:t>Umidade (%)</w:t>
            </w:r>
          </w:p>
        </w:tc>
        <w:tc>
          <w:tcPr>
            <w:tcW w:w="3098" w:type="dxa"/>
            <w:tcBorders>
              <w:top w:val="single" w:sz="4" w:space="0" w:color="auto"/>
              <w:left w:val="nil"/>
              <w:bottom w:val="nil"/>
              <w:right w:val="nil"/>
            </w:tcBorders>
            <w:shd w:val="clear" w:color="000000" w:fill="FFFFFF"/>
            <w:noWrap/>
            <w:vAlign w:val="bottom"/>
            <w:hideMark/>
          </w:tcPr>
          <w:p w14:paraId="59B7433B" w14:textId="2BFD0B24" w:rsidR="00DF5C59" w:rsidRPr="0007377D" w:rsidRDefault="00DF5C59" w:rsidP="0007377D">
            <w:pPr>
              <w:spacing w:after="0" w:line="240" w:lineRule="auto"/>
              <w:jc w:val="center"/>
              <w:rPr>
                <w:rFonts w:ascii="Times New Roman" w:eastAsia="Times New Roman" w:hAnsi="Times New Roman" w:cs="Times New Roman"/>
                <w:color w:val="000000"/>
                <w:sz w:val="20"/>
                <w:szCs w:val="20"/>
                <w:lang w:eastAsia="pt-BR"/>
              </w:rPr>
            </w:pPr>
            <w:r w:rsidRPr="0007377D">
              <w:rPr>
                <w:rFonts w:ascii="Times New Roman" w:eastAsia="Times New Roman" w:hAnsi="Times New Roman" w:cs="Times New Roman"/>
                <w:color w:val="000000"/>
                <w:sz w:val="20"/>
                <w:szCs w:val="20"/>
                <w:lang w:eastAsia="pt-BR"/>
              </w:rPr>
              <w:t>82,24 ± 0,36</w:t>
            </w:r>
          </w:p>
        </w:tc>
        <w:tc>
          <w:tcPr>
            <w:tcW w:w="2126" w:type="dxa"/>
            <w:tcBorders>
              <w:top w:val="single" w:sz="4" w:space="0" w:color="auto"/>
              <w:left w:val="nil"/>
              <w:bottom w:val="nil"/>
              <w:right w:val="nil"/>
            </w:tcBorders>
            <w:shd w:val="clear" w:color="000000" w:fill="FFFFFF"/>
            <w:noWrap/>
            <w:vAlign w:val="bottom"/>
            <w:hideMark/>
          </w:tcPr>
          <w:p w14:paraId="669B159C" w14:textId="77777777" w:rsidR="00DF5C59" w:rsidRPr="0007377D" w:rsidRDefault="00DF5C59" w:rsidP="0007377D">
            <w:pPr>
              <w:spacing w:after="0" w:line="240" w:lineRule="auto"/>
              <w:jc w:val="center"/>
              <w:rPr>
                <w:rFonts w:ascii="Times New Roman" w:eastAsia="Times New Roman" w:hAnsi="Times New Roman" w:cs="Times New Roman"/>
                <w:color w:val="000000"/>
                <w:sz w:val="20"/>
                <w:szCs w:val="20"/>
                <w:lang w:eastAsia="pt-BR"/>
              </w:rPr>
            </w:pPr>
            <w:r w:rsidRPr="0007377D">
              <w:rPr>
                <w:rFonts w:ascii="Times New Roman" w:eastAsia="Times New Roman" w:hAnsi="Times New Roman" w:cs="Times New Roman"/>
                <w:color w:val="000000"/>
                <w:sz w:val="20"/>
                <w:szCs w:val="20"/>
                <w:lang w:eastAsia="pt-BR"/>
              </w:rPr>
              <w:t>80,56 ± 0,43</w:t>
            </w:r>
          </w:p>
        </w:tc>
        <w:tc>
          <w:tcPr>
            <w:tcW w:w="2268" w:type="dxa"/>
            <w:tcBorders>
              <w:top w:val="single" w:sz="4" w:space="0" w:color="auto"/>
              <w:left w:val="nil"/>
              <w:bottom w:val="nil"/>
              <w:right w:val="nil"/>
            </w:tcBorders>
            <w:shd w:val="clear" w:color="000000" w:fill="FFFFFF"/>
            <w:noWrap/>
            <w:vAlign w:val="bottom"/>
            <w:hideMark/>
          </w:tcPr>
          <w:p w14:paraId="6698E014" w14:textId="77777777" w:rsidR="00DF5C59" w:rsidRPr="0007377D" w:rsidRDefault="00DF5C59" w:rsidP="0007377D">
            <w:pPr>
              <w:spacing w:after="0" w:line="240" w:lineRule="auto"/>
              <w:jc w:val="center"/>
              <w:rPr>
                <w:rFonts w:ascii="Times New Roman" w:eastAsia="Times New Roman" w:hAnsi="Times New Roman" w:cs="Times New Roman"/>
                <w:color w:val="000000"/>
                <w:sz w:val="20"/>
                <w:szCs w:val="20"/>
                <w:lang w:eastAsia="pt-BR"/>
              </w:rPr>
            </w:pPr>
            <w:r w:rsidRPr="0007377D">
              <w:rPr>
                <w:rFonts w:ascii="Times New Roman" w:eastAsia="Times New Roman" w:hAnsi="Times New Roman" w:cs="Times New Roman"/>
                <w:color w:val="000000"/>
                <w:sz w:val="20"/>
                <w:szCs w:val="20"/>
                <w:lang w:eastAsia="pt-BR"/>
              </w:rPr>
              <w:t>83,76 ± 0,51</w:t>
            </w:r>
          </w:p>
        </w:tc>
      </w:tr>
      <w:tr w:rsidR="00DF5C59" w:rsidRPr="0007377D" w14:paraId="261BB18A" w14:textId="77777777" w:rsidTr="00DF5C59">
        <w:trPr>
          <w:trHeight w:val="345"/>
        </w:trPr>
        <w:tc>
          <w:tcPr>
            <w:tcW w:w="1580" w:type="dxa"/>
            <w:tcBorders>
              <w:top w:val="nil"/>
              <w:left w:val="nil"/>
              <w:bottom w:val="nil"/>
              <w:right w:val="nil"/>
            </w:tcBorders>
            <w:shd w:val="clear" w:color="000000" w:fill="FFFFFF"/>
            <w:noWrap/>
            <w:vAlign w:val="bottom"/>
            <w:hideMark/>
          </w:tcPr>
          <w:p w14:paraId="5A6CD90F" w14:textId="5F97160A" w:rsidR="00DF5C59" w:rsidRPr="0007377D" w:rsidRDefault="000C7E8A" w:rsidP="0007377D">
            <w:pPr>
              <w:spacing w:after="0" w:line="240" w:lineRule="auto"/>
              <w:jc w:val="center"/>
              <w:rPr>
                <w:rFonts w:ascii="Times New Roman" w:eastAsia="Times New Roman" w:hAnsi="Times New Roman" w:cs="Times New Roman"/>
                <w:color w:val="000000"/>
                <w:sz w:val="20"/>
                <w:szCs w:val="20"/>
                <w:lang w:eastAsia="pt-BR"/>
              </w:rPr>
            </w:pPr>
            <w:r w:rsidRPr="009F68B5">
              <w:rPr>
                <w:rFonts w:ascii="Times New Roman" w:eastAsia="Times New Roman" w:hAnsi="Times New Roman" w:cs="Times New Roman"/>
                <w:sz w:val="20"/>
                <w:szCs w:val="20"/>
                <w:lang w:eastAsia="pt-BR"/>
              </w:rPr>
              <w:t>p</w:t>
            </w:r>
            <w:r w:rsidR="00DF5C59" w:rsidRPr="009F68B5">
              <w:rPr>
                <w:rFonts w:ascii="Times New Roman" w:eastAsia="Times New Roman" w:hAnsi="Times New Roman" w:cs="Times New Roman"/>
                <w:sz w:val="20"/>
                <w:szCs w:val="20"/>
                <w:lang w:eastAsia="pt-BR"/>
              </w:rPr>
              <w:t>H</w:t>
            </w:r>
          </w:p>
        </w:tc>
        <w:tc>
          <w:tcPr>
            <w:tcW w:w="3098" w:type="dxa"/>
            <w:tcBorders>
              <w:top w:val="nil"/>
              <w:left w:val="nil"/>
              <w:bottom w:val="nil"/>
              <w:right w:val="nil"/>
            </w:tcBorders>
            <w:shd w:val="clear" w:color="000000" w:fill="FFFFFF"/>
            <w:noWrap/>
            <w:vAlign w:val="bottom"/>
            <w:hideMark/>
          </w:tcPr>
          <w:p w14:paraId="1CCFF988" w14:textId="585F85EC" w:rsidR="00DF5C59" w:rsidRPr="0007377D" w:rsidRDefault="009F68B5" w:rsidP="0007377D">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6,22 ± 0,03</w:t>
            </w:r>
          </w:p>
        </w:tc>
        <w:tc>
          <w:tcPr>
            <w:tcW w:w="2126" w:type="dxa"/>
            <w:tcBorders>
              <w:top w:val="nil"/>
              <w:left w:val="nil"/>
              <w:bottom w:val="nil"/>
              <w:right w:val="nil"/>
            </w:tcBorders>
            <w:shd w:val="clear" w:color="000000" w:fill="FFFFFF"/>
            <w:noWrap/>
            <w:vAlign w:val="bottom"/>
            <w:hideMark/>
          </w:tcPr>
          <w:p w14:paraId="71A48B27" w14:textId="080BC93C" w:rsidR="00DF5C59" w:rsidRPr="0007377D" w:rsidRDefault="00DF5C59" w:rsidP="0007377D">
            <w:pPr>
              <w:spacing w:after="0" w:line="240" w:lineRule="auto"/>
              <w:jc w:val="center"/>
              <w:rPr>
                <w:rFonts w:ascii="Times New Roman" w:eastAsia="Times New Roman" w:hAnsi="Times New Roman" w:cs="Times New Roman"/>
                <w:color w:val="000000"/>
                <w:sz w:val="20"/>
                <w:szCs w:val="20"/>
                <w:lang w:eastAsia="pt-BR"/>
              </w:rPr>
            </w:pPr>
            <w:r w:rsidRPr="0007377D">
              <w:rPr>
                <w:rFonts w:ascii="Times New Roman" w:eastAsia="Times New Roman" w:hAnsi="Times New Roman" w:cs="Times New Roman"/>
                <w:color w:val="000000"/>
                <w:sz w:val="20"/>
                <w:szCs w:val="20"/>
                <w:lang w:eastAsia="pt-BR"/>
              </w:rPr>
              <w:t>6,33 ± 0,03</w:t>
            </w:r>
          </w:p>
        </w:tc>
        <w:tc>
          <w:tcPr>
            <w:tcW w:w="2268" w:type="dxa"/>
            <w:tcBorders>
              <w:top w:val="nil"/>
              <w:left w:val="nil"/>
              <w:bottom w:val="nil"/>
              <w:right w:val="nil"/>
            </w:tcBorders>
            <w:shd w:val="clear" w:color="000000" w:fill="FFFFFF"/>
            <w:noWrap/>
            <w:vAlign w:val="bottom"/>
            <w:hideMark/>
          </w:tcPr>
          <w:p w14:paraId="507B5293" w14:textId="77777777" w:rsidR="00DF5C59" w:rsidRPr="0007377D" w:rsidRDefault="00DF5C59" w:rsidP="0007377D">
            <w:pPr>
              <w:spacing w:after="0" w:line="240" w:lineRule="auto"/>
              <w:jc w:val="center"/>
              <w:rPr>
                <w:rFonts w:ascii="Times New Roman" w:eastAsia="Times New Roman" w:hAnsi="Times New Roman" w:cs="Times New Roman"/>
                <w:color w:val="000000"/>
                <w:sz w:val="20"/>
                <w:szCs w:val="20"/>
                <w:lang w:eastAsia="pt-BR"/>
              </w:rPr>
            </w:pPr>
            <w:r w:rsidRPr="0007377D">
              <w:rPr>
                <w:rFonts w:ascii="Times New Roman" w:eastAsia="Times New Roman" w:hAnsi="Times New Roman" w:cs="Times New Roman"/>
                <w:color w:val="000000"/>
                <w:sz w:val="20"/>
                <w:szCs w:val="20"/>
                <w:lang w:eastAsia="pt-BR"/>
              </w:rPr>
              <w:t>6,71 ± 0,09</w:t>
            </w:r>
          </w:p>
        </w:tc>
      </w:tr>
      <w:tr w:rsidR="00DF5C59" w:rsidRPr="0007377D" w14:paraId="5A6CF98B" w14:textId="77777777" w:rsidTr="0051689F">
        <w:trPr>
          <w:trHeight w:val="272"/>
        </w:trPr>
        <w:tc>
          <w:tcPr>
            <w:tcW w:w="1580" w:type="dxa"/>
            <w:tcBorders>
              <w:top w:val="nil"/>
              <w:left w:val="nil"/>
              <w:bottom w:val="nil"/>
              <w:right w:val="nil"/>
            </w:tcBorders>
            <w:shd w:val="clear" w:color="000000" w:fill="FFFFFF"/>
            <w:noWrap/>
            <w:vAlign w:val="bottom"/>
            <w:hideMark/>
          </w:tcPr>
          <w:p w14:paraId="0F76B056" w14:textId="77777777" w:rsidR="00DF5C59" w:rsidRPr="0007377D" w:rsidRDefault="00DF5C59" w:rsidP="0007377D">
            <w:pPr>
              <w:spacing w:after="0" w:line="240" w:lineRule="auto"/>
              <w:jc w:val="center"/>
              <w:rPr>
                <w:rFonts w:ascii="Times New Roman" w:eastAsia="Times New Roman" w:hAnsi="Times New Roman" w:cs="Times New Roman"/>
                <w:color w:val="000000"/>
                <w:sz w:val="20"/>
                <w:szCs w:val="20"/>
                <w:lang w:eastAsia="pt-BR"/>
              </w:rPr>
            </w:pPr>
            <w:r w:rsidRPr="0007377D">
              <w:rPr>
                <w:rFonts w:ascii="Times New Roman" w:eastAsia="Times New Roman" w:hAnsi="Times New Roman" w:cs="Times New Roman"/>
                <w:color w:val="000000"/>
                <w:sz w:val="20"/>
                <w:szCs w:val="20"/>
                <w:lang w:eastAsia="pt-BR"/>
              </w:rPr>
              <w:t>Cinzas (%)</w:t>
            </w:r>
          </w:p>
        </w:tc>
        <w:tc>
          <w:tcPr>
            <w:tcW w:w="3098" w:type="dxa"/>
            <w:tcBorders>
              <w:top w:val="nil"/>
              <w:left w:val="nil"/>
              <w:bottom w:val="nil"/>
              <w:right w:val="nil"/>
            </w:tcBorders>
            <w:shd w:val="clear" w:color="000000" w:fill="FFFFFF"/>
            <w:noWrap/>
            <w:vAlign w:val="bottom"/>
            <w:hideMark/>
          </w:tcPr>
          <w:p w14:paraId="5757855E" w14:textId="1D6F8BFA" w:rsidR="00DF5C59" w:rsidRPr="0007377D" w:rsidRDefault="00DF5C59" w:rsidP="0007377D">
            <w:pPr>
              <w:spacing w:after="0" w:line="240" w:lineRule="auto"/>
              <w:jc w:val="center"/>
              <w:rPr>
                <w:rFonts w:ascii="Times New Roman" w:eastAsia="Times New Roman" w:hAnsi="Times New Roman" w:cs="Times New Roman"/>
                <w:color w:val="000000"/>
                <w:sz w:val="20"/>
                <w:szCs w:val="20"/>
                <w:lang w:eastAsia="pt-BR"/>
              </w:rPr>
            </w:pPr>
            <w:r w:rsidRPr="0007377D">
              <w:rPr>
                <w:rFonts w:ascii="Times New Roman" w:eastAsia="Times New Roman" w:hAnsi="Times New Roman" w:cs="Times New Roman"/>
                <w:color w:val="000000"/>
                <w:sz w:val="20"/>
                <w:szCs w:val="20"/>
                <w:lang w:eastAsia="pt-BR"/>
              </w:rPr>
              <w:t>0,42 ± 0,04</w:t>
            </w:r>
          </w:p>
        </w:tc>
        <w:tc>
          <w:tcPr>
            <w:tcW w:w="2126" w:type="dxa"/>
            <w:tcBorders>
              <w:top w:val="nil"/>
              <w:left w:val="nil"/>
              <w:bottom w:val="nil"/>
              <w:right w:val="nil"/>
            </w:tcBorders>
            <w:shd w:val="clear" w:color="000000" w:fill="FFFFFF"/>
            <w:noWrap/>
            <w:vAlign w:val="bottom"/>
            <w:hideMark/>
          </w:tcPr>
          <w:p w14:paraId="53A454D8" w14:textId="77777777" w:rsidR="00DF5C59" w:rsidRPr="0007377D" w:rsidRDefault="00DF5C59" w:rsidP="0007377D">
            <w:pPr>
              <w:spacing w:after="0" w:line="240" w:lineRule="auto"/>
              <w:jc w:val="center"/>
              <w:rPr>
                <w:rFonts w:ascii="Times New Roman" w:eastAsia="Times New Roman" w:hAnsi="Times New Roman" w:cs="Times New Roman"/>
                <w:color w:val="000000"/>
                <w:sz w:val="20"/>
                <w:szCs w:val="20"/>
                <w:lang w:eastAsia="pt-BR"/>
              </w:rPr>
            </w:pPr>
            <w:r w:rsidRPr="0007377D">
              <w:rPr>
                <w:rFonts w:ascii="Times New Roman" w:eastAsia="Times New Roman" w:hAnsi="Times New Roman" w:cs="Times New Roman"/>
                <w:color w:val="000000"/>
                <w:sz w:val="20"/>
                <w:szCs w:val="20"/>
                <w:lang w:eastAsia="pt-BR"/>
              </w:rPr>
              <w:t>0,54 ± 0,23</w:t>
            </w:r>
          </w:p>
        </w:tc>
        <w:tc>
          <w:tcPr>
            <w:tcW w:w="2268" w:type="dxa"/>
            <w:tcBorders>
              <w:top w:val="nil"/>
              <w:left w:val="nil"/>
              <w:bottom w:val="nil"/>
              <w:right w:val="nil"/>
            </w:tcBorders>
            <w:shd w:val="clear" w:color="000000" w:fill="FFFFFF"/>
            <w:noWrap/>
            <w:vAlign w:val="bottom"/>
            <w:hideMark/>
          </w:tcPr>
          <w:p w14:paraId="6257B94F" w14:textId="77777777" w:rsidR="00DF5C59" w:rsidRPr="0007377D" w:rsidRDefault="00DF5C59" w:rsidP="0007377D">
            <w:pPr>
              <w:spacing w:after="0" w:line="240" w:lineRule="auto"/>
              <w:jc w:val="center"/>
              <w:rPr>
                <w:rFonts w:ascii="Times New Roman" w:eastAsia="Times New Roman" w:hAnsi="Times New Roman" w:cs="Times New Roman"/>
                <w:color w:val="000000"/>
                <w:sz w:val="20"/>
                <w:szCs w:val="20"/>
                <w:lang w:eastAsia="pt-BR"/>
              </w:rPr>
            </w:pPr>
            <w:r w:rsidRPr="0007377D">
              <w:rPr>
                <w:rFonts w:ascii="Times New Roman" w:eastAsia="Times New Roman" w:hAnsi="Times New Roman" w:cs="Times New Roman"/>
                <w:color w:val="000000"/>
                <w:sz w:val="20"/>
                <w:szCs w:val="20"/>
                <w:lang w:eastAsia="pt-BR"/>
              </w:rPr>
              <w:t>0,90 ± 0,27</w:t>
            </w:r>
          </w:p>
        </w:tc>
      </w:tr>
      <w:tr w:rsidR="00DF5C59" w:rsidRPr="0007377D" w14:paraId="1D3195C9" w14:textId="77777777" w:rsidTr="0051689F">
        <w:trPr>
          <w:trHeight w:val="293"/>
        </w:trPr>
        <w:tc>
          <w:tcPr>
            <w:tcW w:w="1580" w:type="dxa"/>
            <w:tcBorders>
              <w:top w:val="nil"/>
              <w:left w:val="nil"/>
              <w:bottom w:val="double" w:sz="6" w:space="0" w:color="auto"/>
              <w:right w:val="nil"/>
            </w:tcBorders>
            <w:shd w:val="clear" w:color="000000" w:fill="FFFFFF"/>
            <w:noWrap/>
            <w:vAlign w:val="bottom"/>
            <w:hideMark/>
          </w:tcPr>
          <w:p w14:paraId="21AE2E47" w14:textId="77777777" w:rsidR="00DF5C59" w:rsidRPr="0007377D" w:rsidRDefault="00DF5C59" w:rsidP="0007377D">
            <w:pPr>
              <w:spacing w:after="0" w:line="240" w:lineRule="auto"/>
              <w:jc w:val="center"/>
              <w:rPr>
                <w:rFonts w:ascii="Times New Roman" w:eastAsia="Times New Roman" w:hAnsi="Times New Roman" w:cs="Times New Roman"/>
                <w:color w:val="000000"/>
                <w:sz w:val="20"/>
                <w:szCs w:val="20"/>
                <w:lang w:eastAsia="pt-BR"/>
              </w:rPr>
            </w:pPr>
            <w:r w:rsidRPr="0007377D">
              <w:rPr>
                <w:rFonts w:ascii="Times New Roman" w:eastAsia="Times New Roman" w:hAnsi="Times New Roman" w:cs="Times New Roman"/>
                <w:color w:val="000000"/>
                <w:sz w:val="20"/>
                <w:szCs w:val="20"/>
                <w:lang w:eastAsia="pt-BR"/>
              </w:rPr>
              <w:t>Nessler</w:t>
            </w:r>
          </w:p>
        </w:tc>
        <w:tc>
          <w:tcPr>
            <w:tcW w:w="3098" w:type="dxa"/>
            <w:tcBorders>
              <w:top w:val="nil"/>
              <w:left w:val="nil"/>
              <w:bottom w:val="double" w:sz="6" w:space="0" w:color="auto"/>
              <w:right w:val="nil"/>
            </w:tcBorders>
            <w:shd w:val="clear" w:color="000000" w:fill="FFFFFF"/>
            <w:noWrap/>
            <w:vAlign w:val="bottom"/>
            <w:hideMark/>
          </w:tcPr>
          <w:p w14:paraId="32321909" w14:textId="131C7CDF" w:rsidR="00DF5C59" w:rsidRPr="0007377D" w:rsidRDefault="00DF5C59" w:rsidP="0007377D">
            <w:pPr>
              <w:spacing w:after="0" w:line="240" w:lineRule="auto"/>
              <w:jc w:val="center"/>
              <w:rPr>
                <w:rFonts w:ascii="Times New Roman" w:eastAsia="Times New Roman" w:hAnsi="Times New Roman" w:cs="Times New Roman"/>
                <w:color w:val="000000"/>
                <w:sz w:val="20"/>
                <w:szCs w:val="20"/>
                <w:lang w:eastAsia="pt-BR"/>
              </w:rPr>
            </w:pPr>
            <w:r w:rsidRPr="0007377D">
              <w:rPr>
                <w:rFonts w:ascii="Times New Roman" w:eastAsia="Times New Roman" w:hAnsi="Times New Roman" w:cs="Times New Roman"/>
                <w:color w:val="000000"/>
                <w:sz w:val="20"/>
                <w:szCs w:val="20"/>
                <w:lang w:eastAsia="pt-BR"/>
              </w:rPr>
              <w:t>Negativo</w:t>
            </w:r>
          </w:p>
        </w:tc>
        <w:tc>
          <w:tcPr>
            <w:tcW w:w="2126" w:type="dxa"/>
            <w:tcBorders>
              <w:top w:val="nil"/>
              <w:left w:val="nil"/>
              <w:bottom w:val="double" w:sz="6" w:space="0" w:color="auto"/>
              <w:right w:val="nil"/>
            </w:tcBorders>
            <w:shd w:val="clear" w:color="000000" w:fill="FFFFFF"/>
            <w:noWrap/>
            <w:vAlign w:val="bottom"/>
            <w:hideMark/>
          </w:tcPr>
          <w:p w14:paraId="46F72D6F" w14:textId="1A054292" w:rsidR="00DF5C59" w:rsidRPr="0007377D" w:rsidRDefault="00DF5C59" w:rsidP="0007377D">
            <w:pPr>
              <w:spacing w:after="0" w:line="240" w:lineRule="auto"/>
              <w:jc w:val="center"/>
              <w:rPr>
                <w:rFonts w:ascii="Times New Roman" w:eastAsia="Times New Roman" w:hAnsi="Times New Roman" w:cs="Times New Roman"/>
                <w:color w:val="000000"/>
                <w:sz w:val="20"/>
                <w:szCs w:val="20"/>
                <w:lang w:eastAsia="pt-BR"/>
              </w:rPr>
            </w:pPr>
            <w:r w:rsidRPr="0007377D">
              <w:rPr>
                <w:rFonts w:ascii="Times New Roman" w:eastAsia="Times New Roman" w:hAnsi="Times New Roman" w:cs="Times New Roman"/>
                <w:color w:val="000000"/>
                <w:sz w:val="20"/>
                <w:szCs w:val="20"/>
                <w:lang w:eastAsia="pt-BR"/>
              </w:rPr>
              <w:t>Negativo</w:t>
            </w:r>
          </w:p>
        </w:tc>
        <w:tc>
          <w:tcPr>
            <w:tcW w:w="2268" w:type="dxa"/>
            <w:tcBorders>
              <w:top w:val="nil"/>
              <w:left w:val="nil"/>
              <w:bottom w:val="double" w:sz="6" w:space="0" w:color="auto"/>
              <w:right w:val="nil"/>
            </w:tcBorders>
            <w:shd w:val="clear" w:color="000000" w:fill="FFFFFF"/>
            <w:noWrap/>
            <w:vAlign w:val="bottom"/>
            <w:hideMark/>
          </w:tcPr>
          <w:p w14:paraId="1396D9E3" w14:textId="72802F74" w:rsidR="00DF5C59" w:rsidRPr="0007377D" w:rsidRDefault="00DF5C59" w:rsidP="0007377D">
            <w:pPr>
              <w:spacing w:after="0" w:line="240" w:lineRule="auto"/>
              <w:jc w:val="center"/>
              <w:rPr>
                <w:rFonts w:ascii="Times New Roman" w:eastAsia="Times New Roman" w:hAnsi="Times New Roman" w:cs="Times New Roman"/>
                <w:color w:val="000000"/>
                <w:sz w:val="20"/>
                <w:szCs w:val="20"/>
                <w:lang w:eastAsia="pt-BR"/>
              </w:rPr>
            </w:pPr>
            <w:r w:rsidRPr="0007377D">
              <w:rPr>
                <w:rFonts w:ascii="Times New Roman" w:eastAsia="Times New Roman" w:hAnsi="Times New Roman" w:cs="Times New Roman"/>
                <w:color w:val="000000"/>
                <w:sz w:val="20"/>
                <w:szCs w:val="20"/>
                <w:lang w:eastAsia="pt-BR"/>
              </w:rPr>
              <w:t>Negativo</w:t>
            </w:r>
          </w:p>
        </w:tc>
      </w:tr>
    </w:tbl>
    <w:p w14:paraId="313340BD" w14:textId="436F15EF" w:rsidR="000210AB" w:rsidRDefault="00215FFA" w:rsidP="0007377D">
      <w:pPr>
        <w:spacing w:after="0" w:line="240" w:lineRule="auto"/>
        <w:ind w:firstLine="709"/>
        <w:contextualSpacing/>
        <w:jc w:val="both"/>
        <w:rPr>
          <w:rFonts w:ascii="Times New Roman" w:hAnsi="Times New Roman" w:cs="Times New Roman"/>
          <w:sz w:val="24"/>
          <w:szCs w:val="24"/>
        </w:rPr>
      </w:pPr>
      <w:r w:rsidRPr="009F68B5">
        <w:rPr>
          <w:rFonts w:ascii="Times New Roman" w:hAnsi="Times New Roman" w:cs="Times New Roman"/>
          <w:sz w:val="24"/>
          <w:szCs w:val="24"/>
        </w:rPr>
        <w:lastRenderedPageBreak/>
        <w:t>As médias de pH</w:t>
      </w:r>
      <w:r w:rsidR="000210AB" w:rsidRPr="009F68B5">
        <w:rPr>
          <w:rFonts w:ascii="Times New Roman" w:hAnsi="Times New Roman" w:cs="Times New Roman"/>
          <w:sz w:val="24"/>
          <w:szCs w:val="24"/>
        </w:rPr>
        <w:t xml:space="preserve"> foram significativamente diferentes (p&lt;0,05) (Figura </w:t>
      </w:r>
      <w:r w:rsidR="008574E7" w:rsidRPr="009F68B5">
        <w:rPr>
          <w:rFonts w:ascii="Times New Roman" w:hAnsi="Times New Roman" w:cs="Times New Roman"/>
          <w:sz w:val="24"/>
          <w:szCs w:val="24"/>
        </w:rPr>
        <w:t>2</w:t>
      </w:r>
      <w:r w:rsidR="000210AB" w:rsidRPr="009F68B5">
        <w:rPr>
          <w:rFonts w:ascii="Times New Roman" w:hAnsi="Times New Roman" w:cs="Times New Roman"/>
          <w:sz w:val="24"/>
          <w:szCs w:val="24"/>
        </w:rPr>
        <w:t>) sendo a</w:t>
      </w:r>
      <w:r w:rsidR="008574E7" w:rsidRPr="009F68B5">
        <w:rPr>
          <w:rFonts w:ascii="Times New Roman" w:hAnsi="Times New Roman" w:cs="Times New Roman"/>
          <w:sz w:val="24"/>
          <w:szCs w:val="24"/>
        </w:rPr>
        <w:t xml:space="preserve"> maior média registrada para a p</w:t>
      </w:r>
      <w:r w:rsidR="000210AB" w:rsidRPr="009F68B5">
        <w:rPr>
          <w:rFonts w:ascii="Times New Roman" w:hAnsi="Times New Roman" w:cs="Times New Roman"/>
          <w:sz w:val="24"/>
          <w:szCs w:val="24"/>
        </w:rPr>
        <w:t xml:space="preserve">iramutaba (6,71), valor esse também relatado nas feiras livres de </w:t>
      </w:r>
      <w:r w:rsidRPr="009F68B5">
        <w:rPr>
          <w:rFonts w:ascii="Times New Roman" w:hAnsi="Times New Roman" w:cs="Times New Roman"/>
          <w:sz w:val="24"/>
          <w:szCs w:val="24"/>
        </w:rPr>
        <w:t>Belém</w:t>
      </w:r>
      <w:r w:rsidR="000210AB" w:rsidRPr="009F68B5">
        <w:rPr>
          <w:rFonts w:ascii="Times New Roman" w:hAnsi="Times New Roman" w:cs="Times New Roman"/>
          <w:sz w:val="24"/>
          <w:szCs w:val="24"/>
        </w:rPr>
        <w:t xml:space="preserve"> (CORREA, 2016), </w:t>
      </w:r>
      <w:r w:rsidR="00D0483C" w:rsidRPr="009F68B5">
        <w:rPr>
          <w:rFonts w:ascii="Times New Roman" w:hAnsi="Times New Roman" w:cs="Times New Roman"/>
          <w:sz w:val="24"/>
          <w:szCs w:val="24"/>
        </w:rPr>
        <w:t>onde o filé</w:t>
      </w:r>
      <w:r w:rsidR="000210AB" w:rsidRPr="009F68B5">
        <w:rPr>
          <w:rFonts w:ascii="Times New Roman" w:hAnsi="Times New Roman" w:cs="Times New Roman"/>
          <w:sz w:val="24"/>
          <w:szCs w:val="24"/>
        </w:rPr>
        <w:t xml:space="preserve"> de piramutaba teve uma média de 6,89, ambos acima do valor proposto pela normativa do Regulamento da Inspeção Industrial e Sanitária de Produtos de </w:t>
      </w:r>
      <w:r w:rsidR="008574E7" w:rsidRPr="009F68B5">
        <w:rPr>
          <w:rFonts w:ascii="Times New Roman" w:hAnsi="Times New Roman" w:cs="Times New Roman"/>
          <w:sz w:val="24"/>
          <w:szCs w:val="24"/>
        </w:rPr>
        <w:t>Origem Animal (RIISPOA). Esse pH</w:t>
      </w:r>
      <w:r w:rsidR="000210AB" w:rsidRPr="009F68B5">
        <w:rPr>
          <w:rFonts w:ascii="Times New Roman" w:hAnsi="Times New Roman" w:cs="Times New Roman"/>
          <w:sz w:val="24"/>
          <w:szCs w:val="24"/>
        </w:rPr>
        <w:t xml:space="preserve"> elevado pode ser resultado pelo fato do filé ficar exposto ao </w:t>
      </w:r>
      <w:r w:rsidR="00D0483C" w:rsidRPr="009F68B5">
        <w:rPr>
          <w:rFonts w:ascii="Times New Roman" w:hAnsi="Times New Roman" w:cs="Times New Roman"/>
          <w:sz w:val="24"/>
          <w:szCs w:val="24"/>
        </w:rPr>
        <w:t>ambiente durante a comercialização</w:t>
      </w:r>
      <w:r w:rsidR="000210AB" w:rsidRPr="009F68B5">
        <w:rPr>
          <w:rFonts w:ascii="Times New Roman" w:hAnsi="Times New Roman" w:cs="Times New Roman"/>
          <w:sz w:val="24"/>
          <w:szCs w:val="24"/>
        </w:rPr>
        <w:t xml:space="preserve">. A menor média de pH foi </w:t>
      </w:r>
      <w:r w:rsidR="00F76874" w:rsidRPr="009F68B5">
        <w:rPr>
          <w:rFonts w:ascii="Times New Roman" w:hAnsi="Times New Roman" w:cs="Times New Roman"/>
          <w:sz w:val="24"/>
          <w:szCs w:val="24"/>
        </w:rPr>
        <w:t>atribuída</w:t>
      </w:r>
      <w:r w:rsidR="008574E7" w:rsidRPr="009F68B5">
        <w:rPr>
          <w:rFonts w:ascii="Times New Roman" w:hAnsi="Times New Roman" w:cs="Times New Roman"/>
          <w:sz w:val="24"/>
          <w:szCs w:val="24"/>
        </w:rPr>
        <w:t xml:space="preserve"> a d</w:t>
      </w:r>
      <w:r w:rsidR="000210AB" w:rsidRPr="009F68B5">
        <w:rPr>
          <w:rFonts w:ascii="Times New Roman" w:hAnsi="Times New Roman" w:cs="Times New Roman"/>
          <w:sz w:val="24"/>
          <w:szCs w:val="24"/>
        </w:rPr>
        <w:t xml:space="preserve">ourada (6,22) fato esse em contraste com o observado por Correa (2016), que em seus estudos nas feiras de </w:t>
      </w:r>
      <w:r w:rsidRPr="009F68B5">
        <w:rPr>
          <w:rFonts w:ascii="Times New Roman" w:hAnsi="Times New Roman" w:cs="Times New Roman"/>
          <w:sz w:val="24"/>
          <w:szCs w:val="24"/>
        </w:rPr>
        <w:t>Belém</w:t>
      </w:r>
      <w:r w:rsidR="000210AB" w:rsidRPr="009F68B5">
        <w:rPr>
          <w:rFonts w:ascii="Times New Roman" w:hAnsi="Times New Roman" w:cs="Times New Roman"/>
          <w:sz w:val="24"/>
          <w:szCs w:val="24"/>
        </w:rPr>
        <w:t xml:space="preserve"> a média do filé da </w:t>
      </w:r>
      <w:r w:rsidR="008574E7" w:rsidRPr="009F68B5">
        <w:rPr>
          <w:rFonts w:ascii="Times New Roman" w:hAnsi="Times New Roman" w:cs="Times New Roman"/>
          <w:sz w:val="24"/>
          <w:szCs w:val="24"/>
        </w:rPr>
        <w:t>d</w:t>
      </w:r>
      <w:r w:rsidR="000210AB" w:rsidRPr="009F68B5">
        <w:rPr>
          <w:rFonts w:ascii="Times New Roman" w:hAnsi="Times New Roman" w:cs="Times New Roman"/>
          <w:sz w:val="24"/>
          <w:szCs w:val="24"/>
        </w:rPr>
        <w:t>ourada foi de 6,70. Essa diferença de pH pode estar relacionada a diferença do tempo de exposição entre os dois locais, sendo em Marituba o peixe estava inteiro e depois filetado para as análises e o de Belém foi coletado já filetado.</w:t>
      </w:r>
    </w:p>
    <w:p w14:paraId="17A957CE" w14:textId="77777777" w:rsidR="006F642A" w:rsidRPr="009F68B5" w:rsidRDefault="006F642A" w:rsidP="0007377D">
      <w:pPr>
        <w:spacing w:after="0" w:line="240" w:lineRule="auto"/>
        <w:ind w:firstLine="709"/>
        <w:contextualSpacing/>
        <w:jc w:val="both"/>
        <w:rPr>
          <w:rFonts w:ascii="Times New Roman" w:hAnsi="Times New Roman" w:cs="Times New Roman"/>
          <w:sz w:val="24"/>
          <w:szCs w:val="24"/>
        </w:rPr>
      </w:pPr>
    </w:p>
    <w:p w14:paraId="5645B0FC" w14:textId="222BC3BD" w:rsidR="00445936" w:rsidRPr="009F68B5" w:rsidRDefault="000D6C89" w:rsidP="000D6C89">
      <w:pPr>
        <w:spacing w:after="0" w:line="240" w:lineRule="auto"/>
        <w:contextualSpacing/>
        <w:jc w:val="both"/>
        <w:rPr>
          <w:rFonts w:ascii="Times New Roman" w:hAnsi="Times New Roman" w:cs="Times New Roman"/>
          <w:sz w:val="24"/>
          <w:szCs w:val="24"/>
        </w:rPr>
      </w:pPr>
      <w:r w:rsidRPr="009F68B5">
        <w:rPr>
          <w:rFonts w:ascii="Times New Roman" w:hAnsi="Times New Roman" w:cs="Times New Roman"/>
          <w:b/>
          <w:bCs/>
          <w:sz w:val="20"/>
          <w:szCs w:val="20"/>
          <w:lang w:val="pt-PT"/>
        </w:rPr>
        <w:t>Figura 2-</w:t>
      </w:r>
      <w:r w:rsidRPr="009F68B5">
        <w:rPr>
          <w:rFonts w:ascii="Times New Roman" w:hAnsi="Times New Roman" w:cs="Times New Roman"/>
          <w:sz w:val="20"/>
          <w:szCs w:val="20"/>
          <w:lang w:val="pt-PT"/>
        </w:rPr>
        <w:t xml:space="preserve"> </w:t>
      </w:r>
      <w:r w:rsidRPr="009F68B5">
        <w:rPr>
          <w:rFonts w:ascii="Times New Roman" w:hAnsi="Times New Roman" w:cs="Times New Roman"/>
          <w:sz w:val="20"/>
          <w:szCs w:val="20"/>
        </w:rPr>
        <w:t>Gráfico</w:t>
      </w:r>
      <w:r w:rsidR="00CA09BB">
        <w:rPr>
          <w:rFonts w:ascii="Times New Roman" w:hAnsi="Times New Roman" w:cs="Times New Roman"/>
          <w:sz w:val="20"/>
          <w:szCs w:val="20"/>
        </w:rPr>
        <w:t xml:space="preserve"> Box – plot</w:t>
      </w:r>
      <w:r w:rsidRPr="009F68B5">
        <w:rPr>
          <w:rFonts w:ascii="Times New Roman" w:hAnsi="Times New Roman" w:cs="Times New Roman"/>
          <w:sz w:val="20"/>
          <w:szCs w:val="20"/>
        </w:rPr>
        <w:t xml:space="preserve"> (quartil superior, mediana e quartil inferior) das médias de pH.</w:t>
      </w:r>
    </w:p>
    <w:p w14:paraId="5722FC3B" w14:textId="66036A6A" w:rsidR="009F68B5" w:rsidRDefault="00FF5B28" w:rsidP="000D6C89">
      <w:pPr>
        <w:spacing w:after="0" w:line="240" w:lineRule="auto"/>
        <w:contextualSpacing/>
        <w:jc w:val="center"/>
        <w:rPr>
          <w:rFonts w:ascii="Times New Roman" w:hAnsi="Times New Roman" w:cs="Times New Roman"/>
          <w:sz w:val="24"/>
          <w:szCs w:val="24"/>
        </w:rPr>
      </w:pPr>
      <w:r w:rsidRPr="009F68B5">
        <w:rPr>
          <w:rFonts w:ascii="Times New Roman" w:hAnsi="Times New Roman" w:cs="Times New Roman"/>
          <w:noProof/>
          <w:sz w:val="20"/>
          <w:szCs w:val="20"/>
          <w:lang w:eastAsia="pt-BR"/>
        </w:rPr>
        <w:drawing>
          <wp:inline distT="0" distB="0" distL="0" distR="0" wp14:anchorId="7E86DBE0" wp14:editId="62EDBE09">
            <wp:extent cx="3314700" cy="2895600"/>
            <wp:effectExtent l="0" t="0" r="0" b="0"/>
            <wp:docPr id="11" name="Imagem 11" descr="C:\Users\Correa\Desktop\p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rrea\Desktop\ph.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2895600"/>
                    </a:xfrm>
                    <a:prstGeom prst="rect">
                      <a:avLst/>
                    </a:prstGeom>
                    <a:noFill/>
                    <a:ln>
                      <a:noFill/>
                    </a:ln>
                  </pic:spPr>
                </pic:pic>
              </a:graphicData>
            </a:graphic>
          </wp:inline>
        </w:drawing>
      </w:r>
    </w:p>
    <w:p w14:paraId="2C165906" w14:textId="77777777" w:rsidR="000D6C89" w:rsidRPr="0007377D" w:rsidRDefault="000D6C89" w:rsidP="000D6C89">
      <w:pPr>
        <w:spacing w:after="0" w:line="240" w:lineRule="auto"/>
        <w:contextualSpacing/>
        <w:jc w:val="center"/>
        <w:rPr>
          <w:rFonts w:ascii="Times New Roman" w:hAnsi="Times New Roman" w:cs="Times New Roman"/>
          <w:sz w:val="24"/>
          <w:szCs w:val="24"/>
        </w:rPr>
      </w:pPr>
    </w:p>
    <w:p w14:paraId="75C440DC" w14:textId="3EFF9E64" w:rsidR="000210AB" w:rsidRDefault="000210AB" w:rsidP="0007377D">
      <w:pPr>
        <w:spacing w:after="0" w:line="240" w:lineRule="auto"/>
        <w:ind w:firstLine="708"/>
        <w:contextualSpacing/>
        <w:jc w:val="both"/>
        <w:rPr>
          <w:rFonts w:ascii="Times New Roman" w:hAnsi="Times New Roman" w:cs="Times New Roman"/>
          <w:sz w:val="24"/>
          <w:szCs w:val="24"/>
        </w:rPr>
      </w:pPr>
      <w:r w:rsidRPr="0007377D">
        <w:rPr>
          <w:rFonts w:ascii="Times New Roman" w:hAnsi="Times New Roman" w:cs="Times New Roman"/>
          <w:sz w:val="24"/>
          <w:szCs w:val="24"/>
        </w:rPr>
        <w:t>As médias de cinzas foram significati</w:t>
      </w:r>
      <w:r w:rsidR="008574E7" w:rsidRPr="0007377D">
        <w:rPr>
          <w:rFonts w:ascii="Times New Roman" w:hAnsi="Times New Roman" w:cs="Times New Roman"/>
          <w:sz w:val="24"/>
          <w:szCs w:val="24"/>
        </w:rPr>
        <w:t>vamente diferentes apenas para dourada e piramutaba (p&lt;0,05) (Figura 3</w:t>
      </w:r>
      <w:r w:rsidRPr="0007377D">
        <w:rPr>
          <w:rFonts w:ascii="Times New Roman" w:hAnsi="Times New Roman" w:cs="Times New Roman"/>
          <w:sz w:val="24"/>
          <w:szCs w:val="24"/>
        </w:rPr>
        <w:t xml:space="preserve">), com maior valor de cinzas para piramutaba (0,90), fato que se assemelha com estudos feitos por Caldeira et, al (2011) realizado no mercado do Ver-o-Peso, onde o teor de cinzas da </w:t>
      </w:r>
      <w:r w:rsidR="008574E7" w:rsidRPr="0007377D">
        <w:rPr>
          <w:rFonts w:ascii="Times New Roman" w:hAnsi="Times New Roman" w:cs="Times New Roman"/>
          <w:sz w:val="24"/>
          <w:szCs w:val="24"/>
        </w:rPr>
        <w:t>p</w:t>
      </w:r>
      <w:r w:rsidRPr="0007377D">
        <w:rPr>
          <w:rFonts w:ascii="Times New Roman" w:hAnsi="Times New Roman" w:cs="Times New Roman"/>
          <w:sz w:val="24"/>
          <w:szCs w:val="24"/>
        </w:rPr>
        <w:t>iramutaba foi de 0,91. Segundo Simões (2007) A determinação da cinza fornece uma indicação da riqueza da amostra em elementos minerais.</w:t>
      </w:r>
    </w:p>
    <w:p w14:paraId="6F6C4767" w14:textId="78A4DA33" w:rsidR="00CA09BB" w:rsidRDefault="00CA09BB" w:rsidP="0007377D">
      <w:pPr>
        <w:spacing w:after="0" w:line="240" w:lineRule="auto"/>
        <w:ind w:firstLine="708"/>
        <w:contextualSpacing/>
        <w:jc w:val="both"/>
        <w:rPr>
          <w:rFonts w:ascii="Times New Roman" w:hAnsi="Times New Roman" w:cs="Times New Roman"/>
          <w:sz w:val="24"/>
          <w:szCs w:val="24"/>
        </w:rPr>
      </w:pPr>
    </w:p>
    <w:p w14:paraId="6753C93E" w14:textId="382CDCD9" w:rsidR="00CA09BB" w:rsidRDefault="00CA09BB" w:rsidP="0007377D">
      <w:pPr>
        <w:spacing w:after="0" w:line="240" w:lineRule="auto"/>
        <w:ind w:firstLine="708"/>
        <w:contextualSpacing/>
        <w:jc w:val="both"/>
        <w:rPr>
          <w:rFonts w:ascii="Times New Roman" w:hAnsi="Times New Roman" w:cs="Times New Roman"/>
          <w:sz w:val="24"/>
          <w:szCs w:val="24"/>
        </w:rPr>
      </w:pPr>
    </w:p>
    <w:p w14:paraId="2C214235" w14:textId="28589D43" w:rsidR="00CA09BB" w:rsidRDefault="00CA09BB" w:rsidP="0007377D">
      <w:pPr>
        <w:spacing w:after="0" w:line="240" w:lineRule="auto"/>
        <w:ind w:firstLine="708"/>
        <w:contextualSpacing/>
        <w:jc w:val="both"/>
        <w:rPr>
          <w:rFonts w:ascii="Times New Roman" w:hAnsi="Times New Roman" w:cs="Times New Roman"/>
          <w:sz w:val="24"/>
          <w:szCs w:val="24"/>
        </w:rPr>
      </w:pPr>
    </w:p>
    <w:p w14:paraId="6A95D101" w14:textId="4F0F38DC" w:rsidR="00CA09BB" w:rsidRDefault="00CA09BB" w:rsidP="0007377D">
      <w:pPr>
        <w:spacing w:after="0" w:line="240" w:lineRule="auto"/>
        <w:ind w:firstLine="708"/>
        <w:contextualSpacing/>
        <w:jc w:val="both"/>
        <w:rPr>
          <w:rFonts w:ascii="Times New Roman" w:hAnsi="Times New Roman" w:cs="Times New Roman"/>
          <w:sz w:val="24"/>
          <w:szCs w:val="24"/>
        </w:rPr>
      </w:pPr>
    </w:p>
    <w:p w14:paraId="16052588" w14:textId="4412D55C" w:rsidR="00CA09BB" w:rsidRDefault="00CA09BB" w:rsidP="0007377D">
      <w:pPr>
        <w:spacing w:after="0" w:line="240" w:lineRule="auto"/>
        <w:ind w:firstLine="708"/>
        <w:contextualSpacing/>
        <w:jc w:val="both"/>
        <w:rPr>
          <w:rFonts w:ascii="Times New Roman" w:hAnsi="Times New Roman" w:cs="Times New Roman"/>
          <w:sz w:val="24"/>
          <w:szCs w:val="24"/>
        </w:rPr>
      </w:pPr>
    </w:p>
    <w:p w14:paraId="219007A3" w14:textId="657F1E52" w:rsidR="00CA09BB" w:rsidRDefault="00CA09BB" w:rsidP="0007377D">
      <w:pPr>
        <w:spacing w:after="0" w:line="240" w:lineRule="auto"/>
        <w:ind w:firstLine="708"/>
        <w:contextualSpacing/>
        <w:jc w:val="both"/>
        <w:rPr>
          <w:rFonts w:ascii="Times New Roman" w:hAnsi="Times New Roman" w:cs="Times New Roman"/>
          <w:sz w:val="24"/>
          <w:szCs w:val="24"/>
        </w:rPr>
      </w:pPr>
    </w:p>
    <w:p w14:paraId="58BB0E1F" w14:textId="0AEC337B" w:rsidR="00CA09BB" w:rsidRDefault="00CA09BB" w:rsidP="0007377D">
      <w:pPr>
        <w:spacing w:after="0" w:line="240" w:lineRule="auto"/>
        <w:ind w:firstLine="708"/>
        <w:contextualSpacing/>
        <w:jc w:val="both"/>
        <w:rPr>
          <w:rFonts w:ascii="Times New Roman" w:hAnsi="Times New Roman" w:cs="Times New Roman"/>
          <w:sz w:val="24"/>
          <w:szCs w:val="24"/>
        </w:rPr>
      </w:pPr>
    </w:p>
    <w:p w14:paraId="227FBC45" w14:textId="60F529DC" w:rsidR="00CA09BB" w:rsidRDefault="00CA09BB" w:rsidP="0007377D">
      <w:pPr>
        <w:spacing w:after="0" w:line="240" w:lineRule="auto"/>
        <w:ind w:firstLine="708"/>
        <w:contextualSpacing/>
        <w:jc w:val="both"/>
        <w:rPr>
          <w:rFonts w:ascii="Times New Roman" w:hAnsi="Times New Roman" w:cs="Times New Roman"/>
          <w:sz w:val="24"/>
          <w:szCs w:val="24"/>
        </w:rPr>
      </w:pPr>
    </w:p>
    <w:p w14:paraId="3853C06D" w14:textId="38E48174" w:rsidR="00CA09BB" w:rsidRDefault="00CA09BB" w:rsidP="0007377D">
      <w:pPr>
        <w:spacing w:after="0" w:line="240" w:lineRule="auto"/>
        <w:ind w:firstLine="708"/>
        <w:contextualSpacing/>
        <w:jc w:val="both"/>
        <w:rPr>
          <w:rFonts w:ascii="Times New Roman" w:hAnsi="Times New Roman" w:cs="Times New Roman"/>
          <w:sz w:val="24"/>
          <w:szCs w:val="24"/>
        </w:rPr>
      </w:pPr>
    </w:p>
    <w:p w14:paraId="31472293" w14:textId="2E7847B3" w:rsidR="00CA09BB" w:rsidRDefault="00CA09BB" w:rsidP="0007377D">
      <w:pPr>
        <w:spacing w:after="0" w:line="240" w:lineRule="auto"/>
        <w:ind w:firstLine="708"/>
        <w:contextualSpacing/>
        <w:jc w:val="both"/>
        <w:rPr>
          <w:rFonts w:ascii="Times New Roman" w:hAnsi="Times New Roman" w:cs="Times New Roman"/>
          <w:sz w:val="24"/>
          <w:szCs w:val="24"/>
        </w:rPr>
      </w:pPr>
    </w:p>
    <w:p w14:paraId="57637B16" w14:textId="5AC4516A" w:rsidR="00CA09BB" w:rsidRDefault="00CA09BB" w:rsidP="0007377D">
      <w:pPr>
        <w:spacing w:after="0" w:line="240" w:lineRule="auto"/>
        <w:ind w:firstLine="708"/>
        <w:contextualSpacing/>
        <w:jc w:val="both"/>
        <w:rPr>
          <w:rFonts w:ascii="Times New Roman" w:hAnsi="Times New Roman" w:cs="Times New Roman"/>
          <w:sz w:val="24"/>
          <w:szCs w:val="24"/>
        </w:rPr>
      </w:pPr>
    </w:p>
    <w:p w14:paraId="38742A3F" w14:textId="12D1B99E" w:rsidR="00CA09BB" w:rsidRDefault="00CA09BB" w:rsidP="0007377D">
      <w:pPr>
        <w:spacing w:after="0" w:line="240" w:lineRule="auto"/>
        <w:ind w:firstLine="708"/>
        <w:contextualSpacing/>
        <w:jc w:val="both"/>
        <w:rPr>
          <w:rFonts w:ascii="Times New Roman" w:hAnsi="Times New Roman" w:cs="Times New Roman"/>
          <w:sz w:val="24"/>
          <w:szCs w:val="24"/>
        </w:rPr>
      </w:pPr>
    </w:p>
    <w:p w14:paraId="12CAA5C3" w14:textId="47A00C7E" w:rsidR="00CA09BB" w:rsidRDefault="00CA09BB" w:rsidP="0007377D">
      <w:pPr>
        <w:spacing w:after="0" w:line="240" w:lineRule="auto"/>
        <w:ind w:firstLine="708"/>
        <w:contextualSpacing/>
        <w:jc w:val="both"/>
        <w:rPr>
          <w:rFonts w:ascii="Times New Roman" w:hAnsi="Times New Roman" w:cs="Times New Roman"/>
          <w:sz w:val="24"/>
          <w:szCs w:val="24"/>
        </w:rPr>
      </w:pPr>
    </w:p>
    <w:p w14:paraId="620C12D1" w14:textId="77777777" w:rsidR="00CA09BB" w:rsidRDefault="00CA09BB" w:rsidP="0007377D">
      <w:pPr>
        <w:spacing w:after="0" w:line="240" w:lineRule="auto"/>
        <w:ind w:firstLine="708"/>
        <w:contextualSpacing/>
        <w:jc w:val="both"/>
        <w:rPr>
          <w:rFonts w:ascii="Times New Roman" w:hAnsi="Times New Roman" w:cs="Times New Roman"/>
          <w:sz w:val="24"/>
          <w:szCs w:val="24"/>
        </w:rPr>
      </w:pPr>
    </w:p>
    <w:p w14:paraId="4448C8A5" w14:textId="77777777" w:rsidR="00CA09BB" w:rsidRPr="0007377D" w:rsidRDefault="00CA09BB" w:rsidP="0007377D">
      <w:pPr>
        <w:spacing w:after="0" w:line="240" w:lineRule="auto"/>
        <w:ind w:firstLine="708"/>
        <w:contextualSpacing/>
        <w:jc w:val="both"/>
        <w:rPr>
          <w:rFonts w:ascii="Times New Roman" w:hAnsi="Times New Roman" w:cs="Times New Roman"/>
          <w:sz w:val="24"/>
          <w:szCs w:val="24"/>
        </w:rPr>
      </w:pPr>
    </w:p>
    <w:p w14:paraId="6BFABC47" w14:textId="185A492C" w:rsidR="00445936" w:rsidRPr="0007377D" w:rsidRDefault="00445936" w:rsidP="0007377D">
      <w:pPr>
        <w:spacing w:after="0" w:line="240" w:lineRule="auto"/>
        <w:ind w:firstLine="708"/>
        <w:contextualSpacing/>
        <w:jc w:val="both"/>
        <w:rPr>
          <w:rFonts w:ascii="Times New Roman" w:hAnsi="Times New Roman" w:cs="Times New Roman"/>
          <w:sz w:val="24"/>
          <w:szCs w:val="24"/>
        </w:rPr>
      </w:pPr>
    </w:p>
    <w:p w14:paraId="45523C71" w14:textId="2026E2DC" w:rsidR="00445936" w:rsidRPr="0007377D" w:rsidRDefault="00445936" w:rsidP="0007377D">
      <w:pPr>
        <w:spacing w:after="0" w:line="240" w:lineRule="auto"/>
        <w:contextualSpacing/>
        <w:jc w:val="both"/>
        <w:rPr>
          <w:rFonts w:ascii="Times New Roman" w:hAnsi="Times New Roman" w:cs="Times New Roman"/>
          <w:sz w:val="20"/>
          <w:szCs w:val="20"/>
        </w:rPr>
      </w:pPr>
      <w:r w:rsidRPr="0007377D">
        <w:rPr>
          <w:rFonts w:ascii="Times New Roman" w:hAnsi="Times New Roman" w:cs="Times New Roman"/>
          <w:b/>
          <w:bCs/>
          <w:sz w:val="20"/>
          <w:szCs w:val="20"/>
          <w:lang w:val="pt-PT"/>
        </w:rPr>
        <w:lastRenderedPageBreak/>
        <w:t>Figura 3 -</w:t>
      </w:r>
      <w:r w:rsidRPr="0007377D">
        <w:rPr>
          <w:rFonts w:ascii="Times New Roman" w:hAnsi="Times New Roman" w:cs="Times New Roman"/>
          <w:sz w:val="20"/>
          <w:szCs w:val="20"/>
          <w:lang w:val="pt-PT"/>
        </w:rPr>
        <w:t xml:space="preserve"> </w:t>
      </w:r>
      <w:r w:rsidR="00215FFA" w:rsidRPr="0007377D">
        <w:rPr>
          <w:rFonts w:ascii="Times New Roman" w:hAnsi="Times New Roman" w:cs="Times New Roman"/>
          <w:sz w:val="20"/>
          <w:szCs w:val="20"/>
        </w:rPr>
        <w:t>Gráfico</w:t>
      </w:r>
      <w:r w:rsidR="00CA09BB">
        <w:rPr>
          <w:rFonts w:ascii="Times New Roman" w:hAnsi="Times New Roman" w:cs="Times New Roman"/>
          <w:sz w:val="20"/>
          <w:szCs w:val="20"/>
        </w:rPr>
        <w:t xml:space="preserve"> Box – plot</w:t>
      </w:r>
      <w:r w:rsidRPr="0007377D">
        <w:rPr>
          <w:rFonts w:ascii="Times New Roman" w:hAnsi="Times New Roman" w:cs="Times New Roman"/>
          <w:sz w:val="20"/>
          <w:szCs w:val="20"/>
        </w:rPr>
        <w:t xml:space="preserve"> (quartil superior,</w:t>
      </w:r>
      <w:r w:rsidR="00215FFA" w:rsidRPr="0007377D">
        <w:rPr>
          <w:rFonts w:ascii="Times New Roman" w:hAnsi="Times New Roman" w:cs="Times New Roman"/>
          <w:sz w:val="20"/>
          <w:szCs w:val="20"/>
        </w:rPr>
        <w:t xml:space="preserve"> </w:t>
      </w:r>
      <w:r w:rsidRPr="0007377D">
        <w:rPr>
          <w:rFonts w:ascii="Times New Roman" w:hAnsi="Times New Roman" w:cs="Times New Roman"/>
          <w:sz w:val="20"/>
          <w:szCs w:val="20"/>
        </w:rPr>
        <w:t>mediana e quartil inferior) das médias de Cinzas.</w:t>
      </w:r>
    </w:p>
    <w:p w14:paraId="3AB925B8" w14:textId="27FFF778" w:rsidR="00445936" w:rsidRPr="0007377D" w:rsidRDefault="00FF5B28" w:rsidP="000D6C89">
      <w:pPr>
        <w:spacing w:after="0" w:line="240" w:lineRule="auto"/>
        <w:ind w:firstLine="708"/>
        <w:contextualSpacing/>
        <w:jc w:val="center"/>
        <w:rPr>
          <w:rFonts w:ascii="Times New Roman" w:hAnsi="Times New Roman" w:cs="Times New Roman"/>
          <w:noProof/>
          <w:sz w:val="24"/>
          <w:szCs w:val="24"/>
          <w:lang w:eastAsia="pt-BR"/>
        </w:rPr>
      </w:pPr>
      <w:r w:rsidRPr="0007377D">
        <w:rPr>
          <w:rFonts w:ascii="Times New Roman" w:hAnsi="Times New Roman" w:cs="Times New Roman"/>
          <w:noProof/>
          <w:sz w:val="24"/>
          <w:szCs w:val="24"/>
          <w:lang w:eastAsia="pt-BR"/>
        </w:rPr>
        <w:drawing>
          <wp:inline distT="0" distB="0" distL="0" distR="0" wp14:anchorId="454662B6" wp14:editId="7F046483">
            <wp:extent cx="3410585" cy="2952750"/>
            <wp:effectExtent l="0" t="0" r="0" b="0"/>
            <wp:docPr id="13" name="Imagem 13" descr="C:\Users\Correa\Desktop\cinza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rrea\Desktop\cinzas.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0585" cy="2952750"/>
                    </a:xfrm>
                    <a:prstGeom prst="rect">
                      <a:avLst/>
                    </a:prstGeom>
                    <a:noFill/>
                    <a:ln>
                      <a:noFill/>
                    </a:ln>
                  </pic:spPr>
                </pic:pic>
              </a:graphicData>
            </a:graphic>
          </wp:inline>
        </w:drawing>
      </w:r>
    </w:p>
    <w:p w14:paraId="20EABD85" w14:textId="23D6ADC3" w:rsidR="000D6C89" w:rsidRDefault="000210AB" w:rsidP="0007377D">
      <w:pPr>
        <w:spacing w:after="0" w:line="240" w:lineRule="auto"/>
        <w:ind w:firstLine="708"/>
        <w:contextualSpacing/>
        <w:jc w:val="both"/>
        <w:rPr>
          <w:rFonts w:ascii="Times New Roman" w:hAnsi="Times New Roman" w:cs="Times New Roman"/>
          <w:sz w:val="24"/>
          <w:szCs w:val="24"/>
        </w:rPr>
      </w:pPr>
      <w:r w:rsidRPr="00E57E77">
        <w:rPr>
          <w:rFonts w:ascii="Times New Roman" w:hAnsi="Times New Roman" w:cs="Times New Roman"/>
          <w:noProof/>
          <w:sz w:val="24"/>
          <w:szCs w:val="24"/>
          <w:lang w:eastAsia="pt-BR"/>
        </w:rPr>
        <w:t xml:space="preserve">As médias de umidade foram significativamente diferentes entre si </w:t>
      </w:r>
      <w:r w:rsidR="00215FFA" w:rsidRPr="00E57E77">
        <w:rPr>
          <w:rFonts w:ascii="Times New Roman" w:hAnsi="Times New Roman" w:cs="Times New Roman"/>
          <w:noProof/>
          <w:sz w:val="24"/>
          <w:szCs w:val="24"/>
          <w:lang w:eastAsia="pt-BR"/>
        </w:rPr>
        <w:t>(p&lt;0,05) (Figura 4</w:t>
      </w:r>
      <w:r w:rsidRPr="00E57E77">
        <w:rPr>
          <w:rFonts w:ascii="Times New Roman" w:hAnsi="Times New Roman" w:cs="Times New Roman"/>
          <w:noProof/>
          <w:sz w:val="24"/>
          <w:szCs w:val="24"/>
          <w:lang w:eastAsia="pt-BR"/>
        </w:rPr>
        <w:t>),</w:t>
      </w:r>
      <w:r w:rsidR="00215FFA" w:rsidRPr="00E57E77">
        <w:rPr>
          <w:rFonts w:ascii="Times New Roman" w:hAnsi="Times New Roman" w:cs="Times New Roman"/>
          <w:noProof/>
          <w:sz w:val="24"/>
          <w:szCs w:val="24"/>
          <w:lang w:eastAsia="pt-BR"/>
        </w:rPr>
        <w:t xml:space="preserve"> sendo as maiores média para a p</w:t>
      </w:r>
      <w:r w:rsidRPr="00E57E77">
        <w:rPr>
          <w:rFonts w:ascii="Times New Roman" w:hAnsi="Times New Roman" w:cs="Times New Roman"/>
          <w:noProof/>
          <w:sz w:val="24"/>
          <w:szCs w:val="24"/>
          <w:lang w:eastAsia="pt-BR"/>
        </w:rPr>
        <w:t>iramutaba (</w:t>
      </w:r>
      <w:r w:rsidR="00215FFA" w:rsidRPr="00E57E77">
        <w:rPr>
          <w:rFonts w:ascii="Times New Roman" w:eastAsia="Times New Roman" w:hAnsi="Times New Roman" w:cs="Times New Roman"/>
          <w:sz w:val="24"/>
          <w:szCs w:val="24"/>
          <w:lang w:eastAsia="pt-BR"/>
        </w:rPr>
        <w:t>83,76</w:t>
      </w:r>
      <w:r w:rsidR="00F76874" w:rsidRPr="00E57E77">
        <w:rPr>
          <w:rFonts w:ascii="Times New Roman" w:eastAsia="Times New Roman" w:hAnsi="Times New Roman" w:cs="Times New Roman"/>
          <w:sz w:val="24"/>
          <w:szCs w:val="24"/>
          <w:lang w:eastAsia="pt-BR"/>
        </w:rPr>
        <w:t xml:space="preserve"> %</w:t>
      </w:r>
      <w:r w:rsidR="00215FFA" w:rsidRPr="00E57E77">
        <w:rPr>
          <w:rFonts w:ascii="Times New Roman" w:eastAsia="Times New Roman" w:hAnsi="Times New Roman" w:cs="Times New Roman"/>
          <w:sz w:val="24"/>
          <w:szCs w:val="24"/>
          <w:lang w:eastAsia="pt-BR"/>
        </w:rPr>
        <w:t>) e d</w:t>
      </w:r>
      <w:r w:rsidRPr="00E57E77">
        <w:rPr>
          <w:rFonts w:ascii="Times New Roman" w:eastAsia="Times New Roman" w:hAnsi="Times New Roman" w:cs="Times New Roman"/>
          <w:sz w:val="24"/>
          <w:szCs w:val="24"/>
          <w:lang w:eastAsia="pt-BR"/>
        </w:rPr>
        <w:t>ourada (82,24</w:t>
      </w:r>
      <w:r w:rsidR="00F76874" w:rsidRPr="00E57E77">
        <w:rPr>
          <w:rFonts w:ascii="Times New Roman" w:eastAsia="Times New Roman" w:hAnsi="Times New Roman" w:cs="Times New Roman"/>
          <w:sz w:val="24"/>
          <w:szCs w:val="24"/>
          <w:lang w:eastAsia="pt-BR"/>
        </w:rPr>
        <w:t xml:space="preserve"> %</w:t>
      </w:r>
      <w:r w:rsidRPr="00E57E77">
        <w:rPr>
          <w:rFonts w:ascii="Times New Roman" w:eastAsia="Times New Roman" w:hAnsi="Times New Roman" w:cs="Times New Roman"/>
          <w:sz w:val="24"/>
          <w:szCs w:val="24"/>
          <w:lang w:eastAsia="pt-BR"/>
        </w:rPr>
        <w:t>)</w:t>
      </w:r>
      <w:r w:rsidRPr="00E57E77">
        <w:rPr>
          <w:rFonts w:ascii="Times New Roman" w:hAnsi="Times New Roman" w:cs="Times New Roman"/>
          <w:noProof/>
          <w:sz w:val="24"/>
          <w:szCs w:val="24"/>
          <w:lang w:eastAsia="pt-BR"/>
        </w:rPr>
        <w:t>, fato esse também observado por Correa et, al (2016), onde as médi</w:t>
      </w:r>
      <w:r w:rsidR="00215FFA" w:rsidRPr="00E57E77">
        <w:rPr>
          <w:rFonts w:ascii="Times New Roman" w:hAnsi="Times New Roman" w:cs="Times New Roman"/>
          <w:noProof/>
          <w:sz w:val="24"/>
          <w:szCs w:val="24"/>
          <w:lang w:eastAsia="pt-BR"/>
        </w:rPr>
        <w:t>as dos valores de umidade para piramutaba e d</w:t>
      </w:r>
      <w:r w:rsidRPr="00E57E77">
        <w:rPr>
          <w:rFonts w:ascii="Times New Roman" w:hAnsi="Times New Roman" w:cs="Times New Roman"/>
          <w:noProof/>
          <w:sz w:val="24"/>
          <w:szCs w:val="24"/>
          <w:lang w:eastAsia="pt-BR"/>
        </w:rPr>
        <w:t>ourada foram</w:t>
      </w:r>
      <w:r w:rsidR="00F76874" w:rsidRPr="00E57E77">
        <w:rPr>
          <w:rFonts w:ascii="Times New Roman" w:hAnsi="Times New Roman" w:cs="Times New Roman"/>
          <w:noProof/>
          <w:sz w:val="24"/>
          <w:szCs w:val="24"/>
          <w:lang w:eastAsia="pt-BR"/>
        </w:rPr>
        <w:t xml:space="preserve"> de </w:t>
      </w:r>
      <w:r w:rsidRPr="00E57E77">
        <w:rPr>
          <w:rFonts w:ascii="Times New Roman" w:hAnsi="Times New Roman" w:cs="Times New Roman"/>
          <w:sz w:val="24"/>
          <w:szCs w:val="24"/>
        </w:rPr>
        <w:t>81,</w:t>
      </w:r>
      <w:r w:rsidR="00E57E77" w:rsidRPr="00E57E77">
        <w:rPr>
          <w:rFonts w:ascii="Times New Roman" w:hAnsi="Times New Roman" w:cs="Times New Roman"/>
          <w:sz w:val="24"/>
          <w:szCs w:val="24"/>
        </w:rPr>
        <w:t>11 e 82,49 % respectivamente</w:t>
      </w:r>
      <w:r w:rsidR="000D6C89">
        <w:rPr>
          <w:rFonts w:ascii="Times New Roman" w:hAnsi="Times New Roman" w:cs="Times New Roman"/>
          <w:sz w:val="24"/>
          <w:szCs w:val="24"/>
        </w:rPr>
        <w:t>.</w:t>
      </w:r>
      <w:r w:rsidR="00E57E77" w:rsidRPr="00E57E77">
        <w:rPr>
          <w:rFonts w:ascii="Times New Roman" w:hAnsi="Times New Roman" w:cs="Times New Roman"/>
          <w:sz w:val="24"/>
          <w:szCs w:val="24"/>
        </w:rPr>
        <w:t xml:space="preserve"> </w:t>
      </w:r>
      <w:r w:rsidR="000D6C89" w:rsidRPr="000D6C89">
        <w:rPr>
          <w:rFonts w:ascii="Times New Roman" w:hAnsi="Times New Roman" w:cs="Times New Roman"/>
          <w:sz w:val="24"/>
          <w:szCs w:val="24"/>
        </w:rPr>
        <w:t>Esses resultados são semelhantes aos relatados por Ogawa e Maia (1999) par</w:t>
      </w:r>
      <w:r w:rsidR="000D6C89" w:rsidRPr="000D6C89">
        <w:rPr>
          <w:rFonts w:ascii="Times New Roman" w:hAnsi="Times New Roman" w:cs="Times New Roman"/>
          <w:sz w:val="24"/>
          <w:szCs w:val="24"/>
        </w:rPr>
        <w:t>a músculo do pescado (60 a 85%)</w:t>
      </w:r>
      <w:r w:rsidRPr="00E57E77">
        <w:rPr>
          <w:rFonts w:ascii="Times New Roman" w:hAnsi="Times New Roman" w:cs="Times New Roman"/>
          <w:sz w:val="24"/>
          <w:szCs w:val="24"/>
        </w:rPr>
        <w:t>.</w:t>
      </w:r>
      <w:r w:rsidRPr="0007377D">
        <w:rPr>
          <w:rFonts w:ascii="Times New Roman" w:hAnsi="Times New Roman" w:cs="Times New Roman"/>
          <w:color w:val="FF0000"/>
          <w:sz w:val="24"/>
          <w:szCs w:val="24"/>
        </w:rPr>
        <w:t xml:space="preserve"> </w:t>
      </w:r>
      <w:r w:rsidRPr="0007377D">
        <w:rPr>
          <w:rFonts w:ascii="Times New Roman" w:hAnsi="Times New Roman" w:cs="Times New Roman"/>
          <w:color w:val="000000"/>
          <w:sz w:val="24"/>
          <w:szCs w:val="24"/>
        </w:rPr>
        <w:t xml:space="preserve">Segundo </w:t>
      </w:r>
      <w:r w:rsidRPr="0007377D">
        <w:rPr>
          <w:rFonts w:ascii="Times New Roman" w:hAnsi="Times New Roman" w:cs="Times New Roman"/>
          <w:sz w:val="24"/>
          <w:szCs w:val="24"/>
        </w:rPr>
        <w:t xml:space="preserve">Zuanazzi (2013) </w:t>
      </w:r>
      <w:r w:rsidR="00F76874" w:rsidRPr="0007377D">
        <w:rPr>
          <w:rFonts w:ascii="Times New Roman" w:hAnsi="Times New Roman" w:cs="Times New Roman"/>
          <w:sz w:val="24"/>
          <w:szCs w:val="24"/>
        </w:rPr>
        <w:t>a</w:t>
      </w:r>
      <w:r w:rsidRPr="0007377D">
        <w:rPr>
          <w:rFonts w:ascii="Times New Roman" w:hAnsi="Times New Roman" w:cs="Times New Roman"/>
          <w:sz w:val="24"/>
          <w:szCs w:val="24"/>
        </w:rPr>
        <w:t xml:space="preserve"> umidade apresenta uma correlação inversa com o conteúdo de lipídios, sendo que quando constatado um elevado teor de umidade os lipídios se mostram baixo ou vice-versa. Em e</w:t>
      </w:r>
      <w:r w:rsidR="00215FFA" w:rsidRPr="0007377D">
        <w:rPr>
          <w:rFonts w:ascii="Times New Roman" w:hAnsi="Times New Roman" w:cs="Times New Roman"/>
          <w:sz w:val="24"/>
          <w:szCs w:val="24"/>
        </w:rPr>
        <w:t>studos feitos por Bentes (2009)</w:t>
      </w:r>
      <w:r w:rsidRPr="0007377D">
        <w:rPr>
          <w:rFonts w:ascii="Times New Roman" w:hAnsi="Times New Roman" w:cs="Times New Roman"/>
          <w:sz w:val="24"/>
          <w:szCs w:val="24"/>
        </w:rPr>
        <w:t xml:space="preserve"> no mercado do ver o peso, obteve valores p</w:t>
      </w:r>
      <w:r w:rsidR="00215FFA" w:rsidRPr="0007377D">
        <w:rPr>
          <w:rFonts w:ascii="Times New Roman" w:hAnsi="Times New Roman" w:cs="Times New Roman"/>
          <w:sz w:val="24"/>
          <w:szCs w:val="24"/>
        </w:rPr>
        <w:t>arecidos com os do estudo para piramutaba (80,30), dourada (80,43) e g</w:t>
      </w:r>
      <w:r w:rsidRPr="0007377D">
        <w:rPr>
          <w:rFonts w:ascii="Times New Roman" w:hAnsi="Times New Roman" w:cs="Times New Roman"/>
          <w:sz w:val="24"/>
          <w:szCs w:val="24"/>
        </w:rPr>
        <w:t xml:space="preserve">urijuba (80,58) com respectivos valores de </w:t>
      </w:r>
      <w:r w:rsidR="00215FFA" w:rsidRPr="0007377D">
        <w:rPr>
          <w:rFonts w:ascii="Times New Roman" w:hAnsi="Times New Roman" w:cs="Times New Roman"/>
          <w:sz w:val="24"/>
          <w:szCs w:val="24"/>
        </w:rPr>
        <w:t>lipídeos</w:t>
      </w:r>
      <w:r w:rsidRPr="0007377D">
        <w:rPr>
          <w:rFonts w:ascii="Times New Roman" w:hAnsi="Times New Roman" w:cs="Times New Roman"/>
          <w:sz w:val="24"/>
          <w:szCs w:val="24"/>
        </w:rPr>
        <w:t xml:space="preserve"> 0,43, 0,53 e 0,37. Caracterizando, segundo Ackman (1989), peixes magros por apresentarem teor de </w:t>
      </w:r>
      <w:r w:rsidR="00215FFA" w:rsidRPr="0007377D">
        <w:rPr>
          <w:rFonts w:ascii="Times New Roman" w:hAnsi="Times New Roman" w:cs="Times New Roman"/>
          <w:sz w:val="24"/>
          <w:szCs w:val="24"/>
        </w:rPr>
        <w:t>lipídeos</w:t>
      </w:r>
      <w:r w:rsidRPr="0007377D">
        <w:rPr>
          <w:rFonts w:ascii="Times New Roman" w:hAnsi="Times New Roman" w:cs="Times New Roman"/>
          <w:sz w:val="24"/>
          <w:szCs w:val="24"/>
        </w:rPr>
        <w:t xml:space="preserve"> abaixo de 2%. </w:t>
      </w:r>
    </w:p>
    <w:p w14:paraId="037DAFE7" w14:textId="77777777" w:rsidR="000D6C89" w:rsidRDefault="000D6C89" w:rsidP="000D6C89">
      <w:pPr>
        <w:spacing w:after="0" w:line="240" w:lineRule="auto"/>
        <w:contextualSpacing/>
        <w:jc w:val="both"/>
        <w:rPr>
          <w:rFonts w:ascii="Times New Roman" w:hAnsi="Times New Roman" w:cs="Times New Roman"/>
          <w:sz w:val="24"/>
          <w:szCs w:val="24"/>
        </w:rPr>
      </w:pPr>
    </w:p>
    <w:p w14:paraId="27634026" w14:textId="7332EB66" w:rsidR="000210AB" w:rsidRPr="0007377D" w:rsidRDefault="000D6C89" w:rsidP="000D6C89">
      <w:pPr>
        <w:spacing w:after="0" w:line="240" w:lineRule="auto"/>
        <w:contextualSpacing/>
        <w:jc w:val="both"/>
        <w:rPr>
          <w:rFonts w:ascii="Times New Roman" w:hAnsi="Times New Roman" w:cs="Times New Roman"/>
          <w:sz w:val="24"/>
          <w:szCs w:val="24"/>
        </w:rPr>
      </w:pPr>
      <w:r w:rsidRPr="0007377D">
        <w:rPr>
          <w:rFonts w:ascii="Times New Roman" w:hAnsi="Times New Roman" w:cs="Times New Roman"/>
          <w:b/>
          <w:bCs/>
          <w:sz w:val="20"/>
          <w:szCs w:val="20"/>
          <w:lang w:val="pt-PT"/>
        </w:rPr>
        <w:t>Figura 4 -</w:t>
      </w:r>
      <w:r w:rsidRPr="0007377D">
        <w:rPr>
          <w:rFonts w:ascii="Times New Roman" w:hAnsi="Times New Roman" w:cs="Times New Roman"/>
          <w:sz w:val="20"/>
          <w:szCs w:val="20"/>
          <w:lang w:val="pt-PT"/>
        </w:rPr>
        <w:t xml:space="preserve"> </w:t>
      </w:r>
      <w:r w:rsidRPr="0007377D">
        <w:rPr>
          <w:rFonts w:ascii="Times New Roman" w:hAnsi="Times New Roman" w:cs="Times New Roman"/>
          <w:sz w:val="20"/>
          <w:szCs w:val="20"/>
        </w:rPr>
        <w:t>Gráfico Box – spot (quartil superior, mediana e quartil inferior) das médias de Cinzas.</w:t>
      </w:r>
    </w:p>
    <w:p w14:paraId="6A8C3188" w14:textId="77777777" w:rsidR="00C26E16" w:rsidRPr="0007377D" w:rsidRDefault="00C26E16" w:rsidP="0007377D">
      <w:pPr>
        <w:spacing w:after="0" w:line="240" w:lineRule="auto"/>
        <w:contextualSpacing/>
        <w:rPr>
          <w:rFonts w:ascii="Times New Roman" w:hAnsi="Times New Roman" w:cs="Times New Roman"/>
          <w:sz w:val="24"/>
          <w:szCs w:val="24"/>
        </w:rPr>
      </w:pPr>
    </w:p>
    <w:p w14:paraId="4FA2108B" w14:textId="7505E620" w:rsidR="007B1633" w:rsidRDefault="007B1633" w:rsidP="000D6C89">
      <w:pPr>
        <w:spacing w:after="0" w:line="240" w:lineRule="auto"/>
        <w:contextualSpacing/>
        <w:jc w:val="center"/>
        <w:rPr>
          <w:rFonts w:ascii="Times New Roman" w:hAnsi="Times New Roman" w:cs="Times New Roman"/>
          <w:sz w:val="24"/>
          <w:szCs w:val="24"/>
        </w:rPr>
      </w:pPr>
      <w:r w:rsidRPr="0007377D">
        <w:rPr>
          <w:rFonts w:ascii="Times New Roman" w:hAnsi="Times New Roman" w:cs="Times New Roman"/>
          <w:noProof/>
          <w:sz w:val="24"/>
          <w:szCs w:val="24"/>
          <w:lang w:eastAsia="pt-BR"/>
        </w:rPr>
        <w:drawing>
          <wp:inline distT="0" distB="0" distL="0" distR="0" wp14:anchorId="3765DD73" wp14:editId="40F3EC12">
            <wp:extent cx="3457575" cy="3080023"/>
            <wp:effectExtent l="0" t="0" r="0" b="6350"/>
            <wp:docPr id="14" name="Imagem 14" descr="C:\Users\Correa\Desktop\umida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orrea\Desktop\umidad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4561" cy="3086247"/>
                    </a:xfrm>
                    <a:prstGeom prst="rect">
                      <a:avLst/>
                    </a:prstGeom>
                    <a:noFill/>
                    <a:ln>
                      <a:noFill/>
                    </a:ln>
                  </pic:spPr>
                </pic:pic>
              </a:graphicData>
            </a:graphic>
          </wp:inline>
        </w:drawing>
      </w:r>
    </w:p>
    <w:p w14:paraId="7E5A6104" w14:textId="77777777" w:rsidR="000D6C89" w:rsidRPr="0007377D" w:rsidRDefault="000D6C89" w:rsidP="000D6C89">
      <w:pPr>
        <w:spacing w:after="0" w:line="240" w:lineRule="auto"/>
        <w:contextualSpacing/>
        <w:jc w:val="center"/>
        <w:rPr>
          <w:rFonts w:ascii="Times New Roman" w:hAnsi="Times New Roman" w:cs="Times New Roman"/>
          <w:sz w:val="24"/>
          <w:szCs w:val="24"/>
        </w:rPr>
      </w:pPr>
    </w:p>
    <w:p w14:paraId="709A224F" w14:textId="6CA02234" w:rsidR="000210AB" w:rsidRPr="0007377D" w:rsidRDefault="000210AB" w:rsidP="0007377D">
      <w:pPr>
        <w:spacing w:after="0" w:line="240" w:lineRule="auto"/>
        <w:ind w:firstLine="708"/>
        <w:contextualSpacing/>
        <w:jc w:val="both"/>
        <w:rPr>
          <w:rFonts w:ascii="Times New Roman" w:hAnsi="Times New Roman" w:cs="Times New Roman"/>
          <w:sz w:val="24"/>
          <w:szCs w:val="24"/>
        </w:rPr>
      </w:pPr>
      <w:r w:rsidRPr="0007377D">
        <w:rPr>
          <w:rFonts w:ascii="Times New Roman" w:hAnsi="Times New Roman" w:cs="Times New Roman"/>
          <w:sz w:val="24"/>
          <w:szCs w:val="24"/>
        </w:rPr>
        <w:lastRenderedPageBreak/>
        <w:t xml:space="preserve">Para prova de Nessler (amônia), todos os resultados deste trabalho foram negativos. Em relação à determinação de </w:t>
      </w:r>
      <w:r w:rsidR="00215FFA" w:rsidRPr="0007377D">
        <w:rPr>
          <w:rFonts w:ascii="Times New Roman" w:hAnsi="Times New Roman" w:cs="Times New Roman"/>
          <w:sz w:val="24"/>
          <w:szCs w:val="24"/>
        </w:rPr>
        <w:t>amônia</w:t>
      </w:r>
      <w:r w:rsidRPr="0007377D">
        <w:rPr>
          <w:rFonts w:ascii="Times New Roman" w:hAnsi="Times New Roman" w:cs="Times New Roman"/>
          <w:sz w:val="24"/>
          <w:szCs w:val="24"/>
        </w:rPr>
        <w:t xml:space="preserve">, o RIISPOA (BRASIL, 1952) </w:t>
      </w:r>
      <w:r w:rsidR="00FE4297">
        <w:rPr>
          <w:rFonts w:ascii="Times New Roman" w:hAnsi="Times New Roman" w:cs="Times New Roman"/>
          <w:sz w:val="24"/>
          <w:szCs w:val="24"/>
        </w:rPr>
        <w:t xml:space="preserve">tem como parâmetro que o resultado </w:t>
      </w:r>
      <w:r w:rsidRPr="0007377D">
        <w:rPr>
          <w:rFonts w:ascii="Times New Roman" w:hAnsi="Times New Roman" w:cs="Times New Roman"/>
          <w:sz w:val="24"/>
          <w:szCs w:val="24"/>
        </w:rPr>
        <w:t xml:space="preserve">desta análise para pescado fresco deve ser negativo. Segundo Ogawa e Maia (1999) a </w:t>
      </w:r>
      <w:r w:rsidR="00215FFA" w:rsidRPr="0007377D">
        <w:rPr>
          <w:rFonts w:ascii="Times New Roman" w:hAnsi="Times New Roman" w:cs="Times New Roman"/>
          <w:sz w:val="24"/>
          <w:szCs w:val="24"/>
        </w:rPr>
        <w:t>amônia</w:t>
      </w:r>
      <w:r w:rsidRPr="0007377D">
        <w:rPr>
          <w:rFonts w:ascii="Times New Roman" w:hAnsi="Times New Roman" w:cs="Times New Roman"/>
          <w:sz w:val="24"/>
          <w:szCs w:val="24"/>
        </w:rPr>
        <w:t xml:space="preserve"> é a base volátil mais representativa no </w:t>
      </w:r>
      <w:r w:rsidR="00215FFA" w:rsidRPr="0007377D">
        <w:rPr>
          <w:rFonts w:ascii="Times New Roman" w:hAnsi="Times New Roman" w:cs="Times New Roman"/>
          <w:sz w:val="24"/>
          <w:szCs w:val="24"/>
        </w:rPr>
        <w:t>início</w:t>
      </w:r>
      <w:r w:rsidRPr="0007377D">
        <w:rPr>
          <w:rFonts w:ascii="Times New Roman" w:hAnsi="Times New Roman" w:cs="Times New Roman"/>
          <w:sz w:val="24"/>
          <w:szCs w:val="24"/>
        </w:rPr>
        <w:t xml:space="preserve"> da </w:t>
      </w:r>
      <w:r w:rsidR="008574E7" w:rsidRPr="0007377D">
        <w:rPr>
          <w:rFonts w:ascii="Times New Roman" w:hAnsi="Times New Roman" w:cs="Times New Roman"/>
          <w:sz w:val="24"/>
          <w:szCs w:val="24"/>
        </w:rPr>
        <w:t>degeneração</w:t>
      </w:r>
      <w:r w:rsidRPr="0007377D">
        <w:rPr>
          <w:rFonts w:ascii="Times New Roman" w:hAnsi="Times New Roman" w:cs="Times New Roman"/>
          <w:sz w:val="24"/>
          <w:szCs w:val="24"/>
        </w:rPr>
        <w:t xml:space="preserve"> da carne do pescado.</w:t>
      </w:r>
    </w:p>
    <w:p w14:paraId="642321EA" w14:textId="46620881" w:rsidR="000210AB" w:rsidRPr="0007377D" w:rsidRDefault="000210AB" w:rsidP="0007377D">
      <w:pPr>
        <w:spacing w:after="0" w:line="240" w:lineRule="auto"/>
        <w:ind w:firstLine="709"/>
        <w:contextualSpacing/>
        <w:jc w:val="both"/>
        <w:rPr>
          <w:rFonts w:ascii="Times New Roman" w:hAnsi="Times New Roman" w:cs="Times New Roman"/>
          <w:sz w:val="24"/>
          <w:szCs w:val="24"/>
        </w:rPr>
      </w:pPr>
      <w:r w:rsidRPr="0007377D">
        <w:rPr>
          <w:rFonts w:ascii="Times New Roman" w:hAnsi="Times New Roman" w:cs="Times New Roman"/>
          <w:sz w:val="24"/>
          <w:szCs w:val="24"/>
        </w:rPr>
        <w:t>Para prova de cocção todos os resultados desde trabalho foram negativos</w:t>
      </w:r>
      <w:r w:rsidR="00841C7B" w:rsidRPr="0007377D">
        <w:rPr>
          <w:rFonts w:ascii="Times New Roman" w:hAnsi="Times New Roman" w:cs="Times New Roman"/>
          <w:sz w:val="24"/>
          <w:szCs w:val="24"/>
        </w:rPr>
        <w:t>. Todo o material analisado após o cozimento apresentou odor, textura do músculo e líquido característicos, indicando condições normais.</w:t>
      </w:r>
    </w:p>
    <w:p w14:paraId="10985C36" w14:textId="77777777" w:rsidR="0051689F" w:rsidRPr="0007377D" w:rsidRDefault="0051689F" w:rsidP="0007377D">
      <w:pPr>
        <w:spacing w:after="0" w:line="240" w:lineRule="auto"/>
        <w:ind w:firstLine="709"/>
        <w:contextualSpacing/>
        <w:jc w:val="both"/>
        <w:rPr>
          <w:rFonts w:ascii="Times New Roman" w:hAnsi="Times New Roman" w:cs="Times New Roman"/>
          <w:sz w:val="24"/>
          <w:szCs w:val="24"/>
        </w:rPr>
      </w:pPr>
    </w:p>
    <w:p w14:paraId="0B7E1925" w14:textId="38ED817E" w:rsidR="00727756" w:rsidRPr="0007377D" w:rsidRDefault="00E57E77" w:rsidP="0007377D">
      <w:pPr>
        <w:pStyle w:val="Ttulo1"/>
        <w:spacing w:before="0" w:line="240" w:lineRule="auto"/>
        <w:ind w:left="0"/>
        <w:rPr>
          <w:rFonts w:cs="Times New Roman"/>
          <w:szCs w:val="24"/>
        </w:rPr>
      </w:pPr>
      <w:r w:rsidRPr="0007377D">
        <w:rPr>
          <w:rFonts w:cs="Times New Roman"/>
          <w:szCs w:val="24"/>
        </w:rPr>
        <w:t>CONCLUSÃO</w:t>
      </w:r>
    </w:p>
    <w:p w14:paraId="1E21045A" w14:textId="1C0061CE" w:rsidR="00727756" w:rsidRPr="0007377D" w:rsidRDefault="00727756" w:rsidP="0007377D">
      <w:pPr>
        <w:spacing w:after="0" w:line="240" w:lineRule="auto"/>
        <w:rPr>
          <w:rFonts w:ascii="Times New Roman" w:hAnsi="Times New Roman" w:cs="Times New Roman"/>
          <w:sz w:val="24"/>
          <w:szCs w:val="24"/>
        </w:rPr>
      </w:pPr>
    </w:p>
    <w:p w14:paraId="277D9072" w14:textId="3DF3AFA8" w:rsidR="0051689F" w:rsidRPr="0007377D" w:rsidRDefault="00235BAD" w:rsidP="0007377D">
      <w:pPr>
        <w:spacing w:after="0" w:line="240" w:lineRule="auto"/>
        <w:ind w:firstLine="709"/>
        <w:jc w:val="both"/>
        <w:rPr>
          <w:rFonts w:ascii="Times New Roman" w:hAnsi="Times New Roman" w:cs="Times New Roman"/>
          <w:sz w:val="24"/>
          <w:szCs w:val="24"/>
        </w:rPr>
      </w:pPr>
      <w:r w:rsidRPr="0007377D">
        <w:rPr>
          <w:rFonts w:ascii="Times New Roman" w:hAnsi="Times New Roman" w:cs="Times New Roman"/>
          <w:sz w:val="24"/>
          <w:szCs w:val="24"/>
        </w:rPr>
        <w:t>Todas as amostras analisadas estavam em conformidade com os parâmetros estabelecidos pelo RIISP</w:t>
      </w:r>
      <w:r w:rsidR="00321B42" w:rsidRPr="0007377D">
        <w:rPr>
          <w:rFonts w:ascii="Times New Roman" w:hAnsi="Times New Roman" w:cs="Times New Roman"/>
          <w:sz w:val="24"/>
          <w:szCs w:val="24"/>
        </w:rPr>
        <w:t>OA, exceto o pH na amostra de p</w:t>
      </w:r>
      <w:r w:rsidRPr="0007377D">
        <w:rPr>
          <w:rFonts w:ascii="Times New Roman" w:hAnsi="Times New Roman" w:cs="Times New Roman"/>
          <w:sz w:val="24"/>
          <w:szCs w:val="24"/>
        </w:rPr>
        <w:t>iramutaba, onde foi observado um valor acima do estabelecido pela norma vigente.</w:t>
      </w:r>
    </w:p>
    <w:p w14:paraId="5FC26429" w14:textId="77777777" w:rsidR="0051689F" w:rsidRPr="0007377D" w:rsidRDefault="0051689F" w:rsidP="0007377D">
      <w:pPr>
        <w:pStyle w:val="Ttulo1"/>
        <w:numPr>
          <w:ilvl w:val="0"/>
          <w:numId w:val="0"/>
        </w:numPr>
        <w:spacing w:before="0" w:line="240" w:lineRule="auto"/>
        <w:ind w:hanging="432"/>
        <w:rPr>
          <w:rFonts w:cs="Times New Roman"/>
        </w:rPr>
      </w:pPr>
    </w:p>
    <w:p w14:paraId="2D113A15" w14:textId="1F9AE25A" w:rsidR="000210AB" w:rsidRPr="0007377D" w:rsidRDefault="000D6C89" w:rsidP="0007377D">
      <w:pPr>
        <w:pStyle w:val="Ttulo1"/>
        <w:numPr>
          <w:ilvl w:val="0"/>
          <w:numId w:val="0"/>
        </w:numPr>
        <w:spacing w:before="0" w:line="240" w:lineRule="auto"/>
        <w:ind w:hanging="432"/>
        <w:rPr>
          <w:rFonts w:cs="Times New Roman"/>
          <w:lang w:val="en-US"/>
        </w:rPr>
      </w:pPr>
      <w:r w:rsidRPr="0007377D">
        <w:rPr>
          <w:rFonts w:cs="Times New Roman"/>
          <w:lang w:val="en-US"/>
        </w:rPr>
        <w:t>REFERÊNCIAS BIBLIOGRÁFICAS</w:t>
      </w:r>
    </w:p>
    <w:p w14:paraId="4B5FBA2D" w14:textId="195510C7" w:rsidR="00B0558C" w:rsidRPr="0007377D" w:rsidRDefault="00B0558C" w:rsidP="0007377D">
      <w:pPr>
        <w:spacing w:after="0" w:line="240" w:lineRule="auto"/>
        <w:rPr>
          <w:rFonts w:ascii="Times New Roman" w:hAnsi="Times New Roman" w:cs="Times New Roman"/>
          <w:lang w:val="en-US"/>
        </w:rPr>
      </w:pPr>
    </w:p>
    <w:p w14:paraId="2EB91DE6" w14:textId="0BCB9852" w:rsidR="00B0558C" w:rsidRDefault="00B0558C" w:rsidP="0007377D">
      <w:pPr>
        <w:spacing w:after="0" w:line="240" w:lineRule="auto"/>
        <w:jc w:val="both"/>
        <w:rPr>
          <w:rFonts w:ascii="Times New Roman" w:hAnsi="Times New Roman" w:cs="Times New Roman"/>
          <w:sz w:val="24"/>
          <w:szCs w:val="24"/>
          <w:lang w:val="en-US"/>
        </w:rPr>
      </w:pPr>
      <w:r w:rsidRPr="0007377D">
        <w:rPr>
          <w:rFonts w:ascii="Times New Roman" w:hAnsi="Times New Roman" w:cs="Times New Roman"/>
          <w:sz w:val="24"/>
          <w:szCs w:val="24"/>
          <w:lang w:val="en-US"/>
        </w:rPr>
        <w:t>ACKMAN, R.G. Nutritional composition of fats in seafoods. Progress in Food and Nutrition Science. n. 13, p. 161- 241, 1989.</w:t>
      </w:r>
    </w:p>
    <w:p w14:paraId="1C9F37D1" w14:textId="77777777" w:rsidR="000D6C89" w:rsidRPr="0007377D" w:rsidRDefault="000D6C89" w:rsidP="0007377D">
      <w:pPr>
        <w:spacing w:after="0" w:line="240" w:lineRule="auto"/>
        <w:jc w:val="both"/>
        <w:rPr>
          <w:rFonts w:ascii="Times New Roman" w:hAnsi="Times New Roman" w:cs="Times New Roman"/>
          <w:sz w:val="24"/>
          <w:szCs w:val="24"/>
          <w:lang w:val="en-US"/>
        </w:rPr>
      </w:pPr>
    </w:p>
    <w:p w14:paraId="59075D9B" w14:textId="66151FD1" w:rsidR="00580367" w:rsidRDefault="00580367" w:rsidP="0007377D">
      <w:pPr>
        <w:spacing w:after="0" w:line="240" w:lineRule="auto"/>
        <w:jc w:val="both"/>
        <w:rPr>
          <w:rFonts w:ascii="Times New Roman" w:hAnsi="Times New Roman" w:cs="Times New Roman"/>
          <w:color w:val="000000" w:themeColor="text1"/>
          <w:sz w:val="24"/>
          <w:szCs w:val="24"/>
        </w:rPr>
      </w:pPr>
      <w:r w:rsidRPr="0007377D">
        <w:rPr>
          <w:rFonts w:ascii="Times New Roman" w:hAnsi="Times New Roman" w:cs="Times New Roman"/>
          <w:color w:val="000000" w:themeColor="text1"/>
          <w:sz w:val="24"/>
          <w:szCs w:val="24"/>
        </w:rPr>
        <w:t>AGNESE, A.P.; OLIVEIRA, V.M. de; SILVA, P.P.O. de; OLIVEIRA, G.A. de 2001 Contagem de bactérias heterotróficas aeróbias mesófilas e enumeração de coliformes totais e fecais em peixes frescos comercializados no município de Seropédica – RJ. Revista Higiene Alimentar, São Paulo, 15(88): 67-70.</w:t>
      </w:r>
    </w:p>
    <w:p w14:paraId="53727E20" w14:textId="77777777" w:rsidR="000D6C89" w:rsidRPr="0007377D" w:rsidRDefault="000D6C89" w:rsidP="0007377D">
      <w:pPr>
        <w:spacing w:after="0" w:line="240" w:lineRule="auto"/>
        <w:jc w:val="both"/>
        <w:rPr>
          <w:rFonts w:ascii="Times New Roman" w:hAnsi="Times New Roman" w:cs="Times New Roman"/>
          <w:color w:val="000000" w:themeColor="text1"/>
          <w:sz w:val="24"/>
          <w:szCs w:val="24"/>
        </w:rPr>
      </w:pPr>
    </w:p>
    <w:p w14:paraId="0EBCD1DB" w14:textId="13FF0A2F" w:rsidR="00B0558C" w:rsidRDefault="00B0558C" w:rsidP="0007377D">
      <w:pPr>
        <w:spacing w:after="0" w:line="240" w:lineRule="auto"/>
        <w:jc w:val="both"/>
        <w:rPr>
          <w:rFonts w:ascii="Times New Roman" w:hAnsi="Times New Roman" w:cs="Times New Roman"/>
          <w:sz w:val="24"/>
          <w:szCs w:val="24"/>
        </w:rPr>
      </w:pPr>
      <w:r w:rsidRPr="0007377D">
        <w:rPr>
          <w:rFonts w:ascii="Times New Roman" w:hAnsi="Times New Roman" w:cs="Times New Roman"/>
          <w:sz w:val="24"/>
          <w:szCs w:val="24"/>
        </w:rPr>
        <w:t>BRASIL. Ministério da Agricultura, Pecuária e Abastecimento. Decreto nº 30.691, de 29 de março de 1952. Aprova o novo Regulamento de Inspeção Industrial e Sanitária de Produtos de Origem Animal (RIISPOA). Diário Oficial [da] União. Brasília, DF, 7 jul. 1952. Seção 1, p. 10785</w:t>
      </w:r>
    </w:p>
    <w:p w14:paraId="3A366DD0" w14:textId="77777777" w:rsidR="00FD2E36" w:rsidRPr="0007377D" w:rsidRDefault="00FD2E36" w:rsidP="0007377D">
      <w:pPr>
        <w:spacing w:after="0" w:line="240" w:lineRule="auto"/>
        <w:jc w:val="both"/>
        <w:rPr>
          <w:rFonts w:ascii="Times New Roman" w:hAnsi="Times New Roman" w:cs="Times New Roman"/>
          <w:color w:val="000000" w:themeColor="text1"/>
          <w:sz w:val="24"/>
          <w:szCs w:val="24"/>
          <w:shd w:val="clear" w:color="auto" w:fill="FFFFFF"/>
        </w:rPr>
      </w:pPr>
    </w:p>
    <w:p w14:paraId="7CCB751A" w14:textId="33509E4E" w:rsidR="00B0558C" w:rsidRDefault="00B0558C" w:rsidP="0007377D">
      <w:pPr>
        <w:spacing w:after="0" w:line="240" w:lineRule="auto"/>
        <w:jc w:val="both"/>
        <w:rPr>
          <w:rFonts w:ascii="Times New Roman" w:hAnsi="Times New Roman" w:cs="Times New Roman"/>
          <w:color w:val="000000" w:themeColor="text1"/>
          <w:sz w:val="24"/>
          <w:szCs w:val="24"/>
          <w:shd w:val="clear" w:color="auto" w:fill="FFFFFF"/>
        </w:rPr>
      </w:pPr>
      <w:r w:rsidRPr="0007377D">
        <w:rPr>
          <w:rFonts w:ascii="Times New Roman" w:hAnsi="Times New Roman" w:cs="Times New Roman"/>
          <w:color w:val="000000" w:themeColor="text1"/>
          <w:sz w:val="24"/>
          <w:szCs w:val="24"/>
          <w:shd w:val="clear" w:color="auto" w:fill="FFFFFF"/>
        </w:rPr>
        <w:t>CALDEIRA, Karla Aparecida Vaccari et al. Aproveitamento da piramutaba (Brachyplatystoma vaillantii) desidratada na elaboração de temperos.</w:t>
      </w:r>
      <w:r w:rsidRPr="0007377D">
        <w:rPr>
          <w:rStyle w:val="apple-converted-space"/>
          <w:rFonts w:ascii="Times New Roman" w:hAnsi="Times New Roman" w:cs="Times New Roman"/>
          <w:color w:val="000000" w:themeColor="text1"/>
          <w:sz w:val="24"/>
          <w:szCs w:val="24"/>
          <w:shd w:val="clear" w:color="auto" w:fill="FFFFFF"/>
        </w:rPr>
        <w:t> </w:t>
      </w:r>
      <w:r w:rsidRPr="0007377D">
        <w:rPr>
          <w:rFonts w:ascii="Times New Roman" w:hAnsi="Times New Roman" w:cs="Times New Roman"/>
          <w:b/>
          <w:bCs/>
          <w:color w:val="000000" w:themeColor="text1"/>
          <w:sz w:val="24"/>
          <w:szCs w:val="24"/>
          <w:shd w:val="clear" w:color="auto" w:fill="FFFFFF"/>
        </w:rPr>
        <w:t>Revista Brasileira de Produtos Agroindustriais</w:t>
      </w:r>
      <w:r w:rsidRPr="0007377D">
        <w:rPr>
          <w:rFonts w:ascii="Times New Roman" w:hAnsi="Times New Roman" w:cs="Times New Roman"/>
          <w:color w:val="000000" w:themeColor="text1"/>
          <w:sz w:val="24"/>
          <w:szCs w:val="24"/>
          <w:shd w:val="clear" w:color="auto" w:fill="FFFFFF"/>
        </w:rPr>
        <w:t>, v. 13, n. 1, p. 75-83, 2011.</w:t>
      </w:r>
    </w:p>
    <w:p w14:paraId="36D5F2F3" w14:textId="77777777" w:rsidR="00FD2E36" w:rsidRPr="0007377D" w:rsidRDefault="00FD2E36" w:rsidP="0007377D">
      <w:pPr>
        <w:spacing w:after="0" w:line="240" w:lineRule="auto"/>
        <w:jc w:val="both"/>
        <w:rPr>
          <w:rFonts w:ascii="Times New Roman" w:hAnsi="Times New Roman" w:cs="Times New Roman"/>
          <w:color w:val="000000" w:themeColor="text1"/>
          <w:sz w:val="24"/>
          <w:szCs w:val="24"/>
          <w:shd w:val="clear" w:color="auto" w:fill="FFFFFF"/>
        </w:rPr>
      </w:pPr>
    </w:p>
    <w:p w14:paraId="24586FA4" w14:textId="6E6534AB" w:rsidR="00B0558C" w:rsidRDefault="00B0558C" w:rsidP="0007377D">
      <w:pPr>
        <w:spacing w:after="0" w:line="240" w:lineRule="auto"/>
        <w:jc w:val="both"/>
        <w:rPr>
          <w:rFonts w:ascii="Times New Roman" w:hAnsi="Times New Roman" w:cs="Times New Roman"/>
          <w:color w:val="000000" w:themeColor="text1"/>
          <w:sz w:val="24"/>
          <w:szCs w:val="24"/>
          <w:shd w:val="clear" w:color="auto" w:fill="FFFFFF"/>
        </w:rPr>
      </w:pPr>
      <w:r w:rsidRPr="0007377D">
        <w:rPr>
          <w:rFonts w:ascii="Times New Roman" w:hAnsi="Times New Roman" w:cs="Times New Roman"/>
          <w:color w:val="000000" w:themeColor="text1"/>
          <w:sz w:val="24"/>
          <w:szCs w:val="24"/>
          <w:shd w:val="clear" w:color="auto" w:fill="FFFFFF"/>
        </w:rPr>
        <w:t>DA COSTA CORRÊA, Felipe et al. Avaliação físico-química e composição centesimal de filés de peixe comercializados em Belém do Pará, Brasil.</w:t>
      </w:r>
      <w:r w:rsidRPr="0007377D">
        <w:rPr>
          <w:rStyle w:val="apple-converted-space"/>
          <w:rFonts w:ascii="Times New Roman" w:hAnsi="Times New Roman" w:cs="Times New Roman"/>
          <w:color w:val="000000" w:themeColor="text1"/>
          <w:sz w:val="24"/>
          <w:szCs w:val="24"/>
          <w:shd w:val="clear" w:color="auto" w:fill="FFFFFF"/>
        </w:rPr>
        <w:t> </w:t>
      </w:r>
      <w:r w:rsidRPr="0007377D">
        <w:rPr>
          <w:rFonts w:ascii="Times New Roman" w:hAnsi="Times New Roman" w:cs="Times New Roman"/>
          <w:b/>
          <w:bCs/>
          <w:color w:val="000000" w:themeColor="text1"/>
          <w:sz w:val="24"/>
          <w:szCs w:val="24"/>
          <w:shd w:val="clear" w:color="auto" w:fill="FFFFFF"/>
        </w:rPr>
        <w:t>Scientia Plena</w:t>
      </w:r>
      <w:r w:rsidRPr="0007377D">
        <w:rPr>
          <w:rFonts w:ascii="Times New Roman" w:hAnsi="Times New Roman" w:cs="Times New Roman"/>
          <w:color w:val="000000" w:themeColor="text1"/>
          <w:sz w:val="24"/>
          <w:szCs w:val="24"/>
          <w:shd w:val="clear" w:color="auto" w:fill="FFFFFF"/>
        </w:rPr>
        <w:t>, v. 12, n. 10, 2016.</w:t>
      </w:r>
    </w:p>
    <w:p w14:paraId="3BA27E68" w14:textId="77777777" w:rsidR="00540D17" w:rsidRPr="0007377D" w:rsidRDefault="00540D17" w:rsidP="0007377D">
      <w:pPr>
        <w:spacing w:after="0" w:line="240" w:lineRule="auto"/>
        <w:jc w:val="both"/>
        <w:rPr>
          <w:rFonts w:ascii="Times New Roman" w:hAnsi="Times New Roman" w:cs="Times New Roman"/>
          <w:color w:val="000000" w:themeColor="text1"/>
          <w:sz w:val="24"/>
          <w:szCs w:val="24"/>
        </w:rPr>
      </w:pPr>
    </w:p>
    <w:p w14:paraId="6FBFB088" w14:textId="2255DE7F" w:rsidR="00B0558C" w:rsidRDefault="00B0558C" w:rsidP="0007377D">
      <w:pPr>
        <w:spacing w:after="0" w:line="240" w:lineRule="auto"/>
        <w:jc w:val="both"/>
        <w:rPr>
          <w:rFonts w:ascii="Times New Roman" w:hAnsi="Times New Roman" w:cs="Times New Roman"/>
          <w:color w:val="000000" w:themeColor="text1"/>
          <w:sz w:val="24"/>
          <w:szCs w:val="24"/>
        </w:rPr>
      </w:pPr>
      <w:r w:rsidRPr="0007377D">
        <w:rPr>
          <w:rFonts w:ascii="Times New Roman" w:hAnsi="Times New Roman" w:cs="Times New Roman"/>
          <w:color w:val="000000" w:themeColor="text1"/>
          <w:sz w:val="24"/>
          <w:szCs w:val="24"/>
        </w:rPr>
        <w:t>da Silva LJD, Rodrigues CI. Redes sociais e práticas culturais locais na distribuição do pescado no Ver-o-Peso para a porção continental da cidade de Belém-Pará. Anais: Encontros Nacionais da ANPUR. 2013 Jan.15(1):1-16.</w:t>
      </w:r>
    </w:p>
    <w:p w14:paraId="53456AAE" w14:textId="77777777" w:rsidR="00540D17" w:rsidRPr="0007377D" w:rsidRDefault="00540D17" w:rsidP="0007377D">
      <w:pPr>
        <w:spacing w:after="0" w:line="240" w:lineRule="auto"/>
        <w:jc w:val="both"/>
        <w:rPr>
          <w:rFonts w:ascii="Times New Roman" w:hAnsi="Times New Roman" w:cs="Times New Roman"/>
          <w:color w:val="000000" w:themeColor="text1"/>
          <w:sz w:val="24"/>
          <w:szCs w:val="24"/>
        </w:rPr>
      </w:pPr>
    </w:p>
    <w:p w14:paraId="27E435F6" w14:textId="4D2174EE" w:rsidR="00B0558C" w:rsidRDefault="00B0558C" w:rsidP="0007377D">
      <w:pPr>
        <w:spacing w:after="0" w:line="240" w:lineRule="auto"/>
        <w:jc w:val="both"/>
        <w:rPr>
          <w:rFonts w:ascii="Times New Roman" w:hAnsi="Times New Roman" w:cs="Times New Roman"/>
          <w:color w:val="222222"/>
          <w:sz w:val="24"/>
          <w:szCs w:val="24"/>
          <w:shd w:val="clear" w:color="auto" w:fill="FFFFFF"/>
        </w:rPr>
      </w:pPr>
      <w:r w:rsidRPr="0007377D">
        <w:rPr>
          <w:rFonts w:ascii="Times New Roman" w:hAnsi="Times New Roman" w:cs="Times New Roman"/>
          <w:color w:val="222222"/>
          <w:sz w:val="24"/>
          <w:szCs w:val="24"/>
          <w:shd w:val="clear" w:color="auto" w:fill="FFFFFF"/>
        </w:rPr>
        <w:t>DE MESQUITA, Marizete Oliveira et al. Qualidade físico-química da carne bovina in natura aprovada na recepção de restaurante industrial.</w:t>
      </w:r>
      <w:r w:rsidRPr="0007377D">
        <w:rPr>
          <w:rStyle w:val="apple-converted-space"/>
          <w:rFonts w:ascii="Times New Roman" w:hAnsi="Times New Roman" w:cs="Times New Roman"/>
          <w:color w:val="222222"/>
          <w:sz w:val="24"/>
          <w:szCs w:val="24"/>
          <w:shd w:val="clear" w:color="auto" w:fill="FFFFFF"/>
        </w:rPr>
        <w:t> </w:t>
      </w:r>
      <w:r w:rsidRPr="0007377D">
        <w:rPr>
          <w:rFonts w:ascii="Times New Roman" w:hAnsi="Times New Roman" w:cs="Times New Roman"/>
          <w:b/>
          <w:bCs/>
          <w:color w:val="222222"/>
          <w:sz w:val="24"/>
          <w:szCs w:val="24"/>
          <w:shd w:val="clear" w:color="auto" w:fill="FFFFFF"/>
        </w:rPr>
        <w:t>Vigilância Sanitária em Debate: Sociedade, Ciência &amp; Tecnologia</w:t>
      </w:r>
      <w:r w:rsidRPr="0007377D">
        <w:rPr>
          <w:rFonts w:ascii="Times New Roman" w:hAnsi="Times New Roman" w:cs="Times New Roman"/>
          <w:color w:val="222222"/>
          <w:sz w:val="24"/>
          <w:szCs w:val="24"/>
          <w:shd w:val="clear" w:color="auto" w:fill="FFFFFF"/>
        </w:rPr>
        <w:t>, v. 2, n. 3, p. 103-108, 2014.</w:t>
      </w:r>
    </w:p>
    <w:p w14:paraId="178FB557" w14:textId="77777777" w:rsidR="00540D17" w:rsidRPr="0007377D" w:rsidRDefault="00540D17" w:rsidP="0007377D">
      <w:pPr>
        <w:spacing w:after="0" w:line="240" w:lineRule="auto"/>
        <w:jc w:val="both"/>
        <w:rPr>
          <w:rFonts w:ascii="Times New Roman" w:hAnsi="Times New Roman" w:cs="Times New Roman"/>
          <w:color w:val="000000" w:themeColor="text1"/>
          <w:sz w:val="24"/>
          <w:szCs w:val="24"/>
          <w:shd w:val="clear" w:color="auto" w:fill="FFFFFF"/>
        </w:rPr>
      </w:pPr>
    </w:p>
    <w:p w14:paraId="78F6EF36" w14:textId="278DC834" w:rsidR="00B0558C" w:rsidRDefault="00B0558C" w:rsidP="0007377D">
      <w:pPr>
        <w:spacing w:after="0" w:line="240" w:lineRule="auto"/>
        <w:jc w:val="both"/>
        <w:rPr>
          <w:rFonts w:ascii="Times New Roman" w:hAnsi="Times New Roman" w:cs="Times New Roman"/>
          <w:color w:val="000000" w:themeColor="text1"/>
          <w:sz w:val="24"/>
          <w:szCs w:val="24"/>
          <w:shd w:val="clear" w:color="auto" w:fill="FFFFFF"/>
        </w:rPr>
      </w:pPr>
      <w:r w:rsidRPr="0007377D">
        <w:rPr>
          <w:rFonts w:ascii="Times New Roman" w:hAnsi="Times New Roman" w:cs="Times New Roman"/>
          <w:color w:val="000000" w:themeColor="text1"/>
          <w:sz w:val="24"/>
          <w:szCs w:val="24"/>
          <w:shd w:val="clear" w:color="auto" w:fill="FFFFFF"/>
        </w:rPr>
        <w:t>de Sousa Bentes, Ádria, et al. "Caracterização física e química e perfil lipídico de três espécies de peixes amazônicos."</w:t>
      </w:r>
      <w:r w:rsidRPr="0007377D">
        <w:rPr>
          <w:rStyle w:val="apple-converted-space"/>
          <w:rFonts w:ascii="Times New Roman" w:hAnsi="Times New Roman" w:cs="Times New Roman"/>
          <w:color w:val="000000" w:themeColor="text1"/>
          <w:sz w:val="24"/>
          <w:szCs w:val="24"/>
          <w:shd w:val="clear" w:color="auto" w:fill="FFFFFF"/>
        </w:rPr>
        <w:t> </w:t>
      </w:r>
      <w:r w:rsidRPr="0007377D">
        <w:rPr>
          <w:rFonts w:ascii="Times New Roman" w:hAnsi="Times New Roman" w:cs="Times New Roman"/>
          <w:i/>
          <w:iCs/>
          <w:color w:val="000000" w:themeColor="text1"/>
          <w:sz w:val="24"/>
          <w:szCs w:val="24"/>
          <w:shd w:val="clear" w:color="auto" w:fill="FFFFFF"/>
        </w:rPr>
        <w:t>Revista Brasileira de Tecnologia Agroindustrial</w:t>
      </w:r>
      <w:r w:rsidRPr="0007377D">
        <w:rPr>
          <w:rStyle w:val="apple-converted-space"/>
          <w:rFonts w:ascii="Times New Roman" w:hAnsi="Times New Roman" w:cs="Times New Roman"/>
          <w:color w:val="000000" w:themeColor="text1"/>
          <w:sz w:val="24"/>
          <w:szCs w:val="24"/>
          <w:shd w:val="clear" w:color="auto" w:fill="FFFFFF"/>
        </w:rPr>
        <w:t> </w:t>
      </w:r>
      <w:r w:rsidRPr="0007377D">
        <w:rPr>
          <w:rFonts w:ascii="Times New Roman" w:hAnsi="Times New Roman" w:cs="Times New Roman"/>
          <w:color w:val="000000" w:themeColor="text1"/>
          <w:sz w:val="24"/>
          <w:szCs w:val="24"/>
          <w:shd w:val="clear" w:color="auto" w:fill="FFFFFF"/>
        </w:rPr>
        <w:t>3.2 (2009).</w:t>
      </w:r>
    </w:p>
    <w:p w14:paraId="05464A09" w14:textId="77777777" w:rsidR="00540D17" w:rsidRPr="0007377D" w:rsidRDefault="00540D17" w:rsidP="0007377D">
      <w:pPr>
        <w:spacing w:after="0" w:line="240" w:lineRule="auto"/>
        <w:jc w:val="both"/>
        <w:rPr>
          <w:rFonts w:ascii="Times New Roman" w:hAnsi="Times New Roman" w:cs="Times New Roman"/>
          <w:color w:val="000000" w:themeColor="text1"/>
          <w:sz w:val="24"/>
          <w:szCs w:val="24"/>
          <w:shd w:val="clear" w:color="auto" w:fill="FFFFFF"/>
        </w:rPr>
      </w:pPr>
    </w:p>
    <w:p w14:paraId="3443EA72" w14:textId="30F86AEE" w:rsidR="00B0558C" w:rsidRDefault="00B0558C" w:rsidP="0007377D">
      <w:pPr>
        <w:spacing w:after="0" w:line="240" w:lineRule="auto"/>
        <w:jc w:val="both"/>
        <w:rPr>
          <w:rFonts w:ascii="Times New Roman" w:hAnsi="Times New Roman" w:cs="Times New Roman"/>
          <w:color w:val="000000" w:themeColor="text1"/>
          <w:sz w:val="24"/>
          <w:szCs w:val="24"/>
        </w:rPr>
      </w:pPr>
      <w:r w:rsidRPr="0007377D">
        <w:rPr>
          <w:rFonts w:ascii="Times New Roman" w:hAnsi="Times New Roman" w:cs="Times New Roman"/>
          <w:color w:val="000000" w:themeColor="text1"/>
          <w:sz w:val="24"/>
          <w:szCs w:val="24"/>
        </w:rPr>
        <w:t>JICA, 1998: Estudos dos recursos pesqueiros das areas de foz dos rios Amazonas e Tocantins na Republica Federativa do Brasil: final report. Sanyo Marine, Tokyo.</w:t>
      </w:r>
    </w:p>
    <w:p w14:paraId="452AF059" w14:textId="77777777" w:rsidR="00540D17" w:rsidRPr="0007377D" w:rsidRDefault="00540D17" w:rsidP="0007377D">
      <w:pPr>
        <w:spacing w:after="0" w:line="240" w:lineRule="auto"/>
        <w:jc w:val="both"/>
        <w:rPr>
          <w:rFonts w:ascii="Times New Roman" w:hAnsi="Times New Roman" w:cs="Times New Roman"/>
          <w:color w:val="000000" w:themeColor="text1"/>
          <w:sz w:val="24"/>
          <w:szCs w:val="24"/>
        </w:rPr>
      </w:pPr>
    </w:p>
    <w:p w14:paraId="2C85ECC2" w14:textId="43846796" w:rsidR="00B0558C" w:rsidRDefault="00B0558C" w:rsidP="0007377D">
      <w:pPr>
        <w:spacing w:after="0" w:line="240" w:lineRule="auto"/>
        <w:jc w:val="both"/>
        <w:rPr>
          <w:rFonts w:ascii="Times New Roman" w:hAnsi="Times New Roman" w:cs="Times New Roman"/>
          <w:color w:val="000000" w:themeColor="text1"/>
          <w:sz w:val="24"/>
          <w:szCs w:val="24"/>
        </w:rPr>
      </w:pPr>
      <w:r w:rsidRPr="0007377D">
        <w:rPr>
          <w:rFonts w:ascii="Times New Roman" w:hAnsi="Times New Roman" w:cs="Times New Roman"/>
          <w:color w:val="000000" w:themeColor="text1"/>
          <w:sz w:val="24"/>
          <w:szCs w:val="24"/>
        </w:rPr>
        <w:lastRenderedPageBreak/>
        <w:t>LANDGRAF, M. 1996 Deterioração microbiana de alimentos. In: FRANCO, B.D.G. e LANDGRAF, M. Microbiologia dos alimentos. São Paulo: Editora Atheneu. p.93-108.</w:t>
      </w:r>
    </w:p>
    <w:p w14:paraId="4986AB8D" w14:textId="77777777" w:rsidR="00540D17" w:rsidRPr="0007377D" w:rsidRDefault="00540D17" w:rsidP="0007377D">
      <w:pPr>
        <w:spacing w:after="0" w:line="240" w:lineRule="auto"/>
        <w:jc w:val="both"/>
        <w:rPr>
          <w:rFonts w:ascii="Times New Roman" w:hAnsi="Times New Roman" w:cs="Times New Roman"/>
          <w:color w:val="000000" w:themeColor="text1"/>
          <w:sz w:val="24"/>
          <w:szCs w:val="24"/>
        </w:rPr>
      </w:pPr>
    </w:p>
    <w:p w14:paraId="28D8A40C" w14:textId="1AB5014A" w:rsidR="00B0558C" w:rsidRDefault="00B0558C" w:rsidP="0007377D">
      <w:pPr>
        <w:spacing w:after="0" w:line="240" w:lineRule="auto"/>
        <w:jc w:val="both"/>
        <w:rPr>
          <w:rFonts w:ascii="Times New Roman" w:hAnsi="Times New Roman" w:cs="Times New Roman"/>
          <w:sz w:val="24"/>
          <w:szCs w:val="24"/>
        </w:rPr>
      </w:pPr>
      <w:r w:rsidRPr="0007377D">
        <w:rPr>
          <w:rFonts w:ascii="Times New Roman" w:hAnsi="Times New Roman" w:cs="Times New Roman"/>
          <w:sz w:val="24"/>
          <w:szCs w:val="24"/>
        </w:rPr>
        <w:t>OGAWA,M; MAIA, E.,L. Manual de Pesca – Ciência e Tecnologia de Pescado, vol. 1, São Paulo: Livraria Varela, 1999. 430p.</w:t>
      </w:r>
    </w:p>
    <w:p w14:paraId="2CFF41E2" w14:textId="77777777" w:rsidR="00540D17" w:rsidRPr="0007377D" w:rsidRDefault="00540D17" w:rsidP="0007377D">
      <w:pPr>
        <w:spacing w:after="0" w:line="240" w:lineRule="auto"/>
        <w:jc w:val="both"/>
        <w:rPr>
          <w:rFonts w:ascii="Times New Roman" w:hAnsi="Times New Roman" w:cs="Times New Roman"/>
          <w:sz w:val="24"/>
          <w:szCs w:val="24"/>
        </w:rPr>
      </w:pPr>
    </w:p>
    <w:p w14:paraId="1A1A2479" w14:textId="0BFF4820" w:rsidR="00B0558C" w:rsidRDefault="00B0558C" w:rsidP="0007377D">
      <w:pPr>
        <w:spacing w:after="0" w:line="240" w:lineRule="auto"/>
        <w:jc w:val="both"/>
        <w:rPr>
          <w:rFonts w:ascii="Times New Roman" w:hAnsi="Times New Roman" w:cs="Times New Roman"/>
          <w:color w:val="000000" w:themeColor="text1"/>
          <w:sz w:val="24"/>
          <w:szCs w:val="24"/>
          <w:lang w:val="en-US"/>
        </w:rPr>
      </w:pPr>
      <w:r w:rsidRPr="0007377D">
        <w:rPr>
          <w:rFonts w:ascii="Times New Roman" w:hAnsi="Times New Roman" w:cs="Times New Roman"/>
          <w:color w:val="000000" w:themeColor="text1"/>
          <w:sz w:val="24"/>
          <w:szCs w:val="24"/>
        </w:rPr>
        <w:t xml:space="preserve">SOARES, B. E. ; SANTOS, A. C. C. ; MENDES, F. L. S. ; BARTHEM, R. B. ; MONTAG, L. F. A. . </w:t>
      </w:r>
      <w:r w:rsidRPr="0007377D">
        <w:rPr>
          <w:rFonts w:ascii="Times New Roman" w:hAnsi="Times New Roman" w:cs="Times New Roman"/>
          <w:color w:val="000000" w:themeColor="text1"/>
          <w:sz w:val="24"/>
          <w:szCs w:val="24"/>
          <w:lang w:val="en-US"/>
        </w:rPr>
        <w:t>Length-weight relationship of seven marine catfishes (Siluriformes: Ariidae) in the Amazon Coastal Zone (Brazil). Journal of Applied Ichthyology</w:t>
      </w:r>
      <w:r w:rsidRPr="0007377D">
        <w:rPr>
          <w:rFonts w:ascii="Times New Roman" w:hAnsi="Times New Roman" w:cs="Times New Roman"/>
          <w:noProof/>
          <w:color w:val="000000" w:themeColor="text1"/>
          <w:sz w:val="24"/>
          <w:szCs w:val="24"/>
          <w:lang w:eastAsia="pt-BR"/>
        </w:rPr>
        <w:drawing>
          <wp:inline distT="0" distB="0" distL="0" distR="0" wp14:anchorId="1821F885" wp14:editId="6A47B478">
            <wp:extent cx="171450" cy="76200"/>
            <wp:effectExtent l="0" t="0" r="0" b="0"/>
            <wp:docPr id="5" name="Picture 1"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758659_6" descr="http://buscatextual.cnpq.br/buscatextual/images/curriculo/jc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07377D">
        <w:rPr>
          <w:rFonts w:ascii="Times New Roman" w:hAnsi="Times New Roman" w:cs="Times New Roman"/>
          <w:color w:val="000000" w:themeColor="text1"/>
          <w:sz w:val="24"/>
          <w:szCs w:val="24"/>
          <w:lang w:val="en-US"/>
        </w:rPr>
        <w:t>, v. n/a, p. n/a-n/a, 2015.</w:t>
      </w:r>
    </w:p>
    <w:p w14:paraId="5B7EACDE" w14:textId="77777777" w:rsidR="00540D17" w:rsidRPr="0007377D" w:rsidRDefault="00540D17" w:rsidP="0007377D">
      <w:pPr>
        <w:spacing w:after="0" w:line="240" w:lineRule="auto"/>
        <w:jc w:val="both"/>
        <w:rPr>
          <w:rFonts w:ascii="Times New Roman" w:hAnsi="Times New Roman" w:cs="Times New Roman"/>
          <w:color w:val="000000" w:themeColor="text1"/>
          <w:sz w:val="24"/>
          <w:szCs w:val="24"/>
          <w:lang w:val="en-US"/>
        </w:rPr>
      </w:pPr>
    </w:p>
    <w:p w14:paraId="77F5EDB3" w14:textId="4FE3A8B1" w:rsidR="00B0558C" w:rsidRDefault="00B0558C" w:rsidP="0007377D">
      <w:pPr>
        <w:spacing w:after="0" w:line="240" w:lineRule="auto"/>
        <w:jc w:val="both"/>
        <w:rPr>
          <w:rFonts w:ascii="Times New Roman" w:hAnsi="Times New Roman" w:cs="Times New Roman"/>
          <w:color w:val="000000" w:themeColor="text1"/>
          <w:sz w:val="24"/>
          <w:szCs w:val="24"/>
        </w:rPr>
      </w:pPr>
      <w:r w:rsidRPr="0007377D">
        <w:rPr>
          <w:rFonts w:ascii="Times New Roman" w:hAnsi="Times New Roman" w:cs="Times New Roman"/>
          <w:color w:val="000000" w:themeColor="text1"/>
          <w:sz w:val="24"/>
          <w:szCs w:val="24"/>
        </w:rPr>
        <w:t>SIMÕES, M. R; RIBEIRO, C. D. F. A.; RIBEIRO, S. D. C. A.; PARK, K. J.; MURR, F. E. X. Composição físico-química, microbiológica e rendimento do filé de tilápia tailandesa (Oreochromis niloticus). Ciência e Tecnologia de Alimentos, Campinas, v. 27, n. 3, p. 608-613, 2007.</w:t>
      </w:r>
    </w:p>
    <w:p w14:paraId="6BCB684A" w14:textId="77777777" w:rsidR="00540D17" w:rsidRPr="0007377D" w:rsidRDefault="00540D17" w:rsidP="0007377D">
      <w:pPr>
        <w:spacing w:after="0" w:line="240" w:lineRule="auto"/>
        <w:jc w:val="both"/>
        <w:rPr>
          <w:rFonts w:ascii="Times New Roman" w:hAnsi="Times New Roman" w:cs="Times New Roman"/>
          <w:color w:val="000000" w:themeColor="text1"/>
          <w:sz w:val="24"/>
          <w:szCs w:val="24"/>
        </w:rPr>
      </w:pPr>
    </w:p>
    <w:p w14:paraId="30ACF1A0" w14:textId="084C6972" w:rsidR="00B0558C" w:rsidRDefault="00580367" w:rsidP="0007377D">
      <w:pPr>
        <w:spacing w:after="0" w:line="240" w:lineRule="auto"/>
        <w:jc w:val="both"/>
        <w:rPr>
          <w:rFonts w:ascii="Times New Roman" w:hAnsi="Times New Roman" w:cs="Times New Roman"/>
          <w:color w:val="000000" w:themeColor="text1"/>
          <w:sz w:val="24"/>
          <w:szCs w:val="24"/>
        </w:rPr>
      </w:pPr>
      <w:r w:rsidRPr="0007377D">
        <w:rPr>
          <w:rFonts w:ascii="Times New Roman" w:hAnsi="Times New Roman" w:cs="Times New Roman"/>
          <w:color w:val="000000" w:themeColor="text1"/>
          <w:sz w:val="24"/>
          <w:szCs w:val="24"/>
        </w:rPr>
        <w:t>SOARES</w:t>
      </w:r>
      <w:r w:rsidR="00B0558C" w:rsidRPr="0007377D">
        <w:rPr>
          <w:rFonts w:ascii="Times New Roman" w:hAnsi="Times New Roman" w:cs="Times New Roman"/>
          <w:color w:val="000000" w:themeColor="text1"/>
          <w:sz w:val="24"/>
          <w:szCs w:val="24"/>
        </w:rPr>
        <w:t>, K. M. d. P., &amp; Gonçalves, A. A. (2012). Qualidade e segurança do pescado. Revista do 7 Instituto Adolfo Lutz (Impresso), 71, 1-10.</w:t>
      </w:r>
    </w:p>
    <w:p w14:paraId="767600B2" w14:textId="77777777" w:rsidR="00540D17" w:rsidRPr="0007377D" w:rsidRDefault="00540D17" w:rsidP="0007377D">
      <w:pPr>
        <w:spacing w:after="0" w:line="240" w:lineRule="auto"/>
        <w:jc w:val="both"/>
        <w:rPr>
          <w:rFonts w:ascii="Times New Roman" w:hAnsi="Times New Roman" w:cs="Times New Roman"/>
          <w:color w:val="000000" w:themeColor="text1"/>
          <w:sz w:val="24"/>
          <w:szCs w:val="24"/>
        </w:rPr>
      </w:pPr>
    </w:p>
    <w:p w14:paraId="75BE5BDE" w14:textId="40556538" w:rsidR="00B0558C" w:rsidRDefault="00B0558C" w:rsidP="0007377D">
      <w:pPr>
        <w:spacing w:after="0" w:line="240" w:lineRule="auto"/>
        <w:jc w:val="both"/>
        <w:rPr>
          <w:rFonts w:ascii="Times New Roman" w:hAnsi="Times New Roman" w:cs="Times New Roman"/>
          <w:color w:val="000000" w:themeColor="text1"/>
          <w:sz w:val="24"/>
          <w:szCs w:val="24"/>
        </w:rPr>
      </w:pPr>
      <w:r w:rsidRPr="0007377D">
        <w:rPr>
          <w:rFonts w:ascii="Times New Roman" w:hAnsi="Times New Roman" w:cs="Times New Roman"/>
          <w:color w:val="000000" w:themeColor="text1"/>
          <w:sz w:val="24"/>
          <w:szCs w:val="24"/>
        </w:rPr>
        <w:t>PACHECO, T. de A.; LEITE, R.G.M.; ALMEIDA, A.C.; SILVA, N. de M.O.; FIORINI, J.E. 2004 Análise de coliformes e bactérias mesófilas em pescado de água doce. Revista Higiene Alimentar, São Paulo, 18(116/117): 68-72.</w:t>
      </w:r>
    </w:p>
    <w:p w14:paraId="2718ED9C" w14:textId="77777777" w:rsidR="00540D17" w:rsidRPr="0007377D" w:rsidRDefault="00540D17" w:rsidP="0007377D">
      <w:pPr>
        <w:spacing w:after="0" w:line="240" w:lineRule="auto"/>
        <w:jc w:val="both"/>
        <w:rPr>
          <w:rFonts w:ascii="Times New Roman" w:hAnsi="Times New Roman" w:cs="Times New Roman"/>
          <w:color w:val="000000" w:themeColor="text1"/>
          <w:sz w:val="24"/>
          <w:szCs w:val="24"/>
        </w:rPr>
      </w:pPr>
    </w:p>
    <w:p w14:paraId="22D73E33" w14:textId="4F496B87" w:rsidR="00B0558C" w:rsidRDefault="00580367" w:rsidP="0007377D">
      <w:pPr>
        <w:spacing w:after="0" w:line="240" w:lineRule="auto"/>
        <w:jc w:val="both"/>
        <w:rPr>
          <w:rFonts w:ascii="Times New Roman" w:hAnsi="Times New Roman" w:cs="Times New Roman"/>
          <w:color w:val="000000" w:themeColor="text1"/>
          <w:sz w:val="24"/>
          <w:szCs w:val="24"/>
        </w:rPr>
      </w:pPr>
      <w:r w:rsidRPr="0007377D">
        <w:rPr>
          <w:rFonts w:ascii="Times New Roman" w:hAnsi="Times New Roman" w:cs="Times New Roman"/>
          <w:color w:val="000000" w:themeColor="text1"/>
          <w:sz w:val="24"/>
          <w:szCs w:val="24"/>
        </w:rPr>
        <w:t>TAVARES</w:t>
      </w:r>
      <w:r w:rsidR="00B0558C" w:rsidRPr="0007377D">
        <w:rPr>
          <w:rFonts w:ascii="Times New Roman" w:hAnsi="Times New Roman" w:cs="Times New Roman"/>
          <w:color w:val="000000" w:themeColor="text1"/>
          <w:sz w:val="24"/>
          <w:szCs w:val="24"/>
        </w:rPr>
        <w:t xml:space="preserve"> M, Moreno RB. Pescado e derivados. </w:t>
      </w:r>
      <w:r w:rsidR="00B0558C" w:rsidRPr="0007377D">
        <w:rPr>
          <w:rFonts w:ascii="Times New Roman" w:hAnsi="Times New Roman" w:cs="Times New Roman"/>
          <w:i/>
          <w:iCs/>
          <w:color w:val="000000" w:themeColor="text1"/>
          <w:sz w:val="24"/>
          <w:szCs w:val="24"/>
        </w:rPr>
        <w:t>In</w:t>
      </w:r>
      <w:r w:rsidR="00B0558C" w:rsidRPr="0007377D">
        <w:rPr>
          <w:rFonts w:ascii="Times New Roman" w:hAnsi="Times New Roman" w:cs="Times New Roman"/>
          <w:color w:val="000000" w:themeColor="text1"/>
          <w:sz w:val="24"/>
          <w:szCs w:val="24"/>
        </w:rPr>
        <w:t>: Instituto Adolfo</w:t>
      </w:r>
      <w:r w:rsidR="00B0558C" w:rsidRPr="0007377D">
        <w:rPr>
          <w:rFonts w:ascii="Times New Roman" w:hAnsi="Times New Roman" w:cs="Times New Roman"/>
          <w:color w:val="000000" w:themeColor="text1"/>
          <w:sz w:val="24"/>
          <w:szCs w:val="24"/>
        </w:rPr>
        <w:br/>
        <w:t>Lutz. Métodos físico-químicos para análise de alimentos. 4. ed.</w:t>
      </w:r>
      <w:r w:rsidR="00B0558C" w:rsidRPr="0007377D">
        <w:rPr>
          <w:rFonts w:ascii="Times New Roman" w:hAnsi="Times New Roman" w:cs="Times New Roman"/>
          <w:color w:val="000000" w:themeColor="text1"/>
          <w:sz w:val="24"/>
          <w:szCs w:val="24"/>
        </w:rPr>
        <w:br/>
        <w:t>Brasília: Anvisa; 2005. cap. 18, p. 633-43.</w:t>
      </w:r>
    </w:p>
    <w:p w14:paraId="4EAEFE5F" w14:textId="77777777" w:rsidR="00540D17" w:rsidRPr="0007377D" w:rsidRDefault="00540D17" w:rsidP="0007377D">
      <w:pPr>
        <w:spacing w:after="0" w:line="240" w:lineRule="auto"/>
        <w:jc w:val="both"/>
        <w:rPr>
          <w:rFonts w:ascii="Times New Roman" w:hAnsi="Times New Roman" w:cs="Times New Roman"/>
          <w:color w:val="000000" w:themeColor="text1"/>
          <w:sz w:val="24"/>
          <w:szCs w:val="24"/>
        </w:rPr>
      </w:pPr>
    </w:p>
    <w:p w14:paraId="3679E965" w14:textId="49BAE159" w:rsidR="00B0558C" w:rsidRDefault="00580367" w:rsidP="0007377D">
      <w:pPr>
        <w:spacing w:after="0" w:line="240" w:lineRule="auto"/>
        <w:jc w:val="both"/>
        <w:rPr>
          <w:rFonts w:ascii="Times New Roman" w:hAnsi="Times New Roman" w:cs="Times New Roman"/>
          <w:color w:val="000000" w:themeColor="text1"/>
          <w:sz w:val="24"/>
          <w:szCs w:val="24"/>
        </w:rPr>
      </w:pPr>
      <w:r w:rsidRPr="0007377D">
        <w:rPr>
          <w:rFonts w:ascii="Times New Roman" w:hAnsi="Times New Roman" w:cs="Times New Roman"/>
          <w:color w:val="000000" w:themeColor="text1"/>
          <w:sz w:val="24"/>
          <w:szCs w:val="24"/>
        </w:rPr>
        <w:t xml:space="preserve">SILVA </w:t>
      </w:r>
      <w:r w:rsidR="00B0558C" w:rsidRPr="0007377D">
        <w:rPr>
          <w:rFonts w:ascii="Times New Roman" w:hAnsi="Times New Roman" w:cs="Times New Roman"/>
          <w:color w:val="000000" w:themeColor="text1"/>
          <w:sz w:val="24"/>
          <w:szCs w:val="24"/>
        </w:rPr>
        <w:t>ESC, da Cunha DS, de Araújo CSP, Sales AD, Holanda FCAF. Cadeia de comercialização do pescado desembarcado no posto fiscal de Bragança, Estado do Pará. Arquivos de Ciência do Mar. 2012 Jan/Jun.45(1):82-87.</w:t>
      </w:r>
    </w:p>
    <w:p w14:paraId="2163F710" w14:textId="77777777" w:rsidR="00540D17" w:rsidRPr="0007377D" w:rsidRDefault="00540D17" w:rsidP="0007377D">
      <w:pPr>
        <w:spacing w:after="0" w:line="240" w:lineRule="auto"/>
        <w:jc w:val="both"/>
        <w:rPr>
          <w:rFonts w:ascii="Times New Roman" w:hAnsi="Times New Roman" w:cs="Times New Roman"/>
          <w:color w:val="000000" w:themeColor="text1"/>
          <w:sz w:val="24"/>
          <w:szCs w:val="24"/>
        </w:rPr>
      </w:pPr>
    </w:p>
    <w:p w14:paraId="7DFB8A60" w14:textId="0363F785" w:rsidR="00B0558C" w:rsidRDefault="00580367" w:rsidP="0007377D">
      <w:pPr>
        <w:spacing w:after="0" w:line="240" w:lineRule="auto"/>
        <w:rPr>
          <w:rFonts w:ascii="Times New Roman" w:hAnsi="Times New Roman" w:cs="Times New Roman"/>
          <w:sz w:val="24"/>
          <w:szCs w:val="24"/>
        </w:rPr>
      </w:pPr>
      <w:r w:rsidRPr="0007377D">
        <w:rPr>
          <w:rFonts w:ascii="Times New Roman" w:hAnsi="Times New Roman" w:cs="Times New Roman"/>
          <w:sz w:val="24"/>
          <w:szCs w:val="24"/>
        </w:rPr>
        <w:t>ZENEBON</w:t>
      </w:r>
      <w:r w:rsidR="00B0558C" w:rsidRPr="0007377D">
        <w:rPr>
          <w:rFonts w:ascii="Times New Roman" w:hAnsi="Times New Roman" w:cs="Times New Roman"/>
          <w:sz w:val="24"/>
          <w:szCs w:val="24"/>
        </w:rPr>
        <w:t xml:space="preserve"> O, Pascuet NS, Tiglea P, coordenadores. Métodos físico-químicos para análise de alimentos. São Paulo: Instituto Adolfo Lutz; 2008 [acesso em 31 jan 2012]. Disponível em: http://www.crq4.org.br/sms/files/file/ analisedealimentosial_2008.pdf</w:t>
      </w:r>
    </w:p>
    <w:p w14:paraId="2D1B6915" w14:textId="77777777" w:rsidR="00540D17" w:rsidRPr="0007377D" w:rsidRDefault="00540D17" w:rsidP="0007377D">
      <w:pPr>
        <w:spacing w:after="0" w:line="240" w:lineRule="auto"/>
        <w:rPr>
          <w:rFonts w:ascii="Times New Roman" w:hAnsi="Times New Roman" w:cs="Times New Roman"/>
          <w:sz w:val="24"/>
          <w:szCs w:val="24"/>
        </w:rPr>
      </w:pPr>
    </w:p>
    <w:p w14:paraId="35F8780A" w14:textId="4CD02631" w:rsidR="00B0558C" w:rsidRPr="0007377D" w:rsidRDefault="00580367" w:rsidP="0007377D">
      <w:pPr>
        <w:spacing w:after="0" w:line="240" w:lineRule="auto"/>
        <w:jc w:val="both"/>
        <w:rPr>
          <w:rFonts w:ascii="Times New Roman" w:hAnsi="Times New Roman" w:cs="Times New Roman"/>
          <w:color w:val="000000" w:themeColor="text1"/>
          <w:sz w:val="24"/>
          <w:szCs w:val="24"/>
        </w:rPr>
      </w:pPr>
      <w:r w:rsidRPr="0007377D">
        <w:rPr>
          <w:rFonts w:ascii="Times New Roman" w:hAnsi="Times New Roman" w:cs="Times New Roman"/>
          <w:color w:val="000000" w:themeColor="text1"/>
          <w:sz w:val="24"/>
          <w:szCs w:val="24"/>
          <w:shd w:val="clear" w:color="auto" w:fill="FFFFFF"/>
        </w:rPr>
        <w:t>ZUANAZZI</w:t>
      </w:r>
      <w:r w:rsidR="00B0558C" w:rsidRPr="0007377D">
        <w:rPr>
          <w:rFonts w:ascii="Times New Roman" w:hAnsi="Times New Roman" w:cs="Times New Roman"/>
          <w:color w:val="000000" w:themeColor="text1"/>
          <w:sz w:val="24"/>
          <w:szCs w:val="24"/>
          <w:shd w:val="clear" w:color="auto" w:fill="FFFFFF"/>
        </w:rPr>
        <w:t>, Jovana Silva Garbelini, et al. "Determinação da composição centesimal de pacu (Piaractus Mesopotamicus) cultivados em tanques-rede no Pantanal."</w:t>
      </w:r>
      <w:r w:rsidR="00B0558C" w:rsidRPr="0007377D">
        <w:rPr>
          <w:rStyle w:val="apple-converted-space"/>
          <w:rFonts w:ascii="Times New Roman" w:hAnsi="Times New Roman" w:cs="Times New Roman"/>
          <w:color w:val="000000" w:themeColor="text1"/>
          <w:sz w:val="24"/>
          <w:szCs w:val="24"/>
          <w:shd w:val="clear" w:color="auto" w:fill="FFFFFF"/>
        </w:rPr>
        <w:t> </w:t>
      </w:r>
      <w:r w:rsidR="00B0558C" w:rsidRPr="0007377D">
        <w:rPr>
          <w:rFonts w:ascii="Times New Roman" w:hAnsi="Times New Roman" w:cs="Times New Roman"/>
          <w:i/>
          <w:iCs/>
          <w:color w:val="000000" w:themeColor="text1"/>
          <w:sz w:val="24"/>
          <w:szCs w:val="24"/>
          <w:shd w:val="clear" w:color="auto" w:fill="FFFFFF"/>
        </w:rPr>
        <w:t>SIMPAN-6º Simpósio sobre</w:t>
      </w:r>
      <w:r w:rsidR="00B0558C" w:rsidRPr="0007377D">
        <w:rPr>
          <w:rFonts w:ascii="Times New Roman" w:hAnsi="Times New Roman" w:cs="Times New Roman"/>
          <w:color w:val="000000" w:themeColor="text1"/>
          <w:sz w:val="24"/>
          <w:szCs w:val="24"/>
          <w:shd w:val="clear" w:color="auto" w:fill="FFFFFF"/>
        </w:rPr>
        <w:t>.</w:t>
      </w:r>
    </w:p>
    <w:p w14:paraId="6F716BF2" w14:textId="77777777" w:rsidR="00B0558C" w:rsidRPr="0007377D" w:rsidRDefault="00B0558C" w:rsidP="0007377D">
      <w:pPr>
        <w:spacing w:after="0" w:line="240" w:lineRule="auto"/>
        <w:rPr>
          <w:rFonts w:ascii="Times New Roman" w:hAnsi="Times New Roman" w:cs="Times New Roman"/>
        </w:rPr>
      </w:pPr>
    </w:p>
    <w:sectPr w:rsidR="00B0558C" w:rsidRPr="0007377D" w:rsidSect="006E2B9F">
      <w:headerReference w:type="default" r:id="rId1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870FF" w14:textId="77777777" w:rsidR="007D7189" w:rsidRDefault="007D7189" w:rsidP="00BA7E80">
      <w:pPr>
        <w:spacing w:after="0" w:line="240" w:lineRule="auto"/>
      </w:pPr>
      <w:r>
        <w:separator/>
      </w:r>
    </w:p>
  </w:endnote>
  <w:endnote w:type="continuationSeparator" w:id="0">
    <w:p w14:paraId="273AB5BA" w14:textId="77777777" w:rsidR="007D7189" w:rsidRDefault="007D7189" w:rsidP="00BA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8E53B" w14:textId="77777777" w:rsidR="007D7189" w:rsidRDefault="007D7189" w:rsidP="00BA7E80">
      <w:pPr>
        <w:spacing w:after="0" w:line="240" w:lineRule="auto"/>
      </w:pPr>
      <w:r>
        <w:separator/>
      </w:r>
    </w:p>
  </w:footnote>
  <w:footnote w:type="continuationSeparator" w:id="0">
    <w:p w14:paraId="6F6B588C" w14:textId="77777777" w:rsidR="007D7189" w:rsidRDefault="007D7189" w:rsidP="00BA7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562360"/>
      <w:docPartObj>
        <w:docPartGallery w:val="Page Numbers (Top of Page)"/>
        <w:docPartUnique/>
      </w:docPartObj>
    </w:sdtPr>
    <w:sdtEndPr/>
    <w:sdtContent>
      <w:p w14:paraId="6D907BC1" w14:textId="2C9C2720" w:rsidR="00BA7E80" w:rsidRDefault="00BA7E80" w:rsidP="00BA7E80">
        <w:pPr>
          <w:pStyle w:val="Cabealho"/>
          <w:jc w:val="center"/>
        </w:pPr>
        <w:r>
          <w:rPr>
            <w:noProof/>
            <w:lang w:eastAsia="pt-BR"/>
          </w:rPr>
          <w:drawing>
            <wp:anchor distT="0" distB="0" distL="114300" distR="114300" simplePos="0" relativeHeight="251658240" behindDoc="0" locked="0" layoutInCell="1" allowOverlap="1" wp14:anchorId="5DA712FE" wp14:editId="02D16850">
              <wp:simplePos x="0" y="0"/>
              <wp:positionH relativeFrom="column">
                <wp:posOffset>167005</wp:posOffset>
              </wp:positionH>
              <wp:positionV relativeFrom="paragraph">
                <wp:posOffset>-70485</wp:posOffset>
              </wp:positionV>
              <wp:extent cx="457200" cy="31242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1242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rFonts w:eastAsia="Calibri" w:cs="Times New Roman"/>
            <w:bCs/>
            <w:color w:val="2B2B2B"/>
            <w:sz w:val="16"/>
            <w:szCs w:val="16"/>
          </w:rPr>
          <w:t>XX  Congresso Brasileiro de Engenharia de Pesca (XX CONBEP). 08-11/10/2017. Florianópolis/SC.</w:t>
        </w:r>
        <w:r>
          <w:rPr>
            <w:bCs/>
            <w:color w:val="2B2B2B"/>
            <w:sz w:val="16"/>
            <w:szCs w:val="16"/>
          </w:rPr>
          <w:t xml:space="preserve">         </w:t>
        </w:r>
        <w:r>
          <w:rPr>
            <w:rFonts w:eastAsia="Calibri" w:cs="Times New Roman"/>
            <w:sz w:val="16"/>
            <w:szCs w:val="16"/>
          </w:rPr>
          <w:t xml:space="preserve">    </w:t>
        </w:r>
        <w:r>
          <w:rPr>
            <w:rFonts w:eastAsia="Calibri" w:cs="Times New Roman"/>
            <w:sz w:val="20"/>
            <w:szCs w:val="20"/>
          </w:rPr>
          <w:t xml:space="preserve"> </w:t>
        </w:r>
        <w:r>
          <w:rPr>
            <w:sz w:val="20"/>
            <w:szCs w:val="20"/>
          </w:rPr>
          <w:fldChar w:fldCharType="begin"/>
        </w:r>
        <w:r>
          <w:rPr>
            <w:sz w:val="20"/>
            <w:szCs w:val="20"/>
          </w:rPr>
          <w:instrText xml:space="preserve"> PAGE   \* MERGEFORMAT </w:instrText>
        </w:r>
        <w:r>
          <w:rPr>
            <w:sz w:val="20"/>
            <w:szCs w:val="20"/>
          </w:rPr>
          <w:fldChar w:fldCharType="separate"/>
        </w:r>
        <w:r w:rsidR="00A41336">
          <w:rPr>
            <w:noProof/>
            <w:sz w:val="20"/>
            <w:szCs w:val="20"/>
          </w:rPr>
          <w:t>7</w:t>
        </w:r>
        <w:r>
          <w:rPr>
            <w:sz w:val="20"/>
            <w:szCs w:val="20"/>
          </w:rPr>
          <w:fldChar w:fldCharType="end"/>
        </w:r>
      </w:p>
    </w:sdtContent>
  </w:sdt>
  <w:p w14:paraId="5AE88104" w14:textId="77777777" w:rsidR="00BA7E80" w:rsidRDefault="00BA7E80" w:rsidP="00BA7E80">
    <w:pPr>
      <w:pStyle w:val="Cabealho"/>
    </w:pPr>
  </w:p>
  <w:p w14:paraId="4F8F230A" w14:textId="77777777" w:rsidR="00BA7E80" w:rsidRDefault="00BA7E8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439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040435"/>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5AAB204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A0"/>
    <w:rsid w:val="000123AB"/>
    <w:rsid w:val="000210AB"/>
    <w:rsid w:val="00064237"/>
    <w:rsid w:val="0007377D"/>
    <w:rsid w:val="00082FBE"/>
    <w:rsid w:val="000C7C44"/>
    <w:rsid w:val="000C7E8A"/>
    <w:rsid w:val="000D6C89"/>
    <w:rsid w:val="000F6BDA"/>
    <w:rsid w:val="00107B2E"/>
    <w:rsid w:val="00113604"/>
    <w:rsid w:val="00122AEB"/>
    <w:rsid w:val="0015461E"/>
    <w:rsid w:val="00193B5F"/>
    <w:rsid w:val="001C664B"/>
    <w:rsid w:val="001D0DFA"/>
    <w:rsid w:val="001D554E"/>
    <w:rsid w:val="001D5CD0"/>
    <w:rsid w:val="001F30AA"/>
    <w:rsid w:val="00215FFA"/>
    <w:rsid w:val="00222135"/>
    <w:rsid w:val="00235BAD"/>
    <w:rsid w:val="002F3687"/>
    <w:rsid w:val="00321B42"/>
    <w:rsid w:val="003420AF"/>
    <w:rsid w:val="00354F74"/>
    <w:rsid w:val="003600FF"/>
    <w:rsid w:val="00375387"/>
    <w:rsid w:val="00394E63"/>
    <w:rsid w:val="004248CD"/>
    <w:rsid w:val="0043645E"/>
    <w:rsid w:val="004419A5"/>
    <w:rsid w:val="00445936"/>
    <w:rsid w:val="00490A15"/>
    <w:rsid w:val="004B5FDE"/>
    <w:rsid w:val="004C0AF3"/>
    <w:rsid w:val="0051689F"/>
    <w:rsid w:val="00533A50"/>
    <w:rsid w:val="00540D17"/>
    <w:rsid w:val="005462CA"/>
    <w:rsid w:val="00570B80"/>
    <w:rsid w:val="005779BB"/>
    <w:rsid w:val="00580367"/>
    <w:rsid w:val="005B0EA0"/>
    <w:rsid w:val="005E017C"/>
    <w:rsid w:val="00635B36"/>
    <w:rsid w:val="00643D55"/>
    <w:rsid w:val="006917CA"/>
    <w:rsid w:val="006A5E8D"/>
    <w:rsid w:val="006D0A7C"/>
    <w:rsid w:val="006E2B9F"/>
    <w:rsid w:val="006F642A"/>
    <w:rsid w:val="00726239"/>
    <w:rsid w:val="00727756"/>
    <w:rsid w:val="0073250B"/>
    <w:rsid w:val="00742CBD"/>
    <w:rsid w:val="007666A4"/>
    <w:rsid w:val="007B1633"/>
    <w:rsid w:val="007D7189"/>
    <w:rsid w:val="008273FC"/>
    <w:rsid w:val="00841C7B"/>
    <w:rsid w:val="008574E7"/>
    <w:rsid w:val="008B0D6B"/>
    <w:rsid w:val="008E77EA"/>
    <w:rsid w:val="00942394"/>
    <w:rsid w:val="009B1729"/>
    <w:rsid w:val="009C7F45"/>
    <w:rsid w:val="009F458F"/>
    <w:rsid w:val="009F68B5"/>
    <w:rsid w:val="00A00BE2"/>
    <w:rsid w:val="00A41336"/>
    <w:rsid w:val="00A46649"/>
    <w:rsid w:val="00AB1634"/>
    <w:rsid w:val="00AB3B7A"/>
    <w:rsid w:val="00AC0375"/>
    <w:rsid w:val="00AD6DB9"/>
    <w:rsid w:val="00AF1589"/>
    <w:rsid w:val="00B0265E"/>
    <w:rsid w:val="00B0558C"/>
    <w:rsid w:val="00B16C27"/>
    <w:rsid w:val="00B16D28"/>
    <w:rsid w:val="00B57F26"/>
    <w:rsid w:val="00BA7E80"/>
    <w:rsid w:val="00BB3D94"/>
    <w:rsid w:val="00C26E16"/>
    <w:rsid w:val="00C33B8D"/>
    <w:rsid w:val="00CA09BB"/>
    <w:rsid w:val="00CD5BB3"/>
    <w:rsid w:val="00CE5C06"/>
    <w:rsid w:val="00D0483C"/>
    <w:rsid w:val="00D0642D"/>
    <w:rsid w:val="00D562E6"/>
    <w:rsid w:val="00D93FBA"/>
    <w:rsid w:val="00DA7212"/>
    <w:rsid w:val="00DD6C5E"/>
    <w:rsid w:val="00DE78FF"/>
    <w:rsid w:val="00DF5C59"/>
    <w:rsid w:val="00E57E77"/>
    <w:rsid w:val="00F16213"/>
    <w:rsid w:val="00F40A87"/>
    <w:rsid w:val="00F4618E"/>
    <w:rsid w:val="00F76874"/>
    <w:rsid w:val="00FA450F"/>
    <w:rsid w:val="00FD2E36"/>
    <w:rsid w:val="00FE4297"/>
    <w:rsid w:val="00FF4545"/>
    <w:rsid w:val="00FF5B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AA67B"/>
  <w15:docId w15:val="{A43F08A6-61E4-4411-8C3E-D6B5C5AE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4C0AF3"/>
    <w:pPr>
      <w:keepNext/>
      <w:keepLines/>
      <w:numPr>
        <w:numId w:val="3"/>
      </w:numPr>
      <w:spacing w:before="240" w:after="0"/>
      <w:jc w:val="both"/>
      <w:outlineLvl w:val="0"/>
    </w:pPr>
    <w:rPr>
      <w:rFonts w:ascii="Times New Roman" w:eastAsiaTheme="majorEastAsia" w:hAnsi="Times New Roman" w:cstheme="majorBidi"/>
      <w:b/>
      <w:sz w:val="24"/>
      <w:szCs w:val="32"/>
    </w:rPr>
  </w:style>
  <w:style w:type="paragraph" w:styleId="Ttulo2">
    <w:name w:val="heading 2"/>
    <w:basedOn w:val="Normal"/>
    <w:next w:val="Normal"/>
    <w:link w:val="Ttulo2Char"/>
    <w:uiPriority w:val="9"/>
    <w:semiHidden/>
    <w:unhideWhenUsed/>
    <w:qFormat/>
    <w:rsid w:val="00726239"/>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726239"/>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726239"/>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726239"/>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726239"/>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726239"/>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72623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72623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082FBE"/>
  </w:style>
  <w:style w:type="character" w:customStyle="1" w:styleId="Ttulo1Char">
    <w:name w:val="Título 1 Char"/>
    <w:basedOn w:val="Fontepargpadro"/>
    <w:link w:val="Ttulo1"/>
    <w:uiPriority w:val="9"/>
    <w:rsid w:val="004C0AF3"/>
    <w:rPr>
      <w:rFonts w:ascii="Times New Roman" w:eastAsiaTheme="majorEastAsia" w:hAnsi="Times New Roman" w:cstheme="majorBidi"/>
      <w:b/>
      <w:sz w:val="24"/>
      <w:szCs w:val="32"/>
    </w:rPr>
  </w:style>
  <w:style w:type="paragraph" w:styleId="Textodebalo">
    <w:name w:val="Balloon Text"/>
    <w:basedOn w:val="Normal"/>
    <w:link w:val="TextodebaloChar"/>
    <w:uiPriority w:val="99"/>
    <w:semiHidden/>
    <w:unhideWhenUsed/>
    <w:rsid w:val="000210A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10AB"/>
    <w:rPr>
      <w:rFonts w:ascii="Segoe UI" w:hAnsi="Segoe UI" w:cs="Segoe UI"/>
      <w:sz w:val="18"/>
      <w:szCs w:val="18"/>
    </w:rPr>
  </w:style>
  <w:style w:type="paragraph" w:styleId="Cabealho">
    <w:name w:val="header"/>
    <w:basedOn w:val="Normal"/>
    <w:link w:val="CabealhoChar"/>
    <w:uiPriority w:val="99"/>
    <w:unhideWhenUsed/>
    <w:rsid w:val="00BA7E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7E80"/>
  </w:style>
  <w:style w:type="paragraph" w:styleId="Rodap">
    <w:name w:val="footer"/>
    <w:basedOn w:val="Normal"/>
    <w:link w:val="RodapChar"/>
    <w:uiPriority w:val="99"/>
    <w:unhideWhenUsed/>
    <w:rsid w:val="00BA7E80"/>
    <w:pPr>
      <w:tabs>
        <w:tab w:val="center" w:pos="4252"/>
        <w:tab w:val="right" w:pos="8504"/>
      </w:tabs>
      <w:spacing w:after="0" w:line="240" w:lineRule="auto"/>
    </w:pPr>
  </w:style>
  <w:style w:type="character" w:customStyle="1" w:styleId="RodapChar">
    <w:name w:val="Rodapé Char"/>
    <w:basedOn w:val="Fontepargpadro"/>
    <w:link w:val="Rodap"/>
    <w:uiPriority w:val="99"/>
    <w:rsid w:val="00BA7E80"/>
  </w:style>
  <w:style w:type="character" w:styleId="Hyperlink">
    <w:name w:val="Hyperlink"/>
    <w:basedOn w:val="Fontepargpadro"/>
    <w:uiPriority w:val="99"/>
    <w:unhideWhenUsed/>
    <w:rsid w:val="009C7F45"/>
    <w:rPr>
      <w:color w:val="0563C1" w:themeColor="hyperlink"/>
      <w:u w:val="single"/>
    </w:rPr>
  </w:style>
  <w:style w:type="character" w:customStyle="1" w:styleId="Meno1">
    <w:name w:val="Menção1"/>
    <w:basedOn w:val="Fontepargpadro"/>
    <w:uiPriority w:val="99"/>
    <w:semiHidden/>
    <w:unhideWhenUsed/>
    <w:rsid w:val="009C7F45"/>
    <w:rPr>
      <w:color w:val="2B579A"/>
      <w:shd w:val="clear" w:color="auto" w:fill="E6E6E6"/>
    </w:rPr>
  </w:style>
  <w:style w:type="character" w:customStyle="1" w:styleId="Ttulo2Char">
    <w:name w:val="Título 2 Char"/>
    <w:basedOn w:val="Fontepargpadro"/>
    <w:link w:val="Ttulo2"/>
    <w:uiPriority w:val="9"/>
    <w:semiHidden/>
    <w:rsid w:val="00726239"/>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semiHidden/>
    <w:rsid w:val="00726239"/>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sid w:val="00726239"/>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semiHidden/>
    <w:rsid w:val="00726239"/>
    <w:rPr>
      <w:rFonts w:asciiTheme="majorHAnsi" w:eastAsiaTheme="majorEastAsia" w:hAnsiTheme="majorHAnsi" w:cstheme="majorBidi"/>
      <w:color w:val="2F5496" w:themeColor="accent1" w:themeShade="BF"/>
    </w:rPr>
  </w:style>
  <w:style w:type="character" w:customStyle="1" w:styleId="Ttulo6Char">
    <w:name w:val="Título 6 Char"/>
    <w:basedOn w:val="Fontepargpadro"/>
    <w:link w:val="Ttulo6"/>
    <w:uiPriority w:val="9"/>
    <w:semiHidden/>
    <w:rsid w:val="00726239"/>
    <w:rPr>
      <w:rFonts w:asciiTheme="majorHAnsi" w:eastAsiaTheme="majorEastAsia" w:hAnsiTheme="majorHAnsi" w:cstheme="majorBidi"/>
      <w:color w:val="1F3763" w:themeColor="accent1" w:themeShade="7F"/>
    </w:rPr>
  </w:style>
  <w:style w:type="character" w:customStyle="1" w:styleId="Ttulo7Char">
    <w:name w:val="Título 7 Char"/>
    <w:basedOn w:val="Fontepargpadro"/>
    <w:link w:val="Ttulo7"/>
    <w:uiPriority w:val="9"/>
    <w:semiHidden/>
    <w:rsid w:val="00726239"/>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726239"/>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726239"/>
    <w:rPr>
      <w:rFonts w:asciiTheme="majorHAnsi" w:eastAsiaTheme="majorEastAsia" w:hAnsiTheme="majorHAnsi" w:cstheme="majorBidi"/>
      <w:i/>
      <w:iCs/>
      <w:color w:val="272727" w:themeColor="text1" w:themeTint="D8"/>
      <w:sz w:val="21"/>
      <w:szCs w:val="21"/>
    </w:rPr>
  </w:style>
  <w:style w:type="character" w:styleId="nfase">
    <w:name w:val="Emphasis"/>
    <w:basedOn w:val="Fontepargpadro"/>
    <w:uiPriority w:val="20"/>
    <w:qFormat/>
    <w:rsid w:val="00580367"/>
    <w:rPr>
      <w:i/>
      <w:iCs/>
    </w:rPr>
  </w:style>
  <w:style w:type="character" w:customStyle="1" w:styleId="st">
    <w:name w:val="st"/>
    <w:basedOn w:val="Fontepargpadro"/>
    <w:rsid w:val="00354F74"/>
  </w:style>
  <w:style w:type="character" w:styleId="Refdecomentrio">
    <w:name w:val="annotation reference"/>
    <w:basedOn w:val="Fontepargpadro"/>
    <w:uiPriority w:val="99"/>
    <w:semiHidden/>
    <w:unhideWhenUsed/>
    <w:rsid w:val="00AB1634"/>
    <w:rPr>
      <w:sz w:val="16"/>
      <w:szCs w:val="16"/>
    </w:rPr>
  </w:style>
  <w:style w:type="paragraph" w:styleId="Textodecomentrio">
    <w:name w:val="annotation text"/>
    <w:basedOn w:val="Normal"/>
    <w:link w:val="TextodecomentrioChar"/>
    <w:uiPriority w:val="99"/>
    <w:semiHidden/>
    <w:unhideWhenUsed/>
    <w:rsid w:val="00AB163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B1634"/>
    <w:rPr>
      <w:sz w:val="20"/>
      <w:szCs w:val="20"/>
    </w:rPr>
  </w:style>
  <w:style w:type="paragraph" w:styleId="Assuntodocomentrio">
    <w:name w:val="annotation subject"/>
    <w:basedOn w:val="Textodecomentrio"/>
    <w:next w:val="Textodecomentrio"/>
    <w:link w:val="AssuntodocomentrioChar"/>
    <w:uiPriority w:val="99"/>
    <w:semiHidden/>
    <w:unhideWhenUsed/>
    <w:rsid w:val="00AB1634"/>
    <w:rPr>
      <w:b/>
      <w:bCs/>
    </w:rPr>
  </w:style>
  <w:style w:type="character" w:customStyle="1" w:styleId="AssuntodocomentrioChar">
    <w:name w:val="Assunto do comentário Char"/>
    <w:basedOn w:val="TextodecomentrioChar"/>
    <w:link w:val="Assuntodocomentrio"/>
    <w:uiPriority w:val="99"/>
    <w:semiHidden/>
    <w:rsid w:val="00AB16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80362">
      <w:bodyDiv w:val="1"/>
      <w:marLeft w:val="0"/>
      <w:marRight w:val="0"/>
      <w:marTop w:val="0"/>
      <w:marBottom w:val="0"/>
      <w:divBdr>
        <w:top w:val="none" w:sz="0" w:space="0" w:color="auto"/>
        <w:left w:val="none" w:sz="0" w:space="0" w:color="auto"/>
        <w:bottom w:val="none" w:sz="0" w:space="0" w:color="auto"/>
        <w:right w:val="none" w:sz="0" w:space="0" w:color="auto"/>
      </w:divBdr>
    </w:div>
    <w:div w:id="687874053">
      <w:bodyDiv w:val="1"/>
      <w:marLeft w:val="0"/>
      <w:marRight w:val="0"/>
      <w:marTop w:val="0"/>
      <w:marBottom w:val="0"/>
      <w:divBdr>
        <w:top w:val="none" w:sz="0" w:space="0" w:color="auto"/>
        <w:left w:val="none" w:sz="0" w:space="0" w:color="auto"/>
        <w:bottom w:val="none" w:sz="0" w:space="0" w:color="auto"/>
        <w:right w:val="none" w:sz="0" w:space="0" w:color="auto"/>
      </w:divBdr>
    </w:div>
    <w:div w:id="698315774">
      <w:bodyDiv w:val="1"/>
      <w:marLeft w:val="0"/>
      <w:marRight w:val="0"/>
      <w:marTop w:val="0"/>
      <w:marBottom w:val="0"/>
      <w:divBdr>
        <w:top w:val="none" w:sz="0" w:space="0" w:color="auto"/>
        <w:left w:val="none" w:sz="0" w:space="0" w:color="auto"/>
        <w:bottom w:val="none" w:sz="0" w:space="0" w:color="auto"/>
        <w:right w:val="none" w:sz="0" w:space="0" w:color="auto"/>
      </w:divBdr>
      <w:divsChild>
        <w:div w:id="1614285200">
          <w:marLeft w:val="0"/>
          <w:marRight w:val="0"/>
          <w:marTop w:val="0"/>
          <w:marBottom w:val="390"/>
          <w:divBdr>
            <w:top w:val="none" w:sz="0" w:space="0" w:color="auto"/>
            <w:left w:val="none" w:sz="0" w:space="0" w:color="auto"/>
            <w:bottom w:val="none" w:sz="0" w:space="0" w:color="auto"/>
            <w:right w:val="none" w:sz="0" w:space="0" w:color="auto"/>
          </w:divBdr>
          <w:divsChild>
            <w:div w:id="1166550521">
              <w:marLeft w:val="0"/>
              <w:marRight w:val="0"/>
              <w:marTop w:val="0"/>
              <w:marBottom w:val="0"/>
              <w:divBdr>
                <w:top w:val="none" w:sz="0" w:space="0" w:color="auto"/>
                <w:left w:val="none" w:sz="0" w:space="0" w:color="auto"/>
                <w:bottom w:val="none" w:sz="0" w:space="0" w:color="auto"/>
                <w:right w:val="none" w:sz="0" w:space="0" w:color="auto"/>
              </w:divBdr>
              <w:divsChild>
                <w:div w:id="597716611">
                  <w:marLeft w:val="0"/>
                  <w:marRight w:val="0"/>
                  <w:marTop w:val="0"/>
                  <w:marBottom w:val="0"/>
                  <w:divBdr>
                    <w:top w:val="none" w:sz="0" w:space="0" w:color="auto"/>
                    <w:left w:val="none" w:sz="0" w:space="0" w:color="auto"/>
                    <w:bottom w:val="none" w:sz="0" w:space="0" w:color="auto"/>
                    <w:right w:val="none" w:sz="0" w:space="0" w:color="auto"/>
                  </w:divBdr>
                  <w:divsChild>
                    <w:div w:id="1067538416">
                      <w:marLeft w:val="0"/>
                      <w:marRight w:val="0"/>
                      <w:marTop w:val="0"/>
                      <w:marBottom w:val="0"/>
                      <w:divBdr>
                        <w:top w:val="none" w:sz="0" w:space="0" w:color="auto"/>
                        <w:left w:val="none" w:sz="0" w:space="0" w:color="auto"/>
                        <w:bottom w:val="none" w:sz="0" w:space="0" w:color="auto"/>
                        <w:right w:val="none" w:sz="0" w:space="0" w:color="auto"/>
                      </w:divBdr>
                      <w:divsChild>
                        <w:div w:id="19152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171882">
      <w:bodyDiv w:val="1"/>
      <w:marLeft w:val="0"/>
      <w:marRight w:val="0"/>
      <w:marTop w:val="0"/>
      <w:marBottom w:val="0"/>
      <w:divBdr>
        <w:top w:val="none" w:sz="0" w:space="0" w:color="auto"/>
        <w:left w:val="none" w:sz="0" w:space="0" w:color="auto"/>
        <w:bottom w:val="none" w:sz="0" w:space="0" w:color="auto"/>
        <w:right w:val="none" w:sz="0" w:space="0" w:color="auto"/>
      </w:divBdr>
    </w:div>
    <w:div w:id="21344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2445</Words>
  <Characters>13208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Andreone Almeida</dc:creator>
  <cp:lastModifiedBy>Andreone Almeida</cp:lastModifiedBy>
  <cp:revision>7</cp:revision>
  <dcterms:created xsi:type="dcterms:W3CDTF">2017-09-01T01:13:00Z</dcterms:created>
  <dcterms:modified xsi:type="dcterms:W3CDTF">2017-09-01T01:47:00Z</dcterms:modified>
</cp:coreProperties>
</file>