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D6EFB" w14:textId="54C2D67C" w:rsidR="00113846" w:rsidRPr="00102EAF" w:rsidRDefault="00113846" w:rsidP="00102EAF">
      <w:pPr>
        <w:pStyle w:val="Ttulo1"/>
        <w:jc w:val="center"/>
        <w:rPr>
          <w:rFonts w:ascii="Times New Roman" w:hAnsi="Times New Roman" w:cs="Times New Roman"/>
          <w:sz w:val="24"/>
          <w:szCs w:val="24"/>
        </w:rPr>
      </w:pPr>
      <w:r w:rsidRPr="00102EAF">
        <w:rPr>
          <w:rFonts w:ascii="Times New Roman" w:hAnsi="Times New Roman" w:cs="Times New Roman"/>
          <w:sz w:val="24"/>
          <w:szCs w:val="24"/>
        </w:rPr>
        <w:t xml:space="preserve">ALOMETRIA E CRESCIMENTO RELATIVO DE </w:t>
      </w:r>
      <w:r w:rsidRPr="00102EAF">
        <w:rPr>
          <w:rFonts w:ascii="Times New Roman" w:hAnsi="Times New Roman" w:cs="Times New Roman"/>
          <w:b w:val="0"/>
          <w:i/>
          <w:sz w:val="24"/>
          <w:szCs w:val="24"/>
        </w:rPr>
        <w:t>Iphigenia brasiliensis</w:t>
      </w:r>
      <w:r w:rsidRPr="00102EAF">
        <w:rPr>
          <w:rFonts w:ascii="Times New Roman" w:hAnsi="Times New Roman" w:cs="Times New Roman"/>
          <w:b w:val="0"/>
          <w:sz w:val="24"/>
          <w:szCs w:val="24"/>
        </w:rPr>
        <w:t xml:space="preserve"> (L</w:t>
      </w:r>
      <w:r w:rsidR="00115E05" w:rsidRPr="00102EAF">
        <w:rPr>
          <w:rFonts w:ascii="Times New Roman" w:hAnsi="Times New Roman" w:cs="Times New Roman"/>
          <w:b w:val="0"/>
          <w:sz w:val="24"/>
          <w:szCs w:val="24"/>
        </w:rPr>
        <w:t>amarck</w:t>
      </w:r>
      <w:r w:rsidRPr="00102EAF">
        <w:rPr>
          <w:rFonts w:ascii="Times New Roman" w:hAnsi="Times New Roman" w:cs="Times New Roman"/>
          <w:b w:val="0"/>
          <w:sz w:val="24"/>
          <w:szCs w:val="24"/>
        </w:rPr>
        <w:t>, 1818)</w:t>
      </w:r>
      <w:r w:rsidRPr="00102EAF">
        <w:rPr>
          <w:rFonts w:ascii="Times New Roman" w:hAnsi="Times New Roman" w:cs="Times New Roman"/>
          <w:sz w:val="24"/>
          <w:szCs w:val="24"/>
        </w:rPr>
        <w:t xml:space="preserve"> (BIVALVIA: DONACIDAE) NA BAÍA DO CAETÉ, PARÁ, BRASIL</w:t>
      </w:r>
    </w:p>
    <w:p w14:paraId="77A76527" w14:textId="77777777" w:rsidR="00115E05" w:rsidRPr="00115E05" w:rsidRDefault="00115E05" w:rsidP="00066888">
      <w:pPr>
        <w:spacing w:after="0" w:line="240" w:lineRule="auto"/>
      </w:pPr>
    </w:p>
    <w:p w14:paraId="6BE07E6E" w14:textId="77777777" w:rsidR="00AB1DBC" w:rsidRPr="00AB1DBC" w:rsidRDefault="00AB1DBC">
      <w:pPr>
        <w:spacing w:after="0" w:line="240" w:lineRule="auto"/>
        <w:jc w:val="center"/>
        <w:rPr>
          <w:rFonts w:ascii="Times New Roman" w:hAnsi="Times New Roman"/>
          <w:b/>
        </w:rPr>
      </w:pPr>
      <w:proofErr w:type="spellStart"/>
      <w:r>
        <w:rPr>
          <w:rFonts w:ascii="Times New Roman" w:hAnsi="Times New Roman"/>
          <w:b/>
        </w:rPr>
        <w:t>Trycia</w:t>
      </w:r>
      <w:proofErr w:type="spellEnd"/>
      <w:r>
        <w:rPr>
          <w:rFonts w:ascii="Times New Roman" w:hAnsi="Times New Roman"/>
          <w:b/>
        </w:rPr>
        <w:t xml:space="preserve"> </w:t>
      </w:r>
      <w:proofErr w:type="spellStart"/>
      <w:r>
        <w:rPr>
          <w:rFonts w:ascii="Times New Roman" w:hAnsi="Times New Roman"/>
          <w:b/>
        </w:rPr>
        <w:t>Ciellen</w:t>
      </w:r>
      <w:proofErr w:type="spellEnd"/>
      <w:r>
        <w:rPr>
          <w:rFonts w:ascii="Times New Roman" w:hAnsi="Times New Roman"/>
          <w:b/>
        </w:rPr>
        <w:t xml:space="preserve"> Lima de Sousa</w:t>
      </w:r>
      <w:r w:rsidR="00D23E18">
        <w:rPr>
          <w:rFonts w:ascii="Times New Roman" w:hAnsi="Times New Roman"/>
          <w:b/>
          <w:vertAlign w:val="superscript"/>
        </w:rPr>
        <w:t>1</w:t>
      </w:r>
      <w:r w:rsidR="00CA45FB">
        <w:rPr>
          <w:rFonts w:ascii="Times New Roman" w:hAnsi="Times New Roman"/>
          <w:b/>
          <w:vertAlign w:val="superscript"/>
        </w:rPr>
        <w:t>,2,5</w:t>
      </w:r>
      <w:r w:rsidR="00121C74">
        <w:rPr>
          <w:rFonts w:ascii="Times New Roman" w:hAnsi="Times New Roman"/>
          <w:b/>
          <w:vertAlign w:val="superscript"/>
        </w:rPr>
        <w:t>*</w:t>
      </w:r>
      <w:r>
        <w:rPr>
          <w:rFonts w:ascii="Times New Roman" w:hAnsi="Times New Roman"/>
          <w:b/>
        </w:rPr>
        <w:t>,</w:t>
      </w:r>
      <w:r w:rsidR="00D23E18">
        <w:rPr>
          <w:rFonts w:ascii="Times New Roman" w:hAnsi="Times New Roman"/>
          <w:b/>
        </w:rPr>
        <w:t xml:space="preserve"> Valdo Sena Abreu</w:t>
      </w:r>
      <w:r w:rsidR="00CA45FB">
        <w:rPr>
          <w:rFonts w:ascii="Times New Roman" w:hAnsi="Times New Roman"/>
          <w:b/>
          <w:vertAlign w:val="superscript"/>
        </w:rPr>
        <w:t>1,3,5</w:t>
      </w:r>
      <w:r w:rsidRPr="00AB1DBC">
        <w:rPr>
          <w:rFonts w:ascii="Times New Roman" w:hAnsi="Times New Roman"/>
          <w:b/>
        </w:rPr>
        <w:t>, Rosana Esther Oliveira da Silva</w:t>
      </w:r>
      <w:r w:rsidR="00CA45FB">
        <w:rPr>
          <w:rFonts w:ascii="Times New Roman" w:hAnsi="Times New Roman"/>
          <w:b/>
          <w:vertAlign w:val="superscript"/>
        </w:rPr>
        <w:t>1,5</w:t>
      </w:r>
      <w:r w:rsidR="00121C74" w:rsidRPr="00042EDF">
        <w:rPr>
          <w:rFonts w:ascii="Times New Roman" w:hAnsi="Times New Roman"/>
          <w:b/>
        </w:rPr>
        <w:t>,</w:t>
      </w:r>
      <w:r w:rsidR="00121C74">
        <w:rPr>
          <w:rFonts w:ascii="Times New Roman" w:hAnsi="Times New Roman"/>
          <w:b/>
          <w:vertAlign w:val="superscript"/>
        </w:rPr>
        <w:t xml:space="preserve"> </w:t>
      </w:r>
      <w:r w:rsidRPr="00AB1DBC">
        <w:rPr>
          <w:rFonts w:ascii="Times New Roman" w:hAnsi="Times New Roman"/>
          <w:b/>
        </w:rPr>
        <w:t>Mara Rúbia Ferreira Barros</w:t>
      </w:r>
      <w:r w:rsidR="00CA45FB">
        <w:rPr>
          <w:rFonts w:ascii="Times New Roman" w:hAnsi="Times New Roman"/>
          <w:b/>
          <w:vertAlign w:val="superscript"/>
        </w:rPr>
        <w:t>4,5</w:t>
      </w:r>
      <w:r w:rsidRPr="00AB1DBC">
        <w:rPr>
          <w:rFonts w:ascii="Times New Roman" w:hAnsi="Times New Roman"/>
          <w:b/>
        </w:rPr>
        <w:t>,</w:t>
      </w:r>
      <w:r w:rsidR="00D23E18" w:rsidRPr="00AB1DBC">
        <w:rPr>
          <w:rFonts w:ascii="Times New Roman" w:hAnsi="Times New Roman"/>
          <w:b/>
        </w:rPr>
        <w:t xml:space="preserve"> </w:t>
      </w:r>
      <w:r w:rsidRPr="00AB1DBC">
        <w:rPr>
          <w:rFonts w:ascii="Times New Roman" w:hAnsi="Times New Roman"/>
          <w:b/>
        </w:rPr>
        <w:t xml:space="preserve">Rafael </w:t>
      </w:r>
      <w:proofErr w:type="spellStart"/>
      <w:r w:rsidRPr="00AB1DBC">
        <w:rPr>
          <w:rFonts w:ascii="Times New Roman" w:hAnsi="Times New Roman"/>
          <w:b/>
        </w:rPr>
        <w:t>Anaisce</w:t>
      </w:r>
      <w:proofErr w:type="spellEnd"/>
      <w:r w:rsidRPr="00AB1DBC">
        <w:rPr>
          <w:rFonts w:ascii="Times New Roman" w:hAnsi="Times New Roman"/>
          <w:b/>
        </w:rPr>
        <w:t xml:space="preserve"> das Chagas</w:t>
      </w:r>
      <w:r w:rsidR="00CA45FB">
        <w:rPr>
          <w:rFonts w:ascii="Times New Roman" w:hAnsi="Times New Roman"/>
          <w:b/>
          <w:vertAlign w:val="superscript"/>
        </w:rPr>
        <w:t>4,5</w:t>
      </w:r>
      <w:r w:rsidRPr="00AB1DBC">
        <w:rPr>
          <w:rFonts w:ascii="Times New Roman" w:hAnsi="Times New Roman"/>
          <w:b/>
        </w:rPr>
        <w:t xml:space="preserve">, </w:t>
      </w:r>
      <w:proofErr w:type="spellStart"/>
      <w:r w:rsidR="00D23E18">
        <w:rPr>
          <w:rFonts w:ascii="Times New Roman" w:hAnsi="Times New Roman"/>
          <w:b/>
        </w:rPr>
        <w:t>Marko</w:t>
      </w:r>
      <w:proofErr w:type="spellEnd"/>
      <w:r w:rsidR="00D23E18">
        <w:rPr>
          <w:rFonts w:ascii="Times New Roman" w:hAnsi="Times New Roman"/>
          <w:b/>
        </w:rPr>
        <w:t xml:space="preserve"> Herrmann</w:t>
      </w:r>
      <w:r w:rsidR="00CA45FB">
        <w:rPr>
          <w:rFonts w:ascii="Times New Roman" w:hAnsi="Times New Roman"/>
          <w:b/>
          <w:vertAlign w:val="superscript"/>
        </w:rPr>
        <w:t>3,4,5,6</w:t>
      </w:r>
      <w:r w:rsidR="00D23E18">
        <w:rPr>
          <w:rFonts w:ascii="Times New Roman" w:hAnsi="Times New Roman"/>
          <w:b/>
        </w:rPr>
        <w:t>.</w:t>
      </w:r>
    </w:p>
    <w:p w14:paraId="1E5F2624" w14:textId="77777777" w:rsidR="00D93335" w:rsidRPr="00BF79C4" w:rsidRDefault="00D93335">
      <w:pPr>
        <w:autoSpaceDE w:val="0"/>
        <w:autoSpaceDN w:val="0"/>
        <w:adjustRightInd w:val="0"/>
        <w:spacing w:after="0" w:line="240" w:lineRule="auto"/>
        <w:jc w:val="both"/>
        <w:rPr>
          <w:rFonts w:ascii="Times New Roman" w:hAnsi="Times New Roman"/>
          <w:sz w:val="20"/>
          <w:szCs w:val="20"/>
        </w:rPr>
      </w:pPr>
    </w:p>
    <w:p w14:paraId="4347075F" w14:textId="067DA1E4" w:rsidR="005B11C1" w:rsidRDefault="004050BA">
      <w:pPr>
        <w:autoSpaceDE w:val="0"/>
        <w:autoSpaceDN w:val="0"/>
        <w:adjustRightInd w:val="0"/>
        <w:spacing w:after="0" w:line="240" w:lineRule="auto"/>
        <w:jc w:val="both"/>
        <w:rPr>
          <w:rFonts w:ascii="Times New Roman" w:hAnsi="Times New Roman"/>
          <w:sz w:val="20"/>
          <w:szCs w:val="20"/>
        </w:rPr>
      </w:pPr>
      <w:r w:rsidRPr="00BF79C4">
        <w:rPr>
          <w:rFonts w:ascii="Times New Roman" w:hAnsi="Times New Roman"/>
          <w:sz w:val="20"/>
          <w:szCs w:val="20"/>
          <w:vertAlign w:val="superscript"/>
        </w:rPr>
        <w:t>1</w:t>
      </w:r>
      <w:r w:rsidR="00F97C39">
        <w:rPr>
          <w:rFonts w:ascii="Times New Roman" w:hAnsi="Times New Roman"/>
          <w:sz w:val="20"/>
          <w:szCs w:val="20"/>
          <w:vertAlign w:val="superscript"/>
        </w:rPr>
        <w:t> </w:t>
      </w:r>
      <w:r w:rsidR="00D93335" w:rsidRPr="00BF79C4">
        <w:rPr>
          <w:rFonts w:ascii="Times New Roman" w:hAnsi="Times New Roman"/>
          <w:sz w:val="20"/>
          <w:szCs w:val="20"/>
        </w:rPr>
        <w:t>Graduand</w:t>
      </w:r>
      <w:r w:rsidR="00F97C39">
        <w:rPr>
          <w:rFonts w:ascii="Times New Roman" w:hAnsi="Times New Roman"/>
          <w:sz w:val="20"/>
          <w:szCs w:val="20"/>
        </w:rPr>
        <w:t>o (</w:t>
      </w:r>
      <w:r w:rsidR="00D93335" w:rsidRPr="00BF79C4">
        <w:rPr>
          <w:rFonts w:ascii="Times New Roman" w:hAnsi="Times New Roman"/>
          <w:sz w:val="20"/>
          <w:szCs w:val="20"/>
        </w:rPr>
        <w:t>a</w:t>
      </w:r>
      <w:r w:rsidR="00F97C39">
        <w:rPr>
          <w:rFonts w:ascii="Times New Roman" w:hAnsi="Times New Roman"/>
          <w:sz w:val="20"/>
          <w:szCs w:val="20"/>
        </w:rPr>
        <w:t>)</w:t>
      </w:r>
      <w:r w:rsidR="00D93335" w:rsidRPr="00BF79C4">
        <w:rPr>
          <w:rFonts w:ascii="Times New Roman" w:hAnsi="Times New Roman"/>
          <w:sz w:val="20"/>
          <w:szCs w:val="20"/>
        </w:rPr>
        <w:t xml:space="preserve"> em Engenharia de Pesca, Universidade Federal Rural da Amazônia</w:t>
      </w:r>
      <w:r w:rsidR="00F97C39">
        <w:rPr>
          <w:rFonts w:ascii="Times New Roman" w:hAnsi="Times New Roman"/>
          <w:sz w:val="20"/>
          <w:szCs w:val="20"/>
        </w:rPr>
        <w:t xml:space="preserve"> (UFRA)</w:t>
      </w:r>
      <w:r w:rsidR="00D717D8">
        <w:rPr>
          <w:rFonts w:ascii="Times New Roman" w:hAnsi="Times New Roman"/>
          <w:sz w:val="20"/>
          <w:szCs w:val="20"/>
        </w:rPr>
        <w:t>;</w:t>
      </w:r>
    </w:p>
    <w:p w14:paraId="16F2AE9E" w14:textId="1CB86BF1" w:rsidR="00F97C39" w:rsidRPr="00BF79C4" w:rsidRDefault="00F97C39"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2 </w:t>
      </w:r>
      <w:r>
        <w:rPr>
          <w:rFonts w:ascii="Times New Roman" w:hAnsi="Times New Roman"/>
          <w:sz w:val="20"/>
          <w:szCs w:val="20"/>
        </w:rPr>
        <w:t>B</w:t>
      </w:r>
      <w:r w:rsidRPr="00BF79C4">
        <w:rPr>
          <w:rFonts w:ascii="Times New Roman" w:hAnsi="Times New Roman"/>
          <w:sz w:val="20"/>
          <w:szCs w:val="20"/>
        </w:rPr>
        <w:t xml:space="preserve">olsista </w:t>
      </w:r>
      <w:r>
        <w:rPr>
          <w:rFonts w:ascii="Times New Roman" w:hAnsi="Times New Roman"/>
          <w:sz w:val="20"/>
          <w:szCs w:val="20"/>
        </w:rPr>
        <w:t>de iniciação científica UFRA-</w:t>
      </w:r>
      <w:r w:rsidR="00CA45FB">
        <w:rPr>
          <w:rFonts w:ascii="Times New Roman" w:hAnsi="Times New Roman"/>
          <w:sz w:val="20"/>
          <w:szCs w:val="20"/>
        </w:rPr>
        <w:t>PIBIC/CNPq</w:t>
      </w:r>
      <w:r w:rsidR="00D717D8">
        <w:rPr>
          <w:rFonts w:ascii="Times New Roman" w:hAnsi="Times New Roman"/>
          <w:sz w:val="20"/>
          <w:szCs w:val="20"/>
        </w:rPr>
        <w:t>;</w:t>
      </w:r>
    </w:p>
    <w:p w14:paraId="77219479" w14:textId="377A01F5" w:rsidR="005B11C1" w:rsidRPr="00BF79C4" w:rsidRDefault="00F97C39" w:rsidP="006E42CC">
      <w:pPr>
        <w:autoSpaceDE w:val="0"/>
        <w:autoSpaceDN w:val="0"/>
        <w:adjustRightInd w:val="0"/>
        <w:spacing w:after="0" w:line="240" w:lineRule="auto"/>
        <w:jc w:val="both"/>
        <w:rPr>
          <w:rFonts w:ascii="Times New Roman" w:hAnsi="Times New Roman"/>
          <w:sz w:val="20"/>
          <w:szCs w:val="20"/>
        </w:rPr>
      </w:pPr>
      <w:bookmarkStart w:id="0" w:name="_Hlk491199853"/>
      <w:r>
        <w:rPr>
          <w:rFonts w:ascii="Times New Roman" w:hAnsi="Times New Roman"/>
          <w:sz w:val="20"/>
          <w:szCs w:val="20"/>
          <w:vertAlign w:val="superscript"/>
        </w:rPr>
        <w:t>3</w:t>
      </w:r>
      <w:r w:rsidRPr="008D2CFD">
        <w:rPr>
          <w:rFonts w:ascii="Times New Roman" w:hAnsi="Times New Roman"/>
          <w:sz w:val="20"/>
          <w:szCs w:val="20"/>
        </w:rPr>
        <w:t> </w:t>
      </w:r>
      <w:r w:rsidR="00D717D8" w:rsidRPr="008D2CFD">
        <w:rPr>
          <w:rFonts w:ascii="Times New Roman" w:hAnsi="Times New Roman"/>
          <w:sz w:val="20"/>
          <w:szCs w:val="20"/>
        </w:rPr>
        <w:t>Petiano</w:t>
      </w:r>
      <w:r w:rsidR="00D717D8">
        <w:rPr>
          <w:rFonts w:ascii="Times New Roman" w:hAnsi="Times New Roman"/>
          <w:sz w:val="20"/>
          <w:szCs w:val="20"/>
          <w:vertAlign w:val="superscript"/>
        </w:rPr>
        <w:t xml:space="preserve"> </w:t>
      </w:r>
      <w:r w:rsidR="00D717D8">
        <w:rPr>
          <w:rFonts w:ascii="Times New Roman" w:hAnsi="Times New Roman"/>
          <w:sz w:val="20"/>
          <w:szCs w:val="20"/>
        </w:rPr>
        <w:t xml:space="preserve">do </w:t>
      </w:r>
      <w:r>
        <w:rPr>
          <w:rFonts w:ascii="Times New Roman" w:hAnsi="Times New Roman"/>
          <w:sz w:val="20"/>
          <w:szCs w:val="20"/>
        </w:rPr>
        <w:t xml:space="preserve">Programa </w:t>
      </w:r>
      <w:r w:rsidR="00D717D8" w:rsidRPr="006E6DAB">
        <w:rPr>
          <w:rFonts w:ascii="Times New Roman" w:hAnsi="Times New Roman"/>
          <w:sz w:val="20"/>
          <w:szCs w:val="20"/>
        </w:rPr>
        <w:t>de Educação Tutorial d</w:t>
      </w:r>
      <w:r w:rsidR="00D717D8">
        <w:rPr>
          <w:rFonts w:ascii="Times New Roman" w:hAnsi="Times New Roman"/>
          <w:sz w:val="20"/>
          <w:szCs w:val="20"/>
        </w:rPr>
        <w:t xml:space="preserve">o curso de Engenharia de Pesca, </w:t>
      </w:r>
      <w:r w:rsidR="00D717D8" w:rsidRPr="006E6DAB">
        <w:rPr>
          <w:rFonts w:ascii="Times New Roman" w:hAnsi="Times New Roman"/>
          <w:sz w:val="20"/>
          <w:szCs w:val="20"/>
        </w:rPr>
        <w:t>PET Pesca</w:t>
      </w:r>
      <w:r w:rsidR="00D717D8">
        <w:rPr>
          <w:rFonts w:ascii="Times New Roman" w:hAnsi="Times New Roman"/>
          <w:sz w:val="20"/>
          <w:szCs w:val="20"/>
        </w:rPr>
        <w:t xml:space="preserve"> (www</w:t>
      </w:r>
      <w:r w:rsidR="00C55ADB">
        <w:rPr>
          <w:rFonts w:ascii="Times New Roman" w:hAnsi="Times New Roman"/>
          <w:sz w:val="20"/>
          <w:szCs w:val="20"/>
        </w:rPr>
        <w:t>.pesca.pet</w:t>
      </w:r>
      <w:r>
        <w:rPr>
          <w:rFonts w:ascii="Times New Roman" w:hAnsi="Times New Roman"/>
          <w:sz w:val="20"/>
          <w:szCs w:val="20"/>
        </w:rPr>
        <w:t>)</w:t>
      </w:r>
      <w:r w:rsidR="00C55ADB">
        <w:rPr>
          <w:rFonts w:ascii="Times New Roman" w:hAnsi="Times New Roman"/>
          <w:sz w:val="20"/>
          <w:szCs w:val="20"/>
        </w:rPr>
        <w:t>;</w:t>
      </w:r>
    </w:p>
    <w:bookmarkEnd w:id="0"/>
    <w:p w14:paraId="5E49E52F" w14:textId="20C0FEC5" w:rsidR="00F97C39" w:rsidRDefault="00F97C39" w:rsidP="00F97C39">
      <w:pPr>
        <w:autoSpaceDE w:val="0"/>
        <w:autoSpaceDN w:val="0"/>
        <w:adjustRightInd w:val="0"/>
        <w:spacing w:after="0" w:line="240" w:lineRule="auto"/>
        <w:jc w:val="both"/>
        <w:rPr>
          <w:rFonts w:ascii="Times New Roman" w:hAnsi="Times New Roman"/>
          <w:sz w:val="20"/>
          <w:szCs w:val="20"/>
        </w:rPr>
      </w:pPr>
      <w:r w:rsidRPr="00BF79C4">
        <w:rPr>
          <w:rFonts w:ascii="Times New Roman" w:hAnsi="Times New Roman"/>
          <w:sz w:val="20"/>
          <w:szCs w:val="20"/>
          <w:vertAlign w:val="superscript"/>
        </w:rPr>
        <w:t>4</w:t>
      </w:r>
      <w:r>
        <w:rPr>
          <w:rFonts w:ascii="Times New Roman" w:hAnsi="Times New Roman"/>
          <w:sz w:val="20"/>
          <w:szCs w:val="20"/>
          <w:vertAlign w:val="superscript"/>
        </w:rPr>
        <w:t> </w:t>
      </w:r>
      <w:r>
        <w:rPr>
          <w:rFonts w:ascii="Times New Roman" w:hAnsi="Times New Roman"/>
          <w:sz w:val="20"/>
          <w:szCs w:val="20"/>
        </w:rPr>
        <w:t>Programa de Pós-Graduação</w:t>
      </w:r>
      <w:r w:rsidRPr="00BF79C4">
        <w:rPr>
          <w:rFonts w:ascii="Times New Roman" w:hAnsi="Times New Roman"/>
          <w:sz w:val="20"/>
          <w:szCs w:val="20"/>
        </w:rPr>
        <w:t xml:space="preserve"> em Aquicultura e Recursos Aquáticos Tropicais (</w:t>
      </w:r>
      <w:proofErr w:type="spellStart"/>
      <w:r w:rsidRPr="00BF79C4">
        <w:rPr>
          <w:rFonts w:ascii="Times New Roman" w:hAnsi="Times New Roman"/>
          <w:sz w:val="20"/>
          <w:szCs w:val="20"/>
        </w:rPr>
        <w:t>PP</w:t>
      </w:r>
      <w:r>
        <w:rPr>
          <w:rFonts w:ascii="Times New Roman" w:hAnsi="Times New Roman"/>
          <w:sz w:val="20"/>
          <w:szCs w:val="20"/>
        </w:rPr>
        <w:t>G</w:t>
      </w:r>
      <w:r w:rsidRPr="00BF79C4">
        <w:rPr>
          <w:rFonts w:ascii="Times New Roman" w:hAnsi="Times New Roman"/>
          <w:sz w:val="20"/>
          <w:szCs w:val="20"/>
        </w:rPr>
        <w:t>AqRAT</w:t>
      </w:r>
      <w:proofErr w:type="spellEnd"/>
      <w:r w:rsidRPr="00BF79C4">
        <w:rPr>
          <w:rFonts w:ascii="Times New Roman" w:hAnsi="Times New Roman"/>
          <w:sz w:val="20"/>
          <w:szCs w:val="20"/>
        </w:rPr>
        <w:t>/UFRA)</w:t>
      </w:r>
      <w:r w:rsidR="00D717D8">
        <w:rPr>
          <w:rFonts w:ascii="Times New Roman" w:hAnsi="Times New Roman"/>
          <w:sz w:val="20"/>
          <w:szCs w:val="20"/>
        </w:rPr>
        <w:t>;</w:t>
      </w:r>
    </w:p>
    <w:p w14:paraId="53EA2666" w14:textId="31450100" w:rsidR="00F97C39" w:rsidRDefault="00F97C39" w:rsidP="00F97C3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5 </w:t>
      </w:r>
      <w:r>
        <w:rPr>
          <w:rFonts w:ascii="Times New Roman" w:hAnsi="Times New Roman"/>
          <w:sz w:val="20"/>
          <w:szCs w:val="20"/>
        </w:rPr>
        <w:t>Grupo de pesquisa CNPq Ecologia Bentônica Tropical (</w:t>
      </w:r>
      <w:r w:rsidR="00C55ADB">
        <w:rPr>
          <w:rFonts w:ascii="Times New Roman" w:hAnsi="Times New Roman"/>
          <w:sz w:val="20"/>
          <w:szCs w:val="20"/>
        </w:rPr>
        <w:t>www.benthos.eu)</w:t>
      </w:r>
      <w:r w:rsidR="00D717D8">
        <w:rPr>
          <w:rFonts w:ascii="Times New Roman" w:hAnsi="Times New Roman"/>
          <w:sz w:val="20"/>
          <w:szCs w:val="20"/>
        </w:rPr>
        <w:t xml:space="preserve"> e</w:t>
      </w:r>
    </w:p>
    <w:p w14:paraId="58CFE73A" w14:textId="3F443A36" w:rsidR="00CA45FB" w:rsidRDefault="00CA45FB"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6 </w:t>
      </w:r>
      <w:r w:rsidR="00D93335" w:rsidRPr="00BF79C4">
        <w:rPr>
          <w:rFonts w:ascii="Times New Roman" w:hAnsi="Times New Roman"/>
          <w:sz w:val="20"/>
          <w:szCs w:val="20"/>
        </w:rPr>
        <w:t>Professor, Instituto Socioambiental e dos Recursos Hídricos (ISARH</w:t>
      </w:r>
      <w:r>
        <w:rPr>
          <w:rFonts w:ascii="Times New Roman" w:hAnsi="Times New Roman"/>
          <w:sz w:val="20"/>
          <w:szCs w:val="20"/>
        </w:rPr>
        <w:t>/UFRA</w:t>
      </w:r>
      <w:r w:rsidR="00D93335" w:rsidRPr="00BF79C4">
        <w:rPr>
          <w:rFonts w:ascii="Times New Roman" w:hAnsi="Times New Roman"/>
          <w:sz w:val="20"/>
          <w:szCs w:val="20"/>
        </w:rPr>
        <w:t>)</w:t>
      </w:r>
      <w:r>
        <w:rPr>
          <w:rFonts w:ascii="Times New Roman" w:hAnsi="Times New Roman"/>
          <w:sz w:val="20"/>
          <w:szCs w:val="20"/>
        </w:rPr>
        <w:t>.</w:t>
      </w:r>
    </w:p>
    <w:p w14:paraId="3AE6838C" w14:textId="1ACFCF00" w:rsidR="00D93335" w:rsidRPr="00D76016" w:rsidRDefault="00CA45FB" w:rsidP="006E42CC">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 Autor correspondente: </w:t>
      </w:r>
      <w:hyperlink r:id="rId9" w:history="1">
        <w:r w:rsidR="00C55ADB" w:rsidRPr="0026792E">
          <w:rPr>
            <w:rStyle w:val="Hyperlink"/>
            <w:rFonts w:ascii="Times New Roman" w:hAnsi="Times New Roman"/>
            <w:sz w:val="20"/>
            <w:szCs w:val="20"/>
          </w:rPr>
          <w:t>trycia@benthos.eu</w:t>
        </w:r>
      </w:hyperlink>
    </w:p>
    <w:p w14:paraId="385165C8" w14:textId="77777777" w:rsidR="0080757A" w:rsidRPr="00D76016" w:rsidRDefault="0080757A" w:rsidP="00D93335">
      <w:pPr>
        <w:autoSpaceDE w:val="0"/>
        <w:autoSpaceDN w:val="0"/>
        <w:adjustRightInd w:val="0"/>
        <w:spacing w:after="0" w:line="240" w:lineRule="auto"/>
        <w:jc w:val="both"/>
        <w:rPr>
          <w:rFonts w:ascii="Times New Roman" w:hAnsi="Times New Roman"/>
          <w:sz w:val="20"/>
          <w:szCs w:val="20"/>
        </w:rPr>
      </w:pPr>
    </w:p>
    <w:p w14:paraId="25BA6DEB" w14:textId="77777777" w:rsidR="0080757A" w:rsidRDefault="0080757A" w:rsidP="0080757A">
      <w:pPr>
        <w:spacing w:after="0" w:line="240" w:lineRule="auto"/>
        <w:jc w:val="center"/>
        <w:rPr>
          <w:rFonts w:ascii="Times New Roman" w:hAnsi="Times New Roman"/>
          <w:b/>
        </w:rPr>
      </w:pPr>
    </w:p>
    <w:p w14:paraId="7C17960D" w14:textId="77777777" w:rsidR="006E42CC" w:rsidRDefault="00287286" w:rsidP="00BF79C4">
      <w:pPr>
        <w:spacing w:after="0" w:line="240" w:lineRule="auto"/>
        <w:jc w:val="both"/>
        <w:rPr>
          <w:rFonts w:ascii="Times New Roman" w:hAnsi="Times New Roman"/>
          <w:b/>
          <w:sz w:val="24"/>
          <w:szCs w:val="24"/>
        </w:rPr>
      </w:pPr>
      <w:r w:rsidRPr="00BF79C4">
        <w:rPr>
          <w:rFonts w:ascii="Times New Roman" w:hAnsi="Times New Roman"/>
          <w:b/>
          <w:sz w:val="24"/>
          <w:szCs w:val="24"/>
        </w:rPr>
        <w:t>RESUMO</w:t>
      </w:r>
    </w:p>
    <w:p w14:paraId="695FCAC2" w14:textId="460CB079" w:rsidR="009828C2" w:rsidRPr="00E45799" w:rsidRDefault="00115E05" w:rsidP="00D00A31">
      <w:pPr>
        <w:pStyle w:val="Default"/>
        <w:jc w:val="both"/>
      </w:pPr>
      <w:r>
        <w:t xml:space="preserve">O bivalve marinho </w:t>
      </w:r>
      <w:proofErr w:type="spellStart"/>
      <w:r w:rsidR="00E45799" w:rsidRPr="00066888">
        <w:rPr>
          <w:i/>
        </w:rPr>
        <w:t>I</w:t>
      </w:r>
      <w:r w:rsidR="009828C2" w:rsidRPr="00066888">
        <w:rPr>
          <w:i/>
        </w:rPr>
        <w:t>phigenia</w:t>
      </w:r>
      <w:proofErr w:type="spellEnd"/>
      <w:r>
        <w:rPr>
          <w:i/>
        </w:rPr>
        <w:t> </w:t>
      </w:r>
      <w:r w:rsidR="009828C2" w:rsidRPr="00066888">
        <w:rPr>
          <w:i/>
        </w:rPr>
        <w:t>brasiliensis</w:t>
      </w:r>
      <w:r w:rsidR="009828C2" w:rsidRPr="00E45799">
        <w:t xml:space="preserve"> habita</w:t>
      </w:r>
      <w:r w:rsidR="00E45799" w:rsidRPr="00E45799">
        <w:t xml:space="preserve"> principalmente praias arenosas ou lodosas</w:t>
      </w:r>
      <w:r w:rsidR="006F3793">
        <w:t>,</w:t>
      </w:r>
      <w:r w:rsidR="00E45799" w:rsidRPr="00E45799">
        <w:t xml:space="preserve"> </w:t>
      </w:r>
      <w:r>
        <w:t>em</w:t>
      </w:r>
      <w:r w:rsidRPr="00E45799">
        <w:t xml:space="preserve"> </w:t>
      </w:r>
      <w:r w:rsidR="00E45799" w:rsidRPr="00E45799">
        <w:t xml:space="preserve">baías com </w:t>
      </w:r>
      <w:r w:rsidR="00E45799" w:rsidRPr="00066B59">
        <w:t>influência de água doce ou em estuários</w:t>
      </w:r>
      <w:r w:rsidR="006F3793">
        <w:t>,</w:t>
      </w:r>
      <w:r w:rsidRPr="00066B59">
        <w:t xml:space="preserve"> e</w:t>
      </w:r>
      <w:r w:rsidR="009828C2" w:rsidRPr="00066B59">
        <w:t xml:space="preserve"> </w:t>
      </w:r>
      <w:r w:rsidR="006F3793">
        <w:t xml:space="preserve">apresenta </w:t>
      </w:r>
      <w:r w:rsidR="009828C2" w:rsidRPr="00066B59">
        <w:t>distribu</w:t>
      </w:r>
      <w:r w:rsidRPr="00066B59">
        <w:t>i-se</w:t>
      </w:r>
      <w:r w:rsidR="00D00A31">
        <w:t xml:space="preserve"> </w:t>
      </w:r>
      <w:r w:rsidR="00D00A31" w:rsidRPr="00D00A31">
        <w:rPr>
          <w:sz w:val="23"/>
          <w:szCs w:val="23"/>
        </w:rPr>
        <w:t xml:space="preserve">desde o Oeste do Oceano Atlântico até o Uruguai </w:t>
      </w:r>
      <w:r w:rsidR="00D00A31">
        <w:rPr>
          <w:sz w:val="23"/>
          <w:szCs w:val="23"/>
        </w:rPr>
        <w:t>e</w:t>
      </w:r>
      <w:r w:rsidR="009828C2" w:rsidRPr="00066B59">
        <w:t xml:space="preserve"> por quase toda a</w:t>
      </w:r>
      <w:r w:rsidR="00E45799" w:rsidRPr="00066B59">
        <w:t xml:space="preserve"> costa brasileira</w:t>
      </w:r>
      <w:r w:rsidR="00D00A31">
        <w:t>, no entanto, estudos a respeito de crescimentos deste molusco são escassos</w:t>
      </w:r>
      <w:r w:rsidR="00E45799" w:rsidRPr="00066B59">
        <w:t>.</w:t>
      </w:r>
      <w:r w:rsidR="00532273" w:rsidRPr="00066B59">
        <w:t xml:space="preserve"> O presente estudo tem como objetivo </w:t>
      </w:r>
      <w:bookmarkStart w:id="1" w:name="_GoBack"/>
      <w:bookmarkEnd w:id="1"/>
      <w:r w:rsidR="00532273" w:rsidRPr="00066B59">
        <w:t xml:space="preserve">estimar o crescimento relativo e a </w:t>
      </w:r>
      <w:proofErr w:type="spellStart"/>
      <w:r w:rsidR="00532273" w:rsidRPr="00066B59">
        <w:t>alometria</w:t>
      </w:r>
      <w:proofErr w:type="spellEnd"/>
      <w:r w:rsidR="00532273" w:rsidRPr="00066B59">
        <w:t xml:space="preserve"> das relações </w:t>
      </w:r>
      <w:proofErr w:type="spellStart"/>
      <w:r w:rsidR="00FF62E3" w:rsidRPr="00066B59">
        <w:t>biomorfom</w:t>
      </w:r>
      <w:r w:rsidR="00FF62E3">
        <w:t>é</w:t>
      </w:r>
      <w:r w:rsidR="00FF62E3" w:rsidRPr="00066B59">
        <w:t>tri</w:t>
      </w:r>
      <w:r w:rsidR="00FF62E3">
        <w:t>c</w:t>
      </w:r>
      <w:r w:rsidR="00FF62E3" w:rsidRPr="00066B59">
        <w:t>as</w:t>
      </w:r>
      <w:proofErr w:type="spellEnd"/>
      <w:r w:rsidR="00FF62E3" w:rsidRPr="00066B59">
        <w:t xml:space="preserve"> </w:t>
      </w:r>
      <w:r w:rsidR="00532273" w:rsidRPr="00066B59">
        <w:t xml:space="preserve">de </w:t>
      </w:r>
      <w:r w:rsidR="00532273" w:rsidRPr="00066B59">
        <w:rPr>
          <w:i/>
        </w:rPr>
        <w:t>I. brasiliensis</w:t>
      </w:r>
      <w:r w:rsidR="00532273" w:rsidRPr="00066B59">
        <w:t xml:space="preserve">, coletadas </w:t>
      </w:r>
      <w:r w:rsidR="001247E8">
        <w:t xml:space="preserve">mensalmente </w:t>
      </w:r>
      <w:r w:rsidR="001247E8" w:rsidRPr="00066B59">
        <w:t>entre os meses junho</w:t>
      </w:r>
      <w:r w:rsidR="001247E8">
        <w:t xml:space="preserve"> de </w:t>
      </w:r>
      <w:r w:rsidR="001247E8" w:rsidRPr="00066B59">
        <w:t>2015 e maio</w:t>
      </w:r>
      <w:r w:rsidR="001247E8">
        <w:t xml:space="preserve"> de </w:t>
      </w:r>
      <w:r w:rsidR="001247E8" w:rsidRPr="00066B59">
        <w:t>2016</w:t>
      </w:r>
      <w:r w:rsidR="001247E8">
        <w:t xml:space="preserve">, </w:t>
      </w:r>
      <w:r w:rsidR="00532273" w:rsidRPr="00066B59">
        <w:t>durante marés de sizígia e</w:t>
      </w:r>
      <w:r w:rsidR="00972171">
        <w:t>m</w:t>
      </w:r>
      <w:r w:rsidR="00532273" w:rsidRPr="00066B59">
        <w:t xml:space="preserve"> banco natural, situado na Baia do Caeté, localizado na região bragantina, nordeste do estado do Pará</w:t>
      </w:r>
      <w:r w:rsidR="001247E8">
        <w:t>, norte do Brasil</w:t>
      </w:r>
      <w:r w:rsidR="00532273" w:rsidRPr="00066B59">
        <w:t xml:space="preserve">. Ao todo coletou-se 193 </w:t>
      </w:r>
      <w:r w:rsidR="00532273" w:rsidRPr="00066B59">
        <w:rPr>
          <w:i/>
        </w:rPr>
        <w:t xml:space="preserve">I. </w:t>
      </w:r>
      <w:proofErr w:type="gramStart"/>
      <w:r w:rsidR="00532273" w:rsidRPr="00066B59">
        <w:rPr>
          <w:i/>
        </w:rPr>
        <w:t>brasiliensis</w:t>
      </w:r>
      <w:proofErr w:type="gramEnd"/>
      <w:r w:rsidR="00532273" w:rsidRPr="00066B59">
        <w:t xml:space="preserve">, </w:t>
      </w:r>
      <w:r w:rsidR="00972171">
        <w:t>com</w:t>
      </w:r>
      <w:r w:rsidR="008D2794" w:rsidRPr="00944DA4">
        <w:t xml:space="preserve"> comprimento </w:t>
      </w:r>
      <w:proofErr w:type="spellStart"/>
      <w:r w:rsidR="008D2794">
        <w:t>ântero-posterior</w:t>
      </w:r>
      <w:proofErr w:type="spellEnd"/>
      <w:r w:rsidR="008D2794" w:rsidRPr="00944DA4">
        <w:t xml:space="preserve"> </w:t>
      </w:r>
      <w:r w:rsidR="00833B07">
        <w:t>d</w:t>
      </w:r>
      <w:r w:rsidR="008D2794" w:rsidRPr="00944DA4">
        <w:t>e 21,2±8,7</w:t>
      </w:r>
      <w:r w:rsidR="008D2794">
        <w:t> </w:t>
      </w:r>
      <w:r w:rsidR="008D2794" w:rsidRPr="00944DA4">
        <w:t>mm, largura de 7,0±3,2</w:t>
      </w:r>
      <w:r w:rsidR="008D2794">
        <w:t> </w:t>
      </w:r>
      <w:r w:rsidR="008D2794" w:rsidRPr="00944DA4">
        <w:t>mm</w:t>
      </w:r>
      <w:r w:rsidR="002F6B24">
        <w:t>,</w:t>
      </w:r>
      <w:r w:rsidR="008D2794" w:rsidRPr="00944DA4">
        <w:t xml:space="preserve"> altura de 14,8±6,0</w:t>
      </w:r>
      <w:r w:rsidR="008D2794">
        <w:t> </w:t>
      </w:r>
      <w:r w:rsidR="008D2794" w:rsidRPr="00944DA4">
        <w:t>mm</w:t>
      </w:r>
      <w:r w:rsidR="002F6B24">
        <w:t xml:space="preserve"> e </w:t>
      </w:r>
      <w:r w:rsidR="008D2794" w:rsidRPr="00944DA4">
        <w:t xml:space="preserve">biomassa úmida total </w:t>
      </w:r>
      <w:r w:rsidR="008D2794" w:rsidRPr="00DC6362">
        <w:t>de 1,1±1,3 g</w:t>
      </w:r>
      <w:r w:rsidR="00E77666">
        <w:t>, fixada</w:t>
      </w:r>
      <w:r w:rsidR="00D00A31">
        <w:t xml:space="preserve"> em álcool 70%</w:t>
      </w:r>
      <w:r w:rsidR="000B372C">
        <w:t>.</w:t>
      </w:r>
      <w:r w:rsidR="008D2794" w:rsidRPr="00DC6362">
        <w:t xml:space="preserve"> </w:t>
      </w:r>
      <w:r w:rsidR="000A588B">
        <w:t xml:space="preserve">As relações </w:t>
      </w:r>
      <w:r w:rsidR="000A588B" w:rsidRPr="00134126">
        <w:t>morfom</w:t>
      </w:r>
      <w:r w:rsidR="000A588B">
        <w:t>é</w:t>
      </w:r>
      <w:r w:rsidR="000A588B" w:rsidRPr="00134126">
        <w:t>tri</w:t>
      </w:r>
      <w:r w:rsidR="000A588B">
        <w:t>c</w:t>
      </w:r>
      <w:r w:rsidR="000A588B" w:rsidRPr="00134126">
        <w:t>a</w:t>
      </w:r>
      <w:r w:rsidR="000A588B">
        <w:t>s entre as medidas externas caracterizaram-se</w:t>
      </w:r>
      <w:r w:rsidR="002F6B24">
        <w:t>, de acordo com o coeficiente de correlação de Pearson,</w:t>
      </w:r>
      <w:r w:rsidR="000A588B">
        <w:t xml:space="preserve"> “</w:t>
      </w:r>
      <w:r w:rsidR="000A588B">
        <w:rPr>
          <w:rStyle w:val="fontstyle01"/>
        </w:rPr>
        <w:t>extremamente fortes”, destacando</w:t>
      </w:r>
      <w:r w:rsidR="000A588B">
        <w:t xml:space="preserve"> a </w:t>
      </w:r>
      <w:r w:rsidR="002F6B24">
        <w:t xml:space="preserve">melhor </w:t>
      </w:r>
      <w:r w:rsidR="000A588B" w:rsidRPr="00134126">
        <w:t>relaç</w:t>
      </w:r>
      <w:r w:rsidR="000A588B">
        <w:t xml:space="preserve">ão entre </w:t>
      </w:r>
      <w:r w:rsidR="000A588B">
        <w:rPr>
          <w:i/>
        </w:rPr>
        <w:t xml:space="preserve">C </w:t>
      </w:r>
      <w:r w:rsidR="000A588B">
        <w:t xml:space="preserve">e </w:t>
      </w:r>
      <w:r w:rsidR="000B372C">
        <w:rPr>
          <w:i/>
        </w:rPr>
        <w:t>L</w:t>
      </w:r>
      <w:r w:rsidR="000A588B">
        <w:t>. As relações peso/comprimento, classificaram-se como “substanciais”</w:t>
      </w:r>
      <w:r w:rsidR="000A588B">
        <w:rPr>
          <w:rStyle w:val="fontstyle01"/>
        </w:rPr>
        <w:t xml:space="preserve">, </w:t>
      </w:r>
      <w:r w:rsidR="000A588B">
        <w:t xml:space="preserve">destacando-se a </w:t>
      </w:r>
      <w:r w:rsidR="002F6B24">
        <w:t xml:space="preserve">melhor </w:t>
      </w:r>
      <w:r w:rsidR="000A588B">
        <w:t xml:space="preserve">relação entre </w:t>
      </w:r>
      <w:r w:rsidR="000A588B">
        <w:rPr>
          <w:i/>
        </w:rPr>
        <w:t xml:space="preserve">L </w:t>
      </w:r>
      <w:r w:rsidR="000A588B">
        <w:t>e</w:t>
      </w:r>
      <w:r w:rsidR="000A588B">
        <w:rPr>
          <w:i/>
        </w:rPr>
        <w:t xml:space="preserve"> </w:t>
      </w:r>
      <w:proofErr w:type="spellStart"/>
      <w:r w:rsidR="000A588B" w:rsidRPr="009E501B">
        <w:rPr>
          <w:i/>
        </w:rPr>
        <w:t>Bt</w:t>
      </w:r>
      <w:proofErr w:type="spellEnd"/>
      <w:r w:rsidR="000A588B">
        <w:t xml:space="preserve">. Entre todas as relações </w:t>
      </w:r>
      <w:proofErr w:type="spellStart"/>
      <w:r w:rsidR="000A588B">
        <w:t>biomorfométricas</w:t>
      </w:r>
      <w:proofErr w:type="spellEnd"/>
      <w:r w:rsidR="000A588B">
        <w:t xml:space="preserve">, apenas a relação entre as medidas de </w:t>
      </w:r>
      <w:r w:rsidR="000A588B" w:rsidRPr="004757AF">
        <w:rPr>
          <w:i/>
        </w:rPr>
        <w:t>L</w:t>
      </w:r>
      <w:r w:rsidR="000A588B" w:rsidRPr="00134126">
        <w:t xml:space="preserve"> </w:t>
      </w:r>
      <w:r w:rsidR="000A588B">
        <w:t>e</w:t>
      </w:r>
      <w:r w:rsidR="000A588B" w:rsidRPr="00134126">
        <w:t xml:space="preserve"> </w:t>
      </w:r>
      <w:r w:rsidR="000A588B" w:rsidRPr="004757AF">
        <w:rPr>
          <w:i/>
        </w:rPr>
        <w:t>A</w:t>
      </w:r>
      <w:r w:rsidR="000A588B" w:rsidRPr="00134126">
        <w:t xml:space="preserve"> </w:t>
      </w:r>
      <w:r w:rsidR="000A588B" w:rsidRPr="00E45799">
        <w:t>da concha</w:t>
      </w:r>
      <w:r w:rsidR="000A588B">
        <w:t xml:space="preserve"> classificou-se por</w:t>
      </w:r>
      <w:r w:rsidR="000A588B" w:rsidRPr="00134126">
        <w:rPr>
          <w:lang w:val="en-US"/>
        </w:rPr>
        <w:t xml:space="preserve"> </w:t>
      </w:r>
      <w:proofErr w:type="spellStart"/>
      <w:r w:rsidR="000A588B" w:rsidRPr="00134126">
        <w:rPr>
          <w:lang w:val="en-US"/>
        </w:rPr>
        <w:t>alometrica</w:t>
      </w:r>
      <w:proofErr w:type="spellEnd"/>
      <w:r w:rsidR="000A588B" w:rsidRPr="00134126">
        <w:rPr>
          <w:lang w:val="en-US"/>
        </w:rPr>
        <w:t xml:space="preserve"> </w:t>
      </w:r>
      <w:proofErr w:type="spellStart"/>
      <w:r w:rsidR="000A588B" w:rsidRPr="00134126">
        <w:rPr>
          <w:lang w:val="en-US"/>
        </w:rPr>
        <w:t>positiva</w:t>
      </w:r>
      <w:proofErr w:type="spellEnd"/>
      <w:r w:rsidR="000A588B" w:rsidRPr="00E45799">
        <w:t xml:space="preserve">, ou seja, a taxa de crescimento de </w:t>
      </w:r>
      <w:r w:rsidR="000A588B" w:rsidRPr="007D4828">
        <w:rPr>
          <w:i/>
        </w:rPr>
        <w:t>L</w:t>
      </w:r>
      <w:r w:rsidR="000A588B" w:rsidRPr="00E45799">
        <w:t xml:space="preserve"> </w:t>
      </w:r>
      <w:r w:rsidR="000A588B">
        <w:t xml:space="preserve">(mm) </w:t>
      </w:r>
      <w:r w:rsidR="000A588B" w:rsidRPr="00E45799">
        <w:t>é relativamente superior a</w:t>
      </w:r>
      <w:r w:rsidR="000A588B">
        <w:t xml:space="preserve"> </w:t>
      </w:r>
      <w:proofErr w:type="spellStart"/>
      <w:r w:rsidR="000A588B">
        <w:rPr>
          <w:i/>
        </w:rPr>
        <w:t>A</w:t>
      </w:r>
      <w:proofErr w:type="spellEnd"/>
      <w:r w:rsidR="000A588B" w:rsidRPr="00E45799">
        <w:t xml:space="preserve"> </w:t>
      </w:r>
      <w:r w:rsidR="000A588B">
        <w:t>(mm).</w:t>
      </w:r>
      <w:r w:rsidR="000B372C">
        <w:t xml:space="preserve"> </w:t>
      </w:r>
      <w:r w:rsidR="002B697C">
        <w:t xml:space="preserve">Através das médias de </w:t>
      </w:r>
      <w:r w:rsidR="002B697C">
        <w:rPr>
          <w:i/>
        </w:rPr>
        <w:t>C</w:t>
      </w:r>
      <w:r w:rsidR="002B697C">
        <w:t xml:space="preserve"> mensais, verifica-se um</w:t>
      </w:r>
      <w:r w:rsidR="00D1219B">
        <w:t xml:space="preserve"> crescimento relativo </w:t>
      </w:r>
      <w:r w:rsidR="002B697C">
        <w:t>de 0,7 mm</w:t>
      </w:r>
      <w:r w:rsidR="001247E8">
        <w:t xml:space="preserve"> por </w:t>
      </w:r>
      <w:r w:rsidR="002B697C">
        <w:t>mês</w:t>
      </w:r>
      <w:r w:rsidR="00A7395F">
        <w:t>.</w:t>
      </w:r>
      <w:r w:rsidR="00D1219B">
        <w:t xml:space="preserve"> </w:t>
      </w:r>
      <w:r w:rsidR="009828C2" w:rsidRPr="00E45799">
        <w:t>Conclui-se que as relações</w:t>
      </w:r>
      <w:r w:rsidR="00E45799">
        <w:t xml:space="preserve"> entre as variáveis</w:t>
      </w:r>
      <w:r w:rsidR="009828C2" w:rsidRPr="00E45799">
        <w:t xml:space="preserve"> </w:t>
      </w:r>
      <w:r w:rsidR="00E45799">
        <w:t>bio</w:t>
      </w:r>
      <w:r w:rsidR="009828C2" w:rsidRPr="00E45799">
        <w:t>morfométricas</w:t>
      </w:r>
      <w:r w:rsidR="00E45799">
        <w:t xml:space="preserve"> </w:t>
      </w:r>
      <w:r w:rsidR="009828C2" w:rsidRPr="00E45799">
        <w:t xml:space="preserve">dos indivíduos </w:t>
      </w:r>
      <w:r w:rsidR="00E45799" w:rsidRPr="00E45799">
        <w:t>não apresentam um crescimento uniforme, possuindo apenas uma</w:t>
      </w:r>
      <w:r w:rsidR="00E45799">
        <w:t xml:space="preserve"> </w:t>
      </w:r>
      <w:r w:rsidR="00E45799" w:rsidRPr="00E45799">
        <w:t>tendência estável entre a</w:t>
      </w:r>
      <w:r w:rsidR="00E45799">
        <w:t xml:space="preserve"> </w:t>
      </w:r>
      <w:r w:rsidR="003C0F2D">
        <w:rPr>
          <w:i/>
        </w:rPr>
        <w:t>L</w:t>
      </w:r>
      <w:r w:rsidR="003C0F2D">
        <w:t xml:space="preserve"> </w:t>
      </w:r>
      <w:r w:rsidR="00E45799">
        <w:t>e a</w:t>
      </w:r>
      <w:r w:rsidR="00E45799" w:rsidRPr="00E45799">
        <w:t xml:space="preserve"> </w:t>
      </w:r>
      <w:proofErr w:type="spellStart"/>
      <w:r w:rsidR="003C0F2D">
        <w:rPr>
          <w:i/>
        </w:rPr>
        <w:t>A</w:t>
      </w:r>
      <w:proofErr w:type="spellEnd"/>
      <w:r w:rsidR="00E45799">
        <w:t>. Os resultados deste e</w:t>
      </w:r>
      <w:r w:rsidR="009828C2" w:rsidRPr="00E45799">
        <w:t>studo</w:t>
      </w:r>
      <w:r w:rsidR="00AB594A">
        <w:t xml:space="preserve"> </w:t>
      </w:r>
      <w:r w:rsidR="009828C2" w:rsidRPr="00E45799">
        <w:t>são de</w:t>
      </w:r>
      <w:r w:rsidR="00E45799">
        <w:t xml:space="preserve"> suma importância para inferir</w:t>
      </w:r>
      <w:r w:rsidR="009828C2" w:rsidRPr="00E45799">
        <w:t xml:space="preserve"> estudos mais completos sobre a</w:t>
      </w:r>
      <w:r w:rsidR="00E45799">
        <w:t xml:space="preserve"> ecologia e dinâmica do </w:t>
      </w:r>
      <w:r w:rsidR="009828C2" w:rsidRPr="00E45799">
        <w:t>crescimento dos organismos.</w:t>
      </w:r>
    </w:p>
    <w:p w14:paraId="1AF257FC" w14:textId="77777777" w:rsidR="0080757A" w:rsidRPr="00BF79C4" w:rsidRDefault="0080757A" w:rsidP="00E45799">
      <w:pPr>
        <w:pStyle w:val="Ttulo1"/>
        <w:spacing w:before="0" w:after="0"/>
        <w:ind w:left="360"/>
        <w:jc w:val="both"/>
        <w:rPr>
          <w:rFonts w:ascii="Times New Roman" w:hAnsi="Times New Roman" w:cs="Times New Roman"/>
          <w:sz w:val="24"/>
          <w:szCs w:val="24"/>
        </w:rPr>
      </w:pPr>
    </w:p>
    <w:p w14:paraId="5E261A6A" w14:textId="1183588E" w:rsidR="00140260" w:rsidRPr="00BF79C4" w:rsidRDefault="00140260" w:rsidP="00E45799">
      <w:pPr>
        <w:spacing w:line="240" w:lineRule="auto"/>
        <w:jc w:val="both"/>
        <w:rPr>
          <w:rFonts w:ascii="Times New Roman" w:hAnsi="Times New Roman"/>
          <w:b/>
          <w:bCs/>
          <w:sz w:val="24"/>
          <w:szCs w:val="24"/>
        </w:rPr>
      </w:pPr>
      <w:r w:rsidRPr="00BF79C4">
        <w:rPr>
          <w:rFonts w:ascii="Times New Roman" w:hAnsi="Times New Roman"/>
          <w:b/>
          <w:bCs/>
          <w:sz w:val="24"/>
          <w:szCs w:val="24"/>
        </w:rPr>
        <w:t>Palavras-chave:</w:t>
      </w:r>
      <w:r w:rsidR="00134126">
        <w:rPr>
          <w:rFonts w:ascii="Times New Roman" w:hAnsi="Times New Roman"/>
          <w:b/>
          <w:bCs/>
          <w:sz w:val="24"/>
          <w:szCs w:val="24"/>
        </w:rPr>
        <w:t xml:space="preserve"> </w:t>
      </w:r>
      <w:r w:rsidR="00134126">
        <w:rPr>
          <w:rFonts w:ascii="Times New Roman" w:hAnsi="Times New Roman"/>
          <w:sz w:val="24"/>
          <w:szCs w:val="24"/>
        </w:rPr>
        <w:t>Molusco</w:t>
      </w:r>
      <w:r w:rsidR="002B697C">
        <w:rPr>
          <w:rFonts w:ascii="Times New Roman" w:hAnsi="Times New Roman"/>
          <w:sz w:val="24"/>
          <w:szCs w:val="24"/>
        </w:rPr>
        <w:t xml:space="preserve"> bivalve</w:t>
      </w:r>
      <w:r w:rsidR="00134126">
        <w:rPr>
          <w:rFonts w:ascii="Times New Roman" w:hAnsi="Times New Roman"/>
          <w:sz w:val="24"/>
          <w:szCs w:val="24"/>
        </w:rPr>
        <w:t xml:space="preserve">; </w:t>
      </w:r>
      <w:proofErr w:type="spellStart"/>
      <w:r w:rsidR="00134126">
        <w:rPr>
          <w:rFonts w:ascii="Times New Roman" w:hAnsi="Times New Roman"/>
          <w:sz w:val="24"/>
          <w:szCs w:val="24"/>
        </w:rPr>
        <w:t>Biomorfometria</w:t>
      </w:r>
      <w:proofErr w:type="spellEnd"/>
      <w:r w:rsidR="00134126">
        <w:rPr>
          <w:rFonts w:ascii="Times New Roman" w:hAnsi="Times New Roman"/>
          <w:sz w:val="24"/>
          <w:szCs w:val="24"/>
        </w:rPr>
        <w:t xml:space="preserve">; </w:t>
      </w:r>
      <w:r w:rsidR="002B697C">
        <w:rPr>
          <w:rFonts w:ascii="Times New Roman" w:hAnsi="Times New Roman"/>
          <w:sz w:val="24"/>
          <w:szCs w:val="24"/>
        </w:rPr>
        <w:t xml:space="preserve">Relações </w:t>
      </w:r>
      <w:proofErr w:type="spellStart"/>
      <w:r w:rsidR="002B697C">
        <w:rPr>
          <w:rFonts w:ascii="Times New Roman" w:hAnsi="Times New Roman"/>
          <w:sz w:val="24"/>
          <w:szCs w:val="24"/>
        </w:rPr>
        <w:t>morfométricas</w:t>
      </w:r>
      <w:proofErr w:type="spellEnd"/>
      <w:r w:rsidR="00134126">
        <w:rPr>
          <w:rFonts w:ascii="Times New Roman" w:hAnsi="Times New Roman"/>
          <w:sz w:val="24"/>
          <w:szCs w:val="24"/>
        </w:rPr>
        <w:t>.</w:t>
      </w:r>
    </w:p>
    <w:p w14:paraId="2C4F7557" w14:textId="61E1C2BC" w:rsidR="00140260" w:rsidRPr="00BF79C4" w:rsidRDefault="00140260" w:rsidP="00BF79C4">
      <w:pPr>
        <w:autoSpaceDE w:val="0"/>
        <w:autoSpaceDN w:val="0"/>
        <w:adjustRightInd w:val="0"/>
        <w:spacing w:after="0" w:line="240" w:lineRule="auto"/>
        <w:jc w:val="both"/>
        <w:rPr>
          <w:rFonts w:ascii="Times New Roman" w:hAnsi="Times New Roman"/>
          <w:b/>
          <w:sz w:val="24"/>
          <w:szCs w:val="24"/>
        </w:rPr>
      </w:pPr>
      <w:r w:rsidRPr="00BF79C4">
        <w:rPr>
          <w:rFonts w:ascii="Times New Roman" w:hAnsi="Times New Roman"/>
          <w:b/>
          <w:sz w:val="24"/>
          <w:szCs w:val="24"/>
        </w:rPr>
        <w:t>ABSTRAT</w:t>
      </w:r>
    </w:p>
    <w:p w14:paraId="4574A9DB" w14:textId="40E5D42E" w:rsidR="00A6756B" w:rsidRDefault="00893C56" w:rsidP="00B164EC">
      <w:pPr>
        <w:spacing w:after="0" w:line="240" w:lineRule="auto"/>
        <w:jc w:val="both"/>
        <w:rPr>
          <w:rFonts w:ascii="Times New Roman" w:hAnsi="Times New Roman"/>
          <w:color w:val="000000"/>
          <w:sz w:val="24"/>
          <w:szCs w:val="24"/>
        </w:rPr>
      </w:pPr>
      <w:r>
        <w:rPr>
          <w:lang w:val="en"/>
        </w:rPr>
        <w:t xml:space="preserve">The marine bivalve </w:t>
      </w:r>
      <w:r w:rsidRPr="0001342F">
        <w:rPr>
          <w:i/>
          <w:lang w:val="en"/>
        </w:rPr>
        <w:t xml:space="preserve">Iphigenia </w:t>
      </w:r>
      <w:proofErr w:type="spellStart"/>
      <w:r w:rsidRPr="0001342F">
        <w:rPr>
          <w:i/>
          <w:lang w:val="en"/>
        </w:rPr>
        <w:t>brasiliensis</w:t>
      </w:r>
      <w:proofErr w:type="spellEnd"/>
      <w:r>
        <w:rPr>
          <w:lang w:val="en"/>
        </w:rPr>
        <w:t xml:space="preserve"> inhabits mainly sandy or muddy beaches, in bays with influence of fresh water or in estuaries, and presents / displays distribute from the West of the Atlantic Ocean to Uruguay and by almost all the Brazilian coast, however, studies to Growth of this mollusk are scarce. The present study aims to estimate the relative growth and </w:t>
      </w:r>
      <w:proofErr w:type="spellStart"/>
      <w:r>
        <w:rPr>
          <w:lang w:val="en"/>
        </w:rPr>
        <w:t>allometry</w:t>
      </w:r>
      <w:proofErr w:type="spellEnd"/>
      <w:r>
        <w:rPr>
          <w:lang w:val="en"/>
        </w:rPr>
        <w:t xml:space="preserve"> </w:t>
      </w:r>
      <w:r>
        <w:rPr>
          <w:lang w:val="en"/>
        </w:rPr>
        <w:lastRenderedPageBreak/>
        <w:t xml:space="preserve">of the </w:t>
      </w:r>
      <w:proofErr w:type="spellStart"/>
      <w:r>
        <w:rPr>
          <w:lang w:val="en"/>
        </w:rPr>
        <w:t>biomorphometric</w:t>
      </w:r>
      <w:proofErr w:type="spellEnd"/>
      <w:r>
        <w:rPr>
          <w:lang w:val="en"/>
        </w:rPr>
        <w:t xml:space="preserve"> relationships of </w:t>
      </w:r>
      <w:r w:rsidRPr="0001342F">
        <w:rPr>
          <w:i/>
          <w:lang w:val="en"/>
        </w:rPr>
        <w:t xml:space="preserve">I. </w:t>
      </w:r>
      <w:proofErr w:type="spellStart"/>
      <w:r w:rsidRPr="0001342F">
        <w:rPr>
          <w:i/>
          <w:lang w:val="en"/>
        </w:rPr>
        <w:t>brasiliensis</w:t>
      </w:r>
      <w:proofErr w:type="spellEnd"/>
      <w:r>
        <w:rPr>
          <w:lang w:val="en"/>
        </w:rPr>
        <w:t xml:space="preserve">, collected monthly between June 2015 and May 2016, during natural spring tides in </w:t>
      </w:r>
      <w:proofErr w:type="spellStart"/>
      <w:r>
        <w:rPr>
          <w:lang w:val="en"/>
        </w:rPr>
        <w:t>Caeté</w:t>
      </w:r>
      <w:proofErr w:type="spellEnd"/>
      <w:r>
        <w:rPr>
          <w:lang w:val="en"/>
        </w:rPr>
        <w:t xml:space="preserve"> Bay, located in the </w:t>
      </w:r>
      <w:proofErr w:type="spellStart"/>
      <w:r>
        <w:rPr>
          <w:lang w:val="en"/>
        </w:rPr>
        <w:t>Bragantina</w:t>
      </w:r>
      <w:proofErr w:type="spellEnd"/>
      <w:r>
        <w:rPr>
          <w:lang w:val="en"/>
        </w:rPr>
        <w:t xml:space="preserve"> region, northeast of the state of Pará, northern Brazil. In total, 193 </w:t>
      </w:r>
      <w:r w:rsidRPr="0001342F">
        <w:rPr>
          <w:i/>
          <w:lang w:val="en"/>
        </w:rPr>
        <w:t xml:space="preserve">I. </w:t>
      </w:r>
      <w:proofErr w:type="spellStart"/>
      <w:r w:rsidRPr="0001342F">
        <w:rPr>
          <w:i/>
          <w:lang w:val="en"/>
        </w:rPr>
        <w:t>brasiliensis</w:t>
      </w:r>
      <w:proofErr w:type="spellEnd"/>
      <w:r>
        <w:rPr>
          <w:lang w:val="en"/>
        </w:rPr>
        <w:t xml:space="preserve">, with </w:t>
      </w:r>
      <w:proofErr w:type="spellStart"/>
      <w:r>
        <w:rPr>
          <w:lang w:val="en"/>
        </w:rPr>
        <w:t>a</w:t>
      </w:r>
      <w:r w:rsidR="0001342F">
        <w:rPr>
          <w:lang w:val="en"/>
        </w:rPr>
        <w:t>nteroposterior</w:t>
      </w:r>
      <w:proofErr w:type="spellEnd"/>
      <w:r w:rsidR="0001342F">
        <w:rPr>
          <w:lang w:val="en"/>
        </w:rPr>
        <w:t xml:space="preserve"> length of 21.2±8.7 mm, width of 7.0±</w:t>
      </w:r>
      <w:r>
        <w:rPr>
          <w:lang w:val="en"/>
        </w:rPr>
        <w:t>3.2 mm, height of</w:t>
      </w:r>
      <w:r w:rsidR="0001342F">
        <w:rPr>
          <w:lang w:val="en"/>
        </w:rPr>
        <w:t xml:space="preserve"> 14.8±</w:t>
      </w:r>
      <w:r>
        <w:rPr>
          <w:lang w:val="en"/>
        </w:rPr>
        <w:t xml:space="preserve">6.0 mm and total wet biomass </w:t>
      </w:r>
      <w:r w:rsidR="0001342F">
        <w:rPr>
          <w:lang w:val="en"/>
        </w:rPr>
        <w:t>of 1.1</w:t>
      </w:r>
      <w:r>
        <w:rPr>
          <w:lang w:val="en"/>
        </w:rPr>
        <w:t xml:space="preserve">±1.3 g, fixed in alcohol 70%. According to Pearson's correlation coefficient, the morphometric relationships between the external measurements were "extremely strong", highlighting the best relationship between </w:t>
      </w:r>
      <w:r w:rsidRPr="0001342F">
        <w:rPr>
          <w:i/>
          <w:lang w:val="en"/>
        </w:rPr>
        <w:t>C</w:t>
      </w:r>
      <w:r>
        <w:rPr>
          <w:lang w:val="en"/>
        </w:rPr>
        <w:t xml:space="preserve"> and </w:t>
      </w:r>
      <w:r w:rsidRPr="0001342F">
        <w:rPr>
          <w:i/>
          <w:lang w:val="en"/>
        </w:rPr>
        <w:t>L</w:t>
      </w:r>
      <w:r>
        <w:rPr>
          <w:lang w:val="en"/>
        </w:rPr>
        <w:t xml:space="preserve">. The weight-to-length ratios were classified as "substantial", emphasizing </w:t>
      </w:r>
      <w:proofErr w:type="gramStart"/>
      <w:r>
        <w:rPr>
          <w:lang w:val="en"/>
        </w:rPr>
        <w:t>The</w:t>
      </w:r>
      <w:proofErr w:type="gramEnd"/>
      <w:r>
        <w:rPr>
          <w:lang w:val="en"/>
        </w:rPr>
        <w:t xml:space="preserve"> best relationship between </w:t>
      </w:r>
      <w:r w:rsidRPr="0001342F">
        <w:rPr>
          <w:i/>
          <w:lang w:val="en"/>
        </w:rPr>
        <w:t>L</w:t>
      </w:r>
      <w:r>
        <w:rPr>
          <w:lang w:val="en"/>
        </w:rPr>
        <w:t xml:space="preserve"> and </w:t>
      </w:r>
      <w:r w:rsidRPr="0001342F">
        <w:rPr>
          <w:i/>
          <w:lang w:val="en"/>
        </w:rPr>
        <w:t>Bt</w:t>
      </w:r>
      <w:r>
        <w:rPr>
          <w:lang w:val="en"/>
        </w:rPr>
        <w:t xml:space="preserve">. Among all the </w:t>
      </w:r>
      <w:proofErr w:type="spellStart"/>
      <w:r>
        <w:rPr>
          <w:lang w:val="en"/>
        </w:rPr>
        <w:t>biomorphometric</w:t>
      </w:r>
      <w:proofErr w:type="spellEnd"/>
      <w:r>
        <w:rPr>
          <w:lang w:val="en"/>
        </w:rPr>
        <w:t xml:space="preserve"> relationships, only the relationship between the </w:t>
      </w:r>
      <w:r w:rsidRPr="0001342F">
        <w:rPr>
          <w:i/>
          <w:lang w:val="en"/>
        </w:rPr>
        <w:t>L</w:t>
      </w:r>
      <w:r>
        <w:rPr>
          <w:lang w:val="en"/>
        </w:rPr>
        <w:t xml:space="preserve"> and </w:t>
      </w:r>
      <w:r w:rsidRPr="0001342F">
        <w:rPr>
          <w:i/>
          <w:lang w:val="en"/>
        </w:rPr>
        <w:t>A</w:t>
      </w:r>
      <w:r>
        <w:rPr>
          <w:lang w:val="en"/>
        </w:rPr>
        <w:t xml:space="preserve"> measurements of the shell was classified as positive allometric, that is, the growth rate of </w:t>
      </w:r>
      <w:r w:rsidRPr="0001342F">
        <w:rPr>
          <w:i/>
          <w:lang w:val="en"/>
        </w:rPr>
        <w:t>L</w:t>
      </w:r>
      <w:r>
        <w:rPr>
          <w:lang w:val="en"/>
        </w:rPr>
        <w:t xml:space="preserve"> (mm) is relatively higher than </w:t>
      </w:r>
      <w:r w:rsidRPr="0001342F">
        <w:rPr>
          <w:i/>
          <w:lang w:val="en"/>
        </w:rPr>
        <w:t>A</w:t>
      </w:r>
      <w:r>
        <w:rPr>
          <w:lang w:val="en"/>
        </w:rPr>
        <w:t xml:space="preserve"> (mm). By means of monthly </w:t>
      </w:r>
      <w:r w:rsidRPr="0001342F">
        <w:rPr>
          <w:i/>
          <w:lang w:val="en"/>
        </w:rPr>
        <w:t>C</w:t>
      </w:r>
      <w:r>
        <w:rPr>
          <w:lang w:val="en"/>
        </w:rPr>
        <w:t xml:space="preserve"> averages, there is a relative growth of 0.7 mm per month. It is concluded that the relationships between the </w:t>
      </w:r>
      <w:proofErr w:type="spellStart"/>
      <w:r>
        <w:rPr>
          <w:lang w:val="en"/>
        </w:rPr>
        <w:t>biomorphometric</w:t>
      </w:r>
      <w:proofErr w:type="spellEnd"/>
      <w:r>
        <w:rPr>
          <w:lang w:val="en"/>
        </w:rPr>
        <w:t xml:space="preserve"> variables of the individuals do not present a uniform growth, having only a stable trend between the </w:t>
      </w:r>
      <w:r w:rsidRPr="0001342F">
        <w:rPr>
          <w:i/>
          <w:lang w:val="en"/>
        </w:rPr>
        <w:t>L</w:t>
      </w:r>
      <w:r>
        <w:rPr>
          <w:lang w:val="en"/>
        </w:rPr>
        <w:t xml:space="preserve"> and the </w:t>
      </w:r>
      <w:r w:rsidRPr="0001342F">
        <w:rPr>
          <w:i/>
          <w:lang w:val="en"/>
        </w:rPr>
        <w:t>A</w:t>
      </w:r>
      <w:r>
        <w:rPr>
          <w:lang w:val="en"/>
        </w:rPr>
        <w:t xml:space="preserve">. The results of this study are of paramount importance to infer more complete studies on ecology and growth dynamics </w:t>
      </w:r>
      <w:r w:rsidR="0001342F">
        <w:rPr>
          <w:lang w:val="en"/>
        </w:rPr>
        <w:t>o</w:t>
      </w:r>
      <w:r>
        <w:rPr>
          <w:lang w:val="en"/>
        </w:rPr>
        <w:t>f two bodies.</w:t>
      </w:r>
    </w:p>
    <w:p w14:paraId="112C41C3" w14:textId="77777777" w:rsidR="004240F7" w:rsidRPr="00377503" w:rsidRDefault="004240F7" w:rsidP="00B164EC">
      <w:pPr>
        <w:spacing w:after="0" w:line="240" w:lineRule="auto"/>
        <w:jc w:val="both"/>
        <w:rPr>
          <w:rFonts w:ascii="Times New Roman" w:hAnsi="Times New Roman"/>
          <w:color w:val="000000"/>
          <w:sz w:val="24"/>
          <w:szCs w:val="24"/>
        </w:rPr>
      </w:pPr>
    </w:p>
    <w:p w14:paraId="5CEEBBF8" w14:textId="597BA45E" w:rsidR="00140260" w:rsidRPr="00BF79C4" w:rsidRDefault="00140260" w:rsidP="00B164EC">
      <w:pPr>
        <w:spacing w:after="0" w:line="240" w:lineRule="auto"/>
        <w:jc w:val="both"/>
        <w:rPr>
          <w:rFonts w:ascii="Times New Roman" w:hAnsi="Times New Roman"/>
          <w:sz w:val="24"/>
          <w:szCs w:val="24"/>
        </w:rPr>
      </w:pPr>
      <w:r w:rsidRPr="00BF79C4">
        <w:rPr>
          <w:rFonts w:ascii="Times New Roman" w:hAnsi="Times New Roman"/>
          <w:b/>
          <w:bCs/>
          <w:sz w:val="24"/>
          <w:szCs w:val="24"/>
        </w:rPr>
        <w:t xml:space="preserve">Key </w:t>
      </w:r>
      <w:proofErr w:type="spellStart"/>
      <w:r w:rsidRPr="00BF79C4">
        <w:rPr>
          <w:rFonts w:ascii="Times New Roman" w:hAnsi="Times New Roman"/>
          <w:b/>
          <w:bCs/>
          <w:sz w:val="24"/>
          <w:szCs w:val="24"/>
        </w:rPr>
        <w:t>words</w:t>
      </w:r>
      <w:proofErr w:type="spellEnd"/>
      <w:r w:rsidRPr="00BF79C4">
        <w:rPr>
          <w:rFonts w:ascii="Times New Roman" w:hAnsi="Times New Roman"/>
          <w:b/>
          <w:bCs/>
          <w:sz w:val="24"/>
          <w:szCs w:val="24"/>
        </w:rPr>
        <w:t xml:space="preserve">: </w:t>
      </w:r>
      <w:r w:rsidR="00B164EC" w:rsidRPr="00377503">
        <w:rPr>
          <w:rFonts w:ascii="Times New Roman" w:hAnsi="Times New Roman"/>
          <w:color w:val="000000"/>
          <w:sz w:val="24"/>
          <w:szCs w:val="24"/>
        </w:rPr>
        <w:t xml:space="preserve">Bivalve </w:t>
      </w:r>
      <w:proofErr w:type="spellStart"/>
      <w:r w:rsidR="00B164EC" w:rsidRPr="00377503">
        <w:rPr>
          <w:rFonts w:ascii="Times New Roman" w:hAnsi="Times New Roman"/>
          <w:color w:val="000000"/>
          <w:sz w:val="24"/>
          <w:szCs w:val="24"/>
        </w:rPr>
        <w:t>mollusc</w:t>
      </w:r>
      <w:proofErr w:type="spellEnd"/>
      <w:r w:rsidR="00B164EC" w:rsidRPr="00377503">
        <w:rPr>
          <w:rFonts w:ascii="Times New Roman" w:hAnsi="Times New Roman"/>
          <w:color w:val="000000"/>
          <w:sz w:val="24"/>
          <w:szCs w:val="24"/>
        </w:rPr>
        <w:t xml:space="preserve">; </w:t>
      </w:r>
      <w:proofErr w:type="spellStart"/>
      <w:r w:rsidR="00B164EC" w:rsidRPr="00377503">
        <w:rPr>
          <w:rFonts w:ascii="Times New Roman" w:hAnsi="Times New Roman"/>
          <w:color w:val="000000"/>
          <w:sz w:val="24"/>
          <w:szCs w:val="24"/>
        </w:rPr>
        <w:t>Biomorphometry</w:t>
      </w:r>
      <w:proofErr w:type="spellEnd"/>
      <w:r w:rsidR="00B164EC" w:rsidRPr="00377503">
        <w:rPr>
          <w:rFonts w:ascii="Times New Roman" w:hAnsi="Times New Roman"/>
          <w:color w:val="000000"/>
          <w:sz w:val="24"/>
          <w:szCs w:val="24"/>
        </w:rPr>
        <w:t xml:space="preserve">; </w:t>
      </w:r>
      <w:proofErr w:type="spellStart"/>
      <w:r w:rsidR="00B164EC" w:rsidRPr="00377503">
        <w:rPr>
          <w:rFonts w:ascii="Times New Roman" w:hAnsi="Times New Roman"/>
          <w:color w:val="000000"/>
          <w:sz w:val="24"/>
          <w:szCs w:val="24"/>
        </w:rPr>
        <w:t>Morphometric</w:t>
      </w:r>
      <w:proofErr w:type="spellEnd"/>
      <w:r w:rsidR="00B164EC" w:rsidRPr="00377503">
        <w:rPr>
          <w:rFonts w:ascii="Times New Roman" w:hAnsi="Times New Roman"/>
          <w:color w:val="000000"/>
          <w:sz w:val="24"/>
          <w:szCs w:val="24"/>
        </w:rPr>
        <w:t xml:space="preserve"> </w:t>
      </w:r>
      <w:proofErr w:type="spellStart"/>
      <w:r w:rsidR="00B164EC" w:rsidRPr="00377503">
        <w:rPr>
          <w:rFonts w:ascii="Times New Roman" w:hAnsi="Times New Roman"/>
          <w:color w:val="000000"/>
          <w:sz w:val="24"/>
          <w:szCs w:val="24"/>
        </w:rPr>
        <w:t>relationships</w:t>
      </w:r>
      <w:proofErr w:type="spellEnd"/>
      <w:r w:rsidR="00B164EC" w:rsidRPr="00377503">
        <w:rPr>
          <w:rFonts w:ascii="Times New Roman" w:hAnsi="Times New Roman"/>
          <w:color w:val="000000"/>
          <w:sz w:val="24"/>
          <w:szCs w:val="24"/>
        </w:rPr>
        <w:t>.</w:t>
      </w:r>
    </w:p>
    <w:p w14:paraId="4DAE0C55" w14:textId="59EFC929" w:rsidR="0080757A" w:rsidRPr="0080757A" w:rsidRDefault="0080757A" w:rsidP="00295638">
      <w:pPr>
        <w:spacing w:line="240" w:lineRule="auto"/>
        <w:rPr>
          <w:rFonts w:ascii="Times New Roman" w:hAnsi="Times New Roman"/>
          <w:b/>
          <w:bCs/>
          <w:kern w:val="32"/>
        </w:rPr>
      </w:pPr>
    </w:p>
    <w:p w14:paraId="291C00A8" w14:textId="77777777" w:rsidR="0080757A" w:rsidRPr="006C3F1E" w:rsidRDefault="0080757A" w:rsidP="00944DA4">
      <w:pPr>
        <w:pStyle w:val="Ttulo1"/>
        <w:numPr>
          <w:ilvl w:val="0"/>
          <w:numId w:val="3"/>
        </w:numPr>
        <w:spacing w:before="0" w:after="0"/>
        <w:rPr>
          <w:rFonts w:ascii="Times New Roman" w:hAnsi="Times New Roman" w:cs="Times New Roman"/>
          <w:sz w:val="24"/>
          <w:szCs w:val="24"/>
        </w:rPr>
      </w:pPr>
      <w:r w:rsidRPr="006C3F1E">
        <w:rPr>
          <w:rFonts w:ascii="Times New Roman" w:hAnsi="Times New Roman" w:cs="Times New Roman"/>
          <w:sz w:val="24"/>
          <w:szCs w:val="24"/>
        </w:rPr>
        <w:t>Introdução</w:t>
      </w:r>
    </w:p>
    <w:p w14:paraId="3251F676" w14:textId="77777777" w:rsidR="0080757A" w:rsidRPr="0080757A" w:rsidRDefault="0080757A" w:rsidP="00944DA4">
      <w:pPr>
        <w:tabs>
          <w:tab w:val="left" w:pos="4140"/>
        </w:tabs>
        <w:spacing w:after="0" w:line="240" w:lineRule="auto"/>
        <w:ind w:firstLine="539"/>
        <w:jc w:val="both"/>
        <w:rPr>
          <w:rFonts w:ascii="Times New Roman" w:hAnsi="Times New Roman"/>
          <w:color w:val="000000"/>
        </w:rPr>
      </w:pPr>
    </w:p>
    <w:p w14:paraId="0D68E702" w14:textId="73B9837C" w:rsidR="00D11389" w:rsidRPr="00CA5BFB" w:rsidRDefault="00D11389" w:rsidP="00042EDF">
      <w:pPr>
        <w:spacing w:after="0" w:line="240" w:lineRule="auto"/>
        <w:ind w:firstLine="720"/>
        <w:jc w:val="both"/>
        <w:rPr>
          <w:rFonts w:ascii="Times New Roman" w:hAnsi="Times New Roman"/>
          <w:sz w:val="24"/>
          <w:szCs w:val="24"/>
        </w:rPr>
      </w:pPr>
      <w:r>
        <w:rPr>
          <w:rFonts w:ascii="Times New Roman" w:hAnsi="Times New Roman"/>
          <w:sz w:val="24"/>
          <w:szCs w:val="24"/>
        </w:rPr>
        <w:t xml:space="preserve">No Brasil, </w:t>
      </w:r>
      <w:r w:rsidR="00121C74">
        <w:rPr>
          <w:rFonts w:ascii="Times New Roman" w:hAnsi="Times New Roman"/>
          <w:sz w:val="24"/>
          <w:szCs w:val="24"/>
        </w:rPr>
        <w:t xml:space="preserve">os </w:t>
      </w:r>
      <w:r>
        <w:rPr>
          <w:rFonts w:ascii="Times New Roman" w:hAnsi="Times New Roman"/>
          <w:sz w:val="24"/>
          <w:szCs w:val="24"/>
        </w:rPr>
        <w:t xml:space="preserve">bivalves são </w:t>
      </w:r>
      <w:r w:rsidR="0041221F">
        <w:rPr>
          <w:rFonts w:ascii="Times New Roman" w:hAnsi="Times New Roman"/>
          <w:sz w:val="24"/>
          <w:szCs w:val="24"/>
        </w:rPr>
        <w:t xml:space="preserve">tradicionalmente </w:t>
      </w:r>
      <w:r w:rsidR="00121C74">
        <w:rPr>
          <w:rFonts w:ascii="Times New Roman" w:hAnsi="Times New Roman"/>
          <w:sz w:val="24"/>
          <w:szCs w:val="24"/>
        </w:rPr>
        <w:t xml:space="preserve">extraídos </w:t>
      </w:r>
      <w:r w:rsidR="001247E8">
        <w:rPr>
          <w:rFonts w:ascii="Times New Roman" w:hAnsi="Times New Roman"/>
          <w:sz w:val="24"/>
          <w:szCs w:val="24"/>
        </w:rPr>
        <w:t xml:space="preserve">nos ecossistemas como </w:t>
      </w:r>
      <w:r>
        <w:rPr>
          <w:rFonts w:ascii="Times New Roman" w:hAnsi="Times New Roman"/>
          <w:sz w:val="24"/>
          <w:szCs w:val="24"/>
        </w:rPr>
        <w:t xml:space="preserve">de áreas de manguezais </w:t>
      </w:r>
      <w:r w:rsidR="00121C74">
        <w:rPr>
          <w:rFonts w:ascii="Times New Roman" w:hAnsi="Times New Roman"/>
          <w:sz w:val="24"/>
          <w:szCs w:val="24"/>
        </w:rPr>
        <w:t xml:space="preserve">para diversos fins, </w:t>
      </w:r>
      <w:r w:rsidR="0041221F">
        <w:rPr>
          <w:rFonts w:ascii="Times New Roman" w:hAnsi="Times New Roman"/>
          <w:sz w:val="24"/>
          <w:szCs w:val="24"/>
        </w:rPr>
        <w:t xml:space="preserve">sendo </w:t>
      </w:r>
      <w:r w:rsidR="00121C74">
        <w:rPr>
          <w:rFonts w:ascii="Times New Roman" w:hAnsi="Times New Roman"/>
          <w:sz w:val="24"/>
          <w:szCs w:val="24"/>
        </w:rPr>
        <w:t>a</w:t>
      </w:r>
      <w:r>
        <w:rPr>
          <w:rFonts w:ascii="Times New Roman" w:hAnsi="Times New Roman"/>
          <w:sz w:val="24"/>
          <w:szCs w:val="24"/>
        </w:rPr>
        <w:t xml:space="preserve"> </w:t>
      </w:r>
      <w:r w:rsidR="00121C74">
        <w:rPr>
          <w:rFonts w:ascii="Times New Roman" w:hAnsi="Times New Roman"/>
          <w:sz w:val="24"/>
          <w:szCs w:val="24"/>
        </w:rPr>
        <w:t xml:space="preserve">princípio à </w:t>
      </w:r>
      <w:r>
        <w:rPr>
          <w:rFonts w:ascii="Times New Roman" w:hAnsi="Times New Roman"/>
          <w:sz w:val="24"/>
          <w:szCs w:val="24"/>
        </w:rPr>
        <w:t>utiliza</w:t>
      </w:r>
      <w:r w:rsidR="00121C74">
        <w:rPr>
          <w:rFonts w:ascii="Times New Roman" w:hAnsi="Times New Roman"/>
          <w:sz w:val="24"/>
          <w:szCs w:val="24"/>
        </w:rPr>
        <w:t>ção das conchas</w:t>
      </w:r>
      <w:r>
        <w:rPr>
          <w:rFonts w:ascii="Times New Roman" w:hAnsi="Times New Roman"/>
          <w:sz w:val="24"/>
          <w:szCs w:val="24"/>
        </w:rPr>
        <w:t xml:space="preserve"> como moeda de troca, </w:t>
      </w:r>
      <w:r w:rsidR="00042EDF">
        <w:rPr>
          <w:rFonts w:ascii="Times New Roman" w:hAnsi="Times New Roman"/>
          <w:sz w:val="24"/>
          <w:szCs w:val="24"/>
        </w:rPr>
        <w:t>subsequentemente</w:t>
      </w:r>
      <w:r>
        <w:rPr>
          <w:rFonts w:ascii="Times New Roman" w:hAnsi="Times New Roman"/>
          <w:sz w:val="24"/>
          <w:szCs w:val="24"/>
        </w:rPr>
        <w:t xml:space="preserve"> como uma </w:t>
      </w:r>
      <w:r w:rsidRPr="00CA5BFB">
        <w:rPr>
          <w:rFonts w:ascii="Times New Roman" w:hAnsi="Times New Roman"/>
          <w:sz w:val="24"/>
          <w:szCs w:val="24"/>
        </w:rPr>
        <w:t xml:space="preserve">importante iguaria, e </w:t>
      </w:r>
      <w:r w:rsidR="00121C74" w:rsidRPr="00CA5BFB">
        <w:rPr>
          <w:rFonts w:ascii="Times New Roman" w:hAnsi="Times New Roman"/>
          <w:sz w:val="24"/>
          <w:szCs w:val="24"/>
        </w:rPr>
        <w:t>atualmente</w:t>
      </w:r>
      <w:r w:rsidRPr="00CA5BFB">
        <w:rPr>
          <w:rFonts w:ascii="Times New Roman" w:hAnsi="Times New Roman"/>
          <w:sz w:val="24"/>
          <w:szCs w:val="24"/>
        </w:rPr>
        <w:t xml:space="preserve"> o desenvolvimento dessa atividade tem caráter socioeconômico (MUEDAS; MOREIRA, 2000). </w:t>
      </w:r>
    </w:p>
    <w:p w14:paraId="0C72FEE9" w14:textId="71373035" w:rsidR="00D11389" w:rsidRDefault="00D11389" w:rsidP="00042EDF">
      <w:pPr>
        <w:spacing w:after="0" w:line="240" w:lineRule="auto"/>
        <w:ind w:firstLine="720"/>
        <w:jc w:val="both"/>
        <w:rPr>
          <w:rFonts w:ascii="Times New Roman" w:eastAsia="Arial" w:hAnsi="Times New Roman"/>
          <w:sz w:val="24"/>
          <w:szCs w:val="24"/>
        </w:rPr>
      </w:pPr>
      <w:r w:rsidRPr="00CA5BFB">
        <w:rPr>
          <w:rFonts w:ascii="Times New Roman" w:hAnsi="Times New Roman"/>
          <w:i/>
          <w:sz w:val="24"/>
          <w:szCs w:val="24"/>
        </w:rPr>
        <w:t>Iphigenia brasiliensis</w:t>
      </w:r>
      <w:r w:rsidRPr="00CA5BFB">
        <w:rPr>
          <w:rFonts w:ascii="Times New Roman" w:hAnsi="Times New Roman"/>
          <w:b/>
          <w:sz w:val="24"/>
          <w:szCs w:val="24"/>
        </w:rPr>
        <w:t xml:space="preserve"> </w:t>
      </w:r>
      <w:r w:rsidRPr="00CA5BFB">
        <w:rPr>
          <w:rFonts w:ascii="Times New Roman" w:hAnsi="Times New Roman"/>
          <w:sz w:val="24"/>
          <w:szCs w:val="24"/>
        </w:rPr>
        <w:t>(Lamarck, 1818), conhecido vulgarmente como “taioba” ou “</w:t>
      </w:r>
      <w:proofErr w:type="spellStart"/>
      <w:r w:rsidRPr="00CA5BFB">
        <w:rPr>
          <w:rFonts w:ascii="Times New Roman" w:hAnsi="Times New Roman"/>
          <w:sz w:val="24"/>
          <w:szCs w:val="24"/>
        </w:rPr>
        <w:t>tarioba</w:t>
      </w:r>
      <w:proofErr w:type="spellEnd"/>
      <w:r w:rsidRPr="00CA5BFB">
        <w:rPr>
          <w:rFonts w:ascii="Times New Roman" w:hAnsi="Times New Roman"/>
          <w:sz w:val="24"/>
          <w:szCs w:val="24"/>
        </w:rPr>
        <w:t xml:space="preserve">”, é um </w:t>
      </w:r>
      <w:r w:rsidR="00121C74" w:rsidRPr="00CA5BFB">
        <w:rPr>
          <w:rFonts w:ascii="Times New Roman" w:hAnsi="Times New Roman"/>
          <w:sz w:val="24"/>
          <w:szCs w:val="24"/>
        </w:rPr>
        <w:t xml:space="preserve">bivalve </w:t>
      </w:r>
      <w:r w:rsidR="0041221F">
        <w:rPr>
          <w:rFonts w:ascii="Times New Roman" w:hAnsi="Times New Roman"/>
          <w:sz w:val="24"/>
          <w:szCs w:val="24"/>
        </w:rPr>
        <w:t xml:space="preserve">marinho </w:t>
      </w:r>
      <w:r w:rsidRPr="00CA5BFB">
        <w:rPr>
          <w:rFonts w:ascii="Times New Roman" w:hAnsi="Times New Roman"/>
          <w:sz w:val="24"/>
          <w:szCs w:val="24"/>
        </w:rPr>
        <w:t>pertencente à família Donacidae</w:t>
      </w:r>
      <w:r>
        <w:rPr>
          <w:rFonts w:ascii="Times New Roman" w:hAnsi="Times New Roman"/>
          <w:sz w:val="24"/>
          <w:szCs w:val="24"/>
        </w:rPr>
        <w:t xml:space="preserve"> </w:t>
      </w:r>
      <w:r w:rsidRPr="00623943">
        <w:rPr>
          <w:rFonts w:ascii="Times New Roman" w:hAnsi="Times New Roman"/>
          <w:sz w:val="24"/>
          <w:szCs w:val="24"/>
        </w:rPr>
        <w:t xml:space="preserve">(HORTON et al., 2017). Distribui-se </w:t>
      </w:r>
      <w:r w:rsidR="00121C74" w:rsidRPr="00623943">
        <w:rPr>
          <w:rFonts w:ascii="Times New Roman" w:hAnsi="Times New Roman"/>
          <w:sz w:val="24"/>
          <w:szCs w:val="24"/>
        </w:rPr>
        <w:t>do</w:t>
      </w:r>
      <w:r w:rsidRPr="00623943">
        <w:rPr>
          <w:rFonts w:ascii="Times New Roman" w:hAnsi="Times New Roman"/>
          <w:sz w:val="24"/>
          <w:szCs w:val="24"/>
        </w:rPr>
        <w:t xml:space="preserve"> Oeste do Oceano Atlântico ao Uruguai, sucedem em quase toda a costa brasileira</w:t>
      </w:r>
      <w:r w:rsidR="0011111A" w:rsidRPr="00623943">
        <w:rPr>
          <w:rFonts w:ascii="Times New Roman" w:hAnsi="Times New Roman"/>
          <w:sz w:val="24"/>
          <w:szCs w:val="24"/>
        </w:rPr>
        <w:t xml:space="preserve"> (</w:t>
      </w:r>
      <w:r w:rsidRPr="00623943">
        <w:rPr>
          <w:rFonts w:ascii="Times New Roman" w:hAnsi="Times New Roman"/>
          <w:sz w:val="24"/>
          <w:szCs w:val="24"/>
        </w:rPr>
        <w:t xml:space="preserve">Pará </w:t>
      </w:r>
      <w:r w:rsidR="0011111A" w:rsidRPr="00623943">
        <w:rPr>
          <w:rFonts w:ascii="Times New Roman" w:hAnsi="Times New Roman"/>
          <w:sz w:val="24"/>
          <w:szCs w:val="24"/>
        </w:rPr>
        <w:t xml:space="preserve">a </w:t>
      </w:r>
      <w:r w:rsidRPr="00623943">
        <w:rPr>
          <w:rFonts w:ascii="Times New Roman" w:hAnsi="Times New Roman"/>
          <w:sz w:val="24"/>
          <w:szCs w:val="24"/>
        </w:rPr>
        <w:t>Santa Catarina</w:t>
      </w:r>
      <w:r w:rsidR="0011111A" w:rsidRPr="00623943">
        <w:rPr>
          <w:rFonts w:ascii="Times New Roman" w:hAnsi="Times New Roman"/>
          <w:sz w:val="24"/>
          <w:szCs w:val="24"/>
        </w:rPr>
        <w:t>)</w:t>
      </w:r>
      <w:r w:rsidRPr="00623943">
        <w:rPr>
          <w:rFonts w:ascii="Times New Roman" w:hAnsi="Times New Roman"/>
          <w:sz w:val="24"/>
          <w:szCs w:val="24"/>
        </w:rPr>
        <w:t>, habitando sedimentos consolidados</w:t>
      </w:r>
      <w:r w:rsidR="0011111A">
        <w:rPr>
          <w:rFonts w:ascii="Times New Roman" w:hAnsi="Times New Roman"/>
          <w:sz w:val="24"/>
          <w:szCs w:val="24"/>
        </w:rPr>
        <w:t>,</w:t>
      </w:r>
      <w:r>
        <w:rPr>
          <w:rFonts w:ascii="Times New Roman" w:hAnsi="Times New Roman"/>
          <w:sz w:val="24"/>
          <w:szCs w:val="24"/>
        </w:rPr>
        <w:t xml:space="preserve"> como praias arenosas ou </w:t>
      </w:r>
      <w:proofErr w:type="spellStart"/>
      <w:r>
        <w:rPr>
          <w:rFonts w:ascii="Times New Roman" w:hAnsi="Times New Roman"/>
          <w:sz w:val="24"/>
          <w:szCs w:val="24"/>
        </w:rPr>
        <w:t>areno</w:t>
      </w:r>
      <w:proofErr w:type="spellEnd"/>
      <w:r>
        <w:rPr>
          <w:rFonts w:ascii="Times New Roman" w:hAnsi="Times New Roman"/>
          <w:sz w:val="24"/>
          <w:szCs w:val="24"/>
        </w:rPr>
        <w:t xml:space="preserve">-lodosas </w:t>
      </w:r>
      <w:r w:rsidR="005F4F54">
        <w:rPr>
          <w:rFonts w:ascii="Times New Roman" w:hAnsi="Times New Roman"/>
          <w:sz w:val="24"/>
          <w:szCs w:val="24"/>
        </w:rPr>
        <w:t xml:space="preserve">em </w:t>
      </w:r>
      <w:r>
        <w:rPr>
          <w:rFonts w:ascii="Times New Roman" w:hAnsi="Times New Roman"/>
          <w:sz w:val="24"/>
          <w:szCs w:val="24"/>
        </w:rPr>
        <w:t>baías com influência de água doce ou em estuários (AMARAL</w:t>
      </w:r>
      <w:r w:rsidR="0011111A">
        <w:rPr>
          <w:rFonts w:ascii="Times New Roman" w:hAnsi="Times New Roman"/>
          <w:sz w:val="24"/>
          <w:szCs w:val="24"/>
        </w:rPr>
        <w:t xml:space="preserve">; </w:t>
      </w:r>
      <w:r>
        <w:rPr>
          <w:rFonts w:ascii="Times New Roman" w:hAnsi="Times New Roman"/>
          <w:sz w:val="24"/>
          <w:szCs w:val="24"/>
        </w:rPr>
        <w:t xml:space="preserve">RIZZO; ARRUDA, 2006). </w:t>
      </w:r>
    </w:p>
    <w:p w14:paraId="32A9F98D" w14:textId="74348961" w:rsidR="00D11389" w:rsidRPr="00E45799" w:rsidRDefault="001247E8" w:rsidP="00042EDF">
      <w:pPr>
        <w:spacing w:after="0" w:line="240" w:lineRule="auto"/>
        <w:ind w:firstLine="720"/>
        <w:jc w:val="both"/>
        <w:rPr>
          <w:rFonts w:ascii="Times New Roman" w:hAnsi="Times New Roman"/>
          <w:sz w:val="24"/>
          <w:szCs w:val="24"/>
        </w:rPr>
      </w:pPr>
      <w:r>
        <w:rPr>
          <w:rFonts w:ascii="Times New Roman" w:hAnsi="Times New Roman"/>
          <w:sz w:val="24"/>
          <w:szCs w:val="24"/>
        </w:rPr>
        <w:t xml:space="preserve">Os autores </w:t>
      </w:r>
      <w:proofErr w:type="spellStart"/>
      <w:r w:rsidR="00D11389">
        <w:rPr>
          <w:rFonts w:ascii="Times New Roman" w:hAnsi="Times New Roman"/>
          <w:sz w:val="24"/>
          <w:szCs w:val="24"/>
        </w:rPr>
        <w:t>Beasley</w:t>
      </w:r>
      <w:proofErr w:type="spellEnd"/>
      <w:r w:rsidR="00D11389">
        <w:rPr>
          <w:rFonts w:ascii="Times New Roman" w:hAnsi="Times New Roman"/>
          <w:sz w:val="24"/>
          <w:szCs w:val="24"/>
        </w:rPr>
        <w:t xml:space="preserve"> et. </w:t>
      </w:r>
      <w:proofErr w:type="gramStart"/>
      <w:r w:rsidR="00D11389">
        <w:rPr>
          <w:rFonts w:ascii="Times New Roman" w:hAnsi="Times New Roman"/>
          <w:sz w:val="24"/>
          <w:szCs w:val="24"/>
        </w:rPr>
        <w:t>al</w:t>
      </w:r>
      <w:proofErr w:type="gramEnd"/>
      <w:r w:rsidR="00D11389">
        <w:rPr>
          <w:rFonts w:ascii="Times New Roman" w:hAnsi="Times New Roman"/>
          <w:sz w:val="24"/>
          <w:szCs w:val="24"/>
        </w:rPr>
        <w:t xml:space="preserve"> (2005) ressaltam a importância socioeconômica deste molusco ao longo da costa brasileira, no entanto, </w:t>
      </w:r>
      <w:r w:rsidR="00D42642">
        <w:rPr>
          <w:rFonts w:ascii="Times New Roman" w:hAnsi="Times New Roman"/>
          <w:sz w:val="24"/>
          <w:szCs w:val="24"/>
        </w:rPr>
        <w:t xml:space="preserve">citam que sua </w:t>
      </w:r>
      <w:r w:rsidR="00D11389">
        <w:rPr>
          <w:rFonts w:ascii="Times New Roman" w:hAnsi="Times New Roman"/>
          <w:sz w:val="24"/>
          <w:szCs w:val="24"/>
        </w:rPr>
        <w:t xml:space="preserve">comercialização </w:t>
      </w:r>
      <w:r w:rsidR="00D11389">
        <w:rPr>
          <w:rFonts w:ascii="Times New Roman" w:hAnsi="Times New Roman"/>
          <w:iCs/>
          <w:sz w:val="24"/>
          <w:szCs w:val="24"/>
        </w:rPr>
        <w:t>restringe-se</w:t>
      </w:r>
      <w:r w:rsidR="00D11389">
        <w:rPr>
          <w:rFonts w:ascii="Times New Roman" w:hAnsi="Times New Roman"/>
          <w:sz w:val="24"/>
          <w:szCs w:val="24"/>
        </w:rPr>
        <w:t xml:space="preserve"> a poucos estados, como por exemplo, Pernambuco (</w:t>
      </w:r>
      <w:r w:rsidR="00D11389" w:rsidRPr="00E45799">
        <w:rPr>
          <w:rFonts w:ascii="Times New Roman" w:hAnsi="Times New Roman"/>
          <w:sz w:val="24"/>
          <w:szCs w:val="24"/>
        </w:rPr>
        <w:t>MELLO</w:t>
      </w:r>
      <w:r w:rsidR="004F5A32">
        <w:rPr>
          <w:rFonts w:ascii="Times New Roman" w:hAnsi="Times New Roman"/>
          <w:sz w:val="24"/>
          <w:szCs w:val="24"/>
        </w:rPr>
        <w:t>;</w:t>
      </w:r>
      <w:r w:rsidR="00D11389" w:rsidRPr="00E45799">
        <w:rPr>
          <w:rFonts w:ascii="Times New Roman" w:hAnsi="Times New Roman"/>
          <w:sz w:val="24"/>
          <w:szCs w:val="24"/>
        </w:rPr>
        <w:t xml:space="preserve"> MARINHO, 1977/78; ALVES </w:t>
      </w:r>
      <w:r w:rsidR="00D11389" w:rsidRPr="00E45799">
        <w:rPr>
          <w:rFonts w:ascii="Times New Roman" w:hAnsi="Times New Roman"/>
          <w:iCs/>
          <w:sz w:val="24"/>
          <w:szCs w:val="24"/>
        </w:rPr>
        <w:t>et al</w:t>
      </w:r>
      <w:r w:rsidR="00D11389" w:rsidRPr="00E45799">
        <w:rPr>
          <w:rFonts w:ascii="Times New Roman" w:hAnsi="Times New Roman"/>
          <w:sz w:val="24"/>
          <w:szCs w:val="24"/>
        </w:rPr>
        <w:t>., 2006) e Bahia (SOUTO</w:t>
      </w:r>
      <w:r w:rsidR="006A593D">
        <w:rPr>
          <w:rFonts w:ascii="Times New Roman" w:hAnsi="Times New Roman"/>
          <w:sz w:val="24"/>
          <w:szCs w:val="24"/>
        </w:rPr>
        <w:t>;</w:t>
      </w:r>
      <w:r w:rsidR="00D11389" w:rsidRPr="00E45799">
        <w:rPr>
          <w:rFonts w:ascii="Times New Roman" w:hAnsi="Times New Roman"/>
          <w:sz w:val="24"/>
          <w:szCs w:val="24"/>
        </w:rPr>
        <w:t xml:space="preserve"> MARTINS, 2009</w:t>
      </w:r>
      <w:r w:rsidR="00D11389">
        <w:rPr>
          <w:rFonts w:ascii="Times New Roman" w:hAnsi="Times New Roman"/>
          <w:sz w:val="24"/>
          <w:szCs w:val="24"/>
        </w:rPr>
        <w:t>)</w:t>
      </w:r>
      <w:r w:rsidR="0011111A">
        <w:rPr>
          <w:rFonts w:ascii="Times New Roman" w:hAnsi="Times New Roman"/>
          <w:sz w:val="24"/>
          <w:szCs w:val="24"/>
        </w:rPr>
        <w:t>, no Nordeste</w:t>
      </w:r>
      <w:r w:rsidR="00D11389">
        <w:rPr>
          <w:rFonts w:ascii="Times New Roman" w:hAnsi="Times New Roman"/>
          <w:sz w:val="24"/>
          <w:szCs w:val="24"/>
        </w:rPr>
        <w:t xml:space="preserve"> </w:t>
      </w:r>
      <w:r w:rsidR="0011111A">
        <w:rPr>
          <w:rFonts w:ascii="Times New Roman" w:hAnsi="Times New Roman"/>
          <w:sz w:val="24"/>
          <w:szCs w:val="24"/>
        </w:rPr>
        <w:t>e Rio de Janeiro (</w:t>
      </w:r>
      <w:r w:rsidR="0011111A" w:rsidRPr="00E45799">
        <w:rPr>
          <w:rFonts w:ascii="Times New Roman" w:hAnsi="Times New Roman"/>
          <w:sz w:val="24"/>
          <w:szCs w:val="24"/>
        </w:rPr>
        <w:t xml:space="preserve">MESQUITA </w:t>
      </w:r>
      <w:r w:rsidR="0011111A" w:rsidRPr="00E45799">
        <w:rPr>
          <w:rFonts w:ascii="Times New Roman" w:hAnsi="Times New Roman"/>
          <w:iCs/>
          <w:sz w:val="24"/>
          <w:szCs w:val="24"/>
        </w:rPr>
        <w:t>et al</w:t>
      </w:r>
      <w:r w:rsidR="0011111A" w:rsidRPr="00E45799">
        <w:rPr>
          <w:rFonts w:ascii="Times New Roman" w:hAnsi="Times New Roman"/>
          <w:sz w:val="24"/>
          <w:szCs w:val="24"/>
        </w:rPr>
        <w:t xml:space="preserve">., 2001), na região Sudeste. </w:t>
      </w:r>
      <w:r w:rsidR="00D11389" w:rsidRPr="00E45799">
        <w:rPr>
          <w:rFonts w:ascii="Times New Roman" w:hAnsi="Times New Roman"/>
          <w:sz w:val="24"/>
          <w:szCs w:val="24"/>
        </w:rPr>
        <w:t>No estado do Pará, é apreciada apenas como fonte alimentícia</w:t>
      </w:r>
      <w:r w:rsidR="0011111A" w:rsidRPr="00E45799">
        <w:rPr>
          <w:rFonts w:ascii="Times New Roman" w:hAnsi="Times New Roman"/>
          <w:sz w:val="24"/>
          <w:szCs w:val="24"/>
        </w:rPr>
        <w:t xml:space="preserve"> local</w:t>
      </w:r>
      <w:r w:rsidR="00D11389" w:rsidRPr="00E45799">
        <w:rPr>
          <w:rFonts w:ascii="Times New Roman" w:hAnsi="Times New Roman"/>
          <w:sz w:val="24"/>
          <w:szCs w:val="24"/>
        </w:rPr>
        <w:t xml:space="preserve">, não havendo comércio por marisqueiros. </w:t>
      </w:r>
    </w:p>
    <w:p w14:paraId="3DD765F2" w14:textId="639C6450" w:rsidR="00D11389" w:rsidRDefault="00D11389" w:rsidP="00042EDF">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A nível nacional, estudos</w:t>
      </w:r>
      <w:r w:rsidR="0011111A">
        <w:rPr>
          <w:rFonts w:ascii="Times New Roman" w:hAnsi="Times New Roman"/>
          <w:sz w:val="24"/>
          <w:szCs w:val="24"/>
        </w:rPr>
        <w:t xml:space="preserve"> sobre</w:t>
      </w:r>
      <w:r>
        <w:rPr>
          <w:rFonts w:ascii="Times New Roman" w:hAnsi="Times New Roman"/>
          <w:sz w:val="24"/>
          <w:szCs w:val="24"/>
        </w:rPr>
        <w:t xml:space="preserve"> </w:t>
      </w:r>
      <w:r w:rsidR="0011111A">
        <w:rPr>
          <w:rFonts w:ascii="Times New Roman" w:hAnsi="Times New Roman"/>
          <w:i/>
          <w:sz w:val="24"/>
          <w:szCs w:val="24"/>
        </w:rPr>
        <w:t>I. brasiliensis</w:t>
      </w:r>
      <w:r w:rsidR="0011111A">
        <w:rPr>
          <w:rFonts w:ascii="Times New Roman" w:hAnsi="Times New Roman"/>
          <w:sz w:val="24"/>
          <w:szCs w:val="24"/>
        </w:rPr>
        <w:t xml:space="preserve"> </w:t>
      </w:r>
      <w:r>
        <w:rPr>
          <w:rFonts w:ascii="Times New Roman" w:hAnsi="Times New Roman"/>
          <w:sz w:val="24"/>
          <w:szCs w:val="24"/>
        </w:rPr>
        <w:t xml:space="preserve">abordam a </w:t>
      </w:r>
      <w:r w:rsidRPr="00927358">
        <w:rPr>
          <w:rFonts w:ascii="Times New Roman" w:hAnsi="Times New Roman"/>
          <w:sz w:val="24"/>
          <w:szCs w:val="24"/>
        </w:rPr>
        <w:t>biologia e aspectos de crescimento, relações morfométricas, ciclos reprodutivos e hermafroditismo (</w:t>
      </w:r>
      <w:r w:rsidR="00934B72" w:rsidRPr="00927358">
        <w:rPr>
          <w:rFonts w:ascii="Times New Roman" w:hAnsi="Times New Roman"/>
          <w:sz w:val="24"/>
          <w:szCs w:val="24"/>
        </w:rPr>
        <w:t>MESQUITA et al., 2001</w:t>
      </w:r>
      <w:r w:rsidR="00934B72">
        <w:rPr>
          <w:rFonts w:ascii="Times New Roman" w:hAnsi="Times New Roman"/>
          <w:sz w:val="24"/>
          <w:szCs w:val="24"/>
        </w:rPr>
        <w:t xml:space="preserve">; </w:t>
      </w:r>
      <w:r w:rsidR="00934B72" w:rsidRPr="00927358">
        <w:rPr>
          <w:rFonts w:ascii="Times New Roman" w:hAnsi="Times New Roman"/>
          <w:sz w:val="24"/>
          <w:szCs w:val="24"/>
        </w:rPr>
        <w:t>CEUTA et al., 2010</w:t>
      </w:r>
      <w:r w:rsidR="00934B72">
        <w:rPr>
          <w:rFonts w:ascii="Times New Roman" w:hAnsi="Times New Roman"/>
          <w:sz w:val="24"/>
          <w:szCs w:val="24"/>
        </w:rPr>
        <w:t xml:space="preserve">; </w:t>
      </w:r>
      <w:r w:rsidR="00934B72" w:rsidRPr="00927358">
        <w:rPr>
          <w:rFonts w:ascii="Times New Roman" w:hAnsi="Times New Roman"/>
          <w:sz w:val="24"/>
          <w:szCs w:val="24"/>
        </w:rPr>
        <w:t>SILVA</w:t>
      </w:r>
      <w:r w:rsidR="00934B72">
        <w:rPr>
          <w:rFonts w:ascii="Times New Roman" w:hAnsi="Times New Roman"/>
          <w:sz w:val="24"/>
          <w:szCs w:val="24"/>
        </w:rPr>
        <w:t>;</w:t>
      </w:r>
      <w:r w:rsidR="00934B72" w:rsidRPr="00927358">
        <w:rPr>
          <w:rFonts w:ascii="Times New Roman" w:hAnsi="Times New Roman"/>
          <w:sz w:val="24"/>
          <w:szCs w:val="24"/>
        </w:rPr>
        <w:t xml:space="preserve"> PESO-AGUIAR; RIBEIRO, 2012;</w:t>
      </w:r>
      <w:r w:rsidR="00D52585">
        <w:rPr>
          <w:rFonts w:ascii="Times New Roman" w:hAnsi="Times New Roman"/>
          <w:sz w:val="24"/>
          <w:szCs w:val="24"/>
        </w:rPr>
        <w:t xml:space="preserve"> </w:t>
      </w:r>
      <w:r w:rsidRPr="00927358">
        <w:rPr>
          <w:rFonts w:ascii="Times New Roman" w:hAnsi="Times New Roman"/>
          <w:sz w:val="24"/>
          <w:szCs w:val="24"/>
        </w:rPr>
        <w:t xml:space="preserve">BARROS et al. 2015; </w:t>
      </w:r>
      <w:r w:rsidR="00D52585">
        <w:rPr>
          <w:rFonts w:ascii="Times New Roman" w:hAnsi="Times New Roman"/>
          <w:sz w:val="24"/>
          <w:szCs w:val="24"/>
        </w:rPr>
        <w:t>SILVA et al., 2016)</w:t>
      </w:r>
      <w:r w:rsidRPr="00927358">
        <w:rPr>
          <w:rFonts w:ascii="Times New Roman" w:hAnsi="Times New Roman"/>
          <w:sz w:val="24"/>
          <w:szCs w:val="24"/>
        </w:rPr>
        <w:t>, contudo, há uma escassez de</w:t>
      </w:r>
      <w:r w:rsidRPr="00E45799">
        <w:rPr>
          <w:rFonts w:ascii="Times New Roman" w:hAnsi="Times New Roman"/>
          <w:sz w:val="24"/>
          <w:szCs w:val="24"/>
        </w:rPr>
        <w:t xml:space="preserve"> trabalhos sobre este bivalve</w:t>
      </w:r>
      <w:r w:rsidRPr="00E45799">
        <w:rPr>
          <w:rFonts w:ascii="Times New Roman" w:hAnsi="Times New Roman"/>
          <w:i/>
          <w:sz w:val="24"/>
          <w:szCs w:val="24"/>
        </w:rPr>
        <w:t xml:space="preserve"> </w:t>
      </w:r>
      <w:r w:rsidRPr="00E45799">
        <w:rPr>
          <w:rFonts w:ascii="Times New Roman" w:hAnsi="Times New Roman"/>
          <w:sz w:val="24"/>
          <w:szCs w:val="24"/>
        </w:rPr>
        <w:t xml:space="preserve">na região </w:t>
      </w:r>
      <w:r w:rsidR="0011111A" w:rsidRPr="00E45799">
        <w:rPr>
          <w:rFonts w:ascii="Times New Roman" w:hAnsi="Times New Roman"/>
          <w:sz w:val="24"/>
          <w:szCs w:val="24"/>
        </w:rPr>
        <w:t>amazônica</w:t>
      </w:r>
      <w:r w:rsidRPr="00E45799">
        <w:rPr>
          <w:rFonts w:ascii="Times New Roman" w:hAnsi="Times New Roman"/>
          <w:sz w:val="24"/>
          <w:szCs w:val="24"/>
        </w:rPr>
        <w:t>.</w:t>
      </w:r>
    </w:p>
    <w:p w14:paraId="0B6ED8F2" w14:textId="421031C0" w:rsidR="00D11389" w:rsidRDefault="00D11389" w:rsidP="00042EDF">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O presente estudo tem a objetivo caracterizar o crescimento relativo e a</w:t>
      </w:r>
      <w:r w:rsidR="00E84E22">
        <w:rPr>
          <w:rFonts w:ascii="Times New Roman" w:hAnsi="Times New Roman"/>
          <w:sz w:val="24"/>
          <w:szCs w:val="24"/>
        </w:rPr>
        <w:t xml:space="preserve"> </w:t>
      </w:r>
      <w:proofErr w:type="spellStart"/>
      <w:r w:rsidR="00E84E22">
        <w:rPr>
          <w:rFonts w:ascii="Times New Roman" w:hAnsi="Times New Roman"/>
          <w:sz w:val="24"/>
          <w:szCs w:val="24"/>
        </w:rPr>
        <w:t>alometria</w:t>
      </w:r>
      <w:proofErr w:type="spellEnd"/>
      <w:r w:rsidR="00E84E22">
        <w:rPr>
          <w:rFonts w:ascii="Times New Roman" w:hAnsi="Times New Roman"/>
          <w:sz w:val="24"/>
          <w:szCs w:val="24"/>
        </w:rPr>
        <w:t xml:space="preserve"> da</w:t>
      </w:r>
      <w:r>
        <w:rPr>
          <w:rFonts w:ascii="Times New Roman" w:hAnsi="Times New Roman"/>
          <w:sz w:val="24"/>
          <w:szCs w:val="24"/>
        </w:rPr>
        <w:t xml:space="preserve">s relações </w:t>
      </w:r>
      <w:proofErr w:type="spellStart"/>
      <w:r w:rsidR="00E84E22">
        <w:rPr>
          <w:rFonts w:ascii="Times New Roman" w:hAnsi="Times New Roman"/>
          <w:sz w:val="24"/>
          <w:szCs w:val="24"/>
        </w:rPr>
        <w:t>bio</w:t>
      </w:r>
      <w:r>
        <w:rPr>
          <w:rFonts w:ascii="Times New Roman" w:hAnsi="Times New Roman"/>
          <w:sz w:val="24"/>
          <w:szCs w:val="24"/>
        </w:rPr>
        <w:t>morfométricas</w:t>
      </w:r>
      <w:proofErr w:type="spellEnd"/>
      <w:r>
        <w:rPr>
          <w:rFonts w:ascii="Times New Roman" w:hAnsi="Times New Roman"/>
          <w:sz w:val="24"/>
          <w:szCs w:val="24"/>
        </w:rPr>
        <w:t xml:space="preserve"> de</w:t>
      </w:r>
      <w:r>
        <w:rPr>
          <w:rFonts w:ascii="Times New Roman" w:hAnsi="Times New Roman"/>
          <w:i/>
          <w:sz w:val="24"/>
          <w:szCs w:val="24"/>
        </w:rPr>
        <w:t xml:space="preserve"> </w:t>
      </w:r>
      <w:proofErr w:type="spellStart"/>
      <w:r>
        <w:rPr>
          <w:rFonts w:ascii="Times New Roman" w:hAnsi="Times New Roman"/>
          <w:i/>
          <w:sz w:val="24"/>
          <w:szCs w:val="24"/>
        </w:rPr>
        <w:t>Iphigenia</w:t>
      </w:r>
      <w:proofErr w:type="spellEnd"/>
      <w:r>
        <w:rPr>
          <w:rFonts w:ascii="Times New Roman" w:hAnsi="Times New Roman"/>
          <w:i/>
          <w:sz w:val="24"/>
          <w:szCs w:val="24"/>
        </w:rPr>
        <w:t xml:space="preserve"> brasiliensis</w:t>
      </w:r>
      <w:r>
        <w:rPr>
          <w:rFonts w:ascii="Times New Roman" w:hAnsi="Times New Roman"/>
          <w:sz w:val="24"/>
          <w:szCs w:val="24"/>
        </w:rPr>
        <w:t xml:space="preserve"> </w:t>
      </w:r>
      <w:r w:rsidR="00E84E22" w:rsidRPr="00CA5BFB">
        <w:rPr>
          <w:rFonts w:ascii="Times New Roman" w:hAnsi="Times New Roman"/>
          <w:sz w:val="24"/>
          <w:szCs w:val="24"/>
        </w:rPr>
        <w:t>(Lamarck, 1818)</w:t>
      </w:r>
      <w:r w:rsidR="00BA04B7">
        <w:rPr>
          <w:rFonts w:ascii="Times New Roman" w:hAnsi="Times New Roman"/>
          <w:sz w:val="24"/>
          <w:szCs w:val="24"/>
        </w:rPr>
        <w:t>,</w:t>
      </w:r>
      <w:r w:rsidR="00E84E22">
        <w:rPr>
          <w:rFonts w:ascii="Times New Roman" w:hAnsi="Times New Roman"/>
          <w:sz w:val="24"/>
          <w:szCs w:val="24"/>
        </w:rPr>
        <w:t xml:space="preserve"> </w:t>
      </w:r>
      <w:r w:rsidR="00BA04B7">
        <w:rPr>
          <w:rFonts w:ascii="Times New Roman" w:hAnsi="Times New Roman"/>
          <w:sz w:val="24"/>
          <w:szCs w:val="24"/>
        </w:rPr>
        <w:t xml:space="preserve">coletado </w:t>
      </w:r>
      <w:r>
        <w:rPr>
          <w:rFonts w:ascii="Times New Roman" w:hAnsi="Times New Roman"/>
          <w:sz w:val="24"/>
          <w:szCs w:val="24"/>
        </w:rPr>
        <w:t>em um banco natural</w:t>
      </w:r>
      <w:r w:rsidR="00E84E22">
        <w:rPr>
          <w:rFonts w:ascii="Times New Roman" w:hAnsi="Times New Roman"/>
          <w:sz w:val="24"/>
          <w:szCs w:val="24"/>
        </w:rPr>
        <w:t>,</w:t>
      </w:r>
      <w:r>
        <w:rPr>
          <w:rFonts w:ascii="Times New Roman" w:hAnsi="Times New Roman"/>
          <w:sz w:val="24"/>
          <w:szCs w:val="24"/>
        </w:rPr>
        <w:t xml:space="preserve"> </w:t>
      </w:r>
      <w:r w:rsidR="0011111A">
        <w:rPr>
          <w:rFonts w:ascii="Times New Roman" w:hAnsi="Times New Roman"/>
          <w:sz w:val="24"/>
          <w:szCs w:val="24"/>
        </w:rPr>
        <w:t xml:space="preserve">localizado </w:t>
      </w:r>
      <w:r>
        <w:rPr>
          <w:rFonts w:ascii="Times New Roman" w:hAnsi="Times New Roman"/>
          <w:sz w:val="24"/>
          <w:szCs w:val="24"/>
        </w:rPr>
        <w:t>na Baía do Caeté, região bragantina, litoral amazônico.</w:t>
      </w:r>
    </w:p>
    <w:p w14:paraId="36858233" w14:textId="77777777" w:rsidR="00B91E78" w:rsidRPr="00295638" w:rsidRDefault="00B91E78" w:rsidP="00944DA4">
      <w:pPr>
        <w:spacing w:line="240" w:lineRule="auto"/>
        <w:ind w:firstLine="709"/>
        <w:jc w:val="both"/>
        <w:rPr>
          <w:rFonts w:ascii="Times New Roman" w:hAnsi="Times New Roman"/>
          <w:sz w:val="24"/>
          <w:szCs w:val="24"/>
        </w:rPr>
      </w:pPr>
    </w:p>
    <w:p w14:paraId="3AE0A08A" w14:textId="77777777" w:rsidR="0080757A" w:rsidRPr="00295638" w:rsidRDefault="0080757A" w:rsidP="00944DA4">
      <w:pPr>
        <w:pStyle w:val="Ttulo1"/>
        <w:spacing w:before="0" w:after="0"/>
        <w:jc w:val="both"/>
        <w:rPr>
          <w:rFonts w:ascii="Times New Roman" w:hAnsi="Times New Roman" w:cs="Times New Roman"/>
          <w:sz w:val="24"/>
          <w:szCs w:val="24"/>
        </w:rPr>
      </w:pPr>
      <w:r w:rsidRPr="00295638">
        <w:rPr>
          <w:rFonts w:ascii="Times New Roman" w:hAnsi="Times New Roman" w:cs="Times New Roman"/>
          <w:caps/>
          <w:sz w:val="24"/>
          <w:szCs w:val="24"/>
        </w:rPr>
        <w:lastRenderedPageBreak/>
        <w:t xml:space="preserve">2- </w:t>
      </w:r>
      <w:r w:rsidR="00D11389">
        <w:rPr>
          <w:rFonts w:ascii="Times New Roman" w:hAnsi="Times New Roman" w:cs="Times New Roman"/>
          <w:sz w:val="24"/>
          <w:szCs w:val="24"/>
        </w:rPr>
        <w:t>Material e M</w:t>
      </w:r>
      <w:r w:rsidRPr="00295638">
        <w:rPr>
          <w:rFonts w:ascii="Times New Roman" w:hAnsi="Times New Roman" w:cs="Times New Roman"/>
          <w:sz w:val="24"/>
          <w:szCs w:val="24"/>
        </w:rPr>
        <w:t>étodos</w:t>
      </w:r>
    </w:p>
    <w:p w14:paraId="567BA8F2" w14:textId="77777777" w:rsidR="0011703B" w:rsidRPr="00944DA4" w:rsidRDefault="0011703B" w:rsidP="00944DA4">
      <w:pPr>
        <w:spacing w:line="240" w:lineRule="auto"/>
        <w:ind w:firstLine="720"/>
        <w:jc w:val="both"/>
        <w:rPr>
          <w:rFonts w:ascii="Times New Roman" w:hAnsi="Times New Roman"/>
          <w:sz w:val="24"/>
          <w:szCs w:val="24"/>
        </w:rPr>
      </w:pPr>
    </w:p>
    <w:p w14:paraId="610D2B72" w14:textId="77777777" w:rsidR="00D11389" w:rsidRPr="00944DA4" w:rsidRDefault="00D11389" w:rsidP="00944DA4">
      <w:pPr>
        <w:spacing w:line="240" w:lineRule="auto"/>
        <w:ind w:firstLine="720"/>
        <w:jc w:val="both"/>
        <w:rPr>
          <w:rFonts w:ascii="Times New Roman" w:hAnsi="Times New Roman"/>
          <w:sz w:val="24"/>
          <w:szCs w:val="24"/>
        </w:rPr>
      </w:pPr>
      <w:r w:rsidRPr="00944DA4">
        <w:rPr>
          <w:rFonts w:ascii="Times New Roman" w:hAnsi="Times New Roman"/>
          <w:sz w:val="24"/>
          <w:szCs w:val="24"/>
        </w:rPr>
        <w:t>O estudo foi realizado em uma área de mangue situado na Baía do Caeté, denominada Furo Grande (0°50’3.49"S, 46°36’12.86”W), localizado na região bragantina, nordeste do estado do Pará</w:t>
      </w:r>
      <w:r w:rsidR="0011703B" w:rsidRPr="00944DA4">
        <w:rPr>
          <w:rFonts w:ascii="Times New Roman" w:hAnsi="Times New Roman"/>
          <w:sz w:val="24"/>
          <w:szCs w:val="24"/>
        </w:rPr>
        <w:t xml:space="preserve"> (Figura 1)</w:t>
      </w:r>
      <w:r w:rsidRPr="00944DA4">
        <w:rPr>
          <w:rFonts w:ascii="Times New Roman" w:hAnsi="Times New Roman"/>
          <w:sz w:val="24"/>
          <w:szCs w:val="24"/>
        </w:rPr>
        <w:t xml:space="preserve">. O período de estudo estendeu-se em coletas mensais </w:t>
      </w:r>
      <w:r w:rsidR="0011111A">
        <w:rPr>
          <w:rFonts w:ascii="Times New Roman" w:hAnsi="Times New Roman"/>
          <w:sz w:val="24"/>
          <w:szCs w:val="24"/>
        </w:rPr>
        <w:t>entre</w:t>
      </w:r>
      <w:r w:rsidR="0011111A" w:rsidRPr="00944DA4">
        <w:rPr>
          <w:rFonts w:ascii="Times New Roman" w:hAnsi="Times New Roman"/>
          <w:sz w:val="24"/>
          <w:szCs w:val="24"/>
        </w:rPr>
        <w:t xml:space="preserve"> </w:t>
      </w:r>
      <w:r w:rsidRPr="00944DA4">
        <w:rPr>
          <w:rFonts w:ascii="Times New Roman" w:hAnsi="Times New Roman"/>
          <w:sz w:val="24"/>
          <w:szCs w:val="24"/>
        </w:rPr>
        <w:t>junho/2015 e maio/2016, totalizando 11 coletas.</w:t>
      </w:r>
    </w:p>
    <w:p w14:paraId="5148A4F5" w14:textId="02517223" w:rsidR="00137A37" w:rsidRPr="00D52585" w:rsidRDefault="00137A37" w:rsidP="00D52585">
      <w:pPr>
        <w:pStyle w:val="Legenda"/>
        <w:keepNext/>
        <w:spacing w:after="0" w:line="240" w:lineRule="auto"/>
        <w:jc w:val="both"/>
        <w:rPr>
          <w:rFonts w:ascii="Times New Roman" w:hAnsi="Times New Roman"/>
          <w:b w:val="0"/>
        </w:rPr>
      </w:pPr>
      <w:r w:rsidRPr="00D52585">
        <w:rPr>
          <w:rFonts w:ascii="Times New Roman" w:hAnsi="Times New Roman"/>
        </w:rPr>
        <w:t xml:space="preserve">Figura </w:t>
      </w:r>
      <w:r w:rsidRPr="00D52585">
        <w:rPr>
          <w:rFonts w:ascii="Times New Roman" w:hAnsi="Times New Roman"/>
        </w:rPr>
        <w:fldChar w:fldCharType="begin"/>
      </w:r>
      <w:r w:rsidRPr="00D52585">
        <w:rPr>
          <w:rFonts w:ascii="Times New Roman" w:hAnsi="Times New Roman"/>
        </w:rPr>
        <w:instrText xml:space="preserve"> SEQ Figura \* ARABIC </w:instrText>
      </w:r>
      <w:r w:rsidRPr="00D52585">
        <w:rPr>
          <w:rFonts w:ascii="Times New Roman" w:hAnsi="Times New Roman"/>
        </w:rPr>
        <w:fldChar w:fldCharType="separate"/>
      </w:r>
      <w:r w:rsidRPr="00D52585">
        <w:rPr>
          <w:rFonts w:ascii="Times New Roman" w:hAnsi="Times New Roman"/>
          <w:noProof/>
        </w:rPr>
        <w:t>1</w:t>
      </w:r>
      <w:r w:rsidRPr="00D52585">
        <w:rPr>
          <w:rFonts w:ascii="Times New Roman" w:hAnsi="Times New Roman"/>
        </w:rPr>
        <w:fldChar w:fldCharType="end"/>
      </w:r>
      <w:r w:rsidRPr="00D52585">
        <w:rPr>
          <w:rFonts w:ascii="Times New Roman" w:hAnsi="Times New Roman"/>
          <w:b w:val="0"/>
        </w:rPr>
        <w:t>: Localização da área de estudo, evidenciando os pontos de coleta em esquema, desde uma visão da América do Sul e Brasil (A), o estado do Pará (B) e o município de Bragança (C), destacando a área de estudo (</w:t>
      </w:r>
      <w:r w:rsidR="002B697C">
        <w:rPr>
          <w:rFonts w:ascii="Times New Roman" w:hAnsi="Times New Roman"/>
          <w:b w:val="0"/>
        </w:rPr>
        <w:t>a</w:t>
      </w:r>
      <w:r w:rsidRPr="00D52585">
        <w:rPr>
          <w:rFonts w:ascii="Times New Roman" w:hAnsi="Times New Roman"/>
          <w:b w:val="0"/>
        </w:rPr>
        <w:t>).</w:t>
      </w:r>
    </w:p>
    <w:p w14:paraId="6AED1E19" w14:textId="0BE01896" w:rsidR="0011703B" w:rsidRPr="00D9206C" w:rsidRDefault="002B697C" w:rsidP="002B697C">
      <w:pPr>
        <w:spacing w:after="0" w:line="240" w:lineRule="auto"/>
        <w:jc w:val="center"/>
        <w:rPr>
          <w:rFonts w:ascii="Times New Roman" w:hAnsi="Times New Roman"/>
          <w:noProof/>
          <w:sz w:val="20"/>
          <w:szCs w:val="20"/>
        </w:rPr>
      </w:pPr>
      <w:r>
        <w:rPr>
          <w:noProof/>
        </w:rPr>
        <w:drawing>
          <wp:inline distT="0" distB="0" distL="0" distR="0" wp14:anchorId="2B7C4F75" wp14:editId="071E988D">
            <wp:extent cx="4788740" cy="3487003"/>
            <wp:effectExtent l="0" t="0" r="0" b="0"/>
            <wp:docPr id="4" name="Imagem 4" descr="C:\Users\Chagas R A\AppData\Local\Microsoft\Windows\INetCache\Content.Word\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gas R A\AppData\Local\Microsoft\Windows\INetCache\Content.Word\Map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891" cy="3494394"/>
                    </a:xfrm>
                    <a:prstGeom prst="rect">
                      <a:avLst/>
                    </a:prstGeom>
                    <a:noFill/>
                    <a:ln>
                      <a:noFill/>
                    </a:ln>
                  </pic:spPr>
                </pic:pic>
              </a:graphicData>
            </a:graphic>
          </wp:inline>
        </w:drawing>
      </w:r>
    </w:p>
    <w:p w14:paraId="25A88FC8" w14:textId="2E9B76AE" w:rsidR="00137A37" w:rsidRPr="00D9206C" w:rsidRDefault="00137A37" w:rsidP="00944DA4">
      <w:pPr>
        <w:autoSpaceDE w:val="0"/>
        <w:autoSpaceDN w:val="0"/>
        <w:adjustRightInd w:val="0"/>
        <w:spacing w:line="240" w:lineRule="auto"/>
        <w:jc w:val="both"/>
        <w:rPr>
          <w:rFonts w:ascii="Times New Roman" w:eastAsia="Calibri" w:hAnsi="Times New Roman"/>
          <w:sz w:val="20"/>
          <w:szCs w:val="20"/>
          <w:lang w:eastAsia="en-US"/>
        </w:rPr>
      </w:pPr>
      <w:r w:rsidRPr="00D9206C">
        <w:rPr>
          <w:rFonts w:ascii="Times New Roman" w:eastAsia="Calibri" w:hAnsi="Times New Roman"/>
          <w:sz w:val="20"/>
          <w:szCs w:val="20"/>
          <w:lang w:eastAsia="en-US"/>
        </w:rPr>
        <w:t>Fonte: Adaptado Google Maps</w:t>
      </w:r>
      <w:r w:rsidR="002B697C" w:rsidRPr="002B697C">
        <w:rPr>
          <w:rFonts w:ascii="Times New Roman" w:eastAsia="Calibri" w:hAnsi="Times New Roman"/>
          <w:sz w:val="20"/>
          <w:szCs w:val="20"/>
          <w:lang w:eastAsia="en-US"/>
        </w:rPr>
        <w:t xml:space="preserve"> </w:t>
      </w:r>
      <w:r w:rsidR="002B697C">
        <w:rPr>
          <w:rFonts w:ascii="Times New Roman" w:eastAsia="Calibri" w:hAnsi="Times New Roman"/>
          <w:sz w:val="20"/>
          <w:szCs w:val="20"/>
          <w:lang w:eastAsia="en-US"/>
        </w:rPr>
        <w:t>e d-maps.com</w:t>
      </w:r>
      <w:r w:rsidRPr="00D9206C">
        <w:rPr>
          <w:rFonts w:ascii="Times New Roman" w:eastAsia="Calibri" w:hAnsi="Times New Roman"/>
          <w:sz w:val="20"/>
          <w:szCs w:val="20"/>
          <w:lang w:eastAsia="en-US"/>
        </w:rPr>
        <w:t>.</w:t>
      </w:r>
    </w:p>
    <w:p w14:paraId="4EA0B84F" w14:textId="1593537D" w:rsidR="00D11389" w:rsidRPr="00944DA4" w:rsidRDefault="00E73057" w:rsidP="00042EDF">
      <w:pPr>
        <w:spacing w:after="0" w:line="240" w:lineRule="auto"/>
        <w:ind w:firstLine="720"/>
        <w:jc w:val="both"/>
        <w:rPr>
          <w:rFonts w:ascii="Times New Roman" w:hAnsi="Times New Roman"/>
          <w:sz w:val="24"/>
          <w:szCs w:val="24"/>
        </w:rPr>
      </w:pPr>
      <w:r>
        <w:rPr>
          <w:rFonts w:ascii="Times New Roman" w:hAnsi="Times New Roman"/>
          <w:sz w:val="24"/>
          <w:szCs w:val="24"/>
        </w:rPr>
        <w:t xml:space="preserve">A coleta de </w:t>
      </w:r>
      <w:r>
        <w:rPr>
          <w:rFonts w:ascii="Times New Roman" w:hAnsi="Times New Roman"/>
          <w:i/>
          <w:sz w:val="24"/>
          <w:szCs w:val="24"/>
        </w:rPr>
        <w:t>I. brasiliensis</w:t>
      </w:r>
      <w:r>
        <w:rPr>
          <w:rFonts w:ascii="Times New Roman" w:hAnsi="Times New Roman"/>
          <w:sz w:val="24"/>
          <w:szCs w:val="24"/>
        </w:rPr>
        <w:t xml:space="preserve"> ocorreu durante marés de sizígia</w:t>
      </w:r>
      <w:r w:rsidRPr="00944DA4">
        <w:rPr>
          <w:rFonts w:ascii="Times New Roman" w:hAnsi="Times New Roman"/>
          <w:sz w:val="24"/>
          <w:szCs w:val="24"/>
        </w:rPr>
        <w:t xml:space="preserve">, </w:t>
      </w:r>
      <w:r w:rsidR="00D11389" w:rsidRPr="00944DA4">
        <w:rPr>
          <w:rFonts w:ascii="Times New Roman" w:hAnsi="Times New Roman"/>
          <w:sz w:val="24"/>
          <w:szCs w:val="24"/>
        </w:rPr>
        <w:t>utiliz</w:t>
      </w:r>
      <w:r>
        <w:rPr>
          <w:rFonts w:ascii="Times New Roman" w:hAnsi="Times New Roman"/>
          <w:sz w:val="24"/>
          <w:szCs w:val="24"/>
        </w:rPr>
        <w:t>ando-se</w:t>
      </w:r>
      <w:r w:rsidR="00D11389" w:rsidRPr="00944DA4">
        <w:rPr>
          <w:rFonts w:ascii="Times New Roman" w:hAnsi="Times New Roman"/>
          <w:sz w:val="24"/>
          <w:szCs w:val="24"/>
        </w:rPr>
        <w:t xml:space="preserve"> um amostrador cilíndrico </w:t>
      </w:r>
      <w:r>
        <w:rPr>
          <w:rFonts w:ascii="Times New Roman" w:hAnsi="Times New Roman"/>
          <w:sz w:val="24"/>
          <w:szCs w:val="24"/>
        </w:rPr>
        <w:t>(</w:t>
      </w:r>
      <w:r w:rsidR="00D11389" w:rsidRPr="00944DA4">
        <w:rPr>
          <w:rFonts w:ascii="Times New Roman" w:hAnsi="Times New Roman"/>
          <w:sz w:val="24"/>
          <w:szCs w:val="24"/>
        </w:rPr>
        <w:t>19</w:t>
      </w:r>
      <w:r>
        <w:rPr>
          <w:rFonts w:ascii="Times New Roman" w:hAnsi="Times New Roman"/>
          <w:sz w:val="24"/>
          <w:szCs w:val="24"/>
        </w:rPr>
        <w:t> </w:t>
      </w:r>
      <w:r w:rsidR="00D11389" w:rsidRPr="00944DA4">
        <w:rPr>
          <w:rFonts w:ascii="Times New Roman" w:hAnsi="Times New Roman"/>
          <w:sz w:val="24"/>
          <w:szCs w:val="24"/>
        </w:rPr>
        <w:t>cm</w:t>
      </w:r>
      <w:r w:rsidR="009C4AC2">
        <w:rPr>
          <w:rFonts w:ascii="Times New Roman" w:hAnsi="Times New Roman"/>
          <w:sz w:val="24"/>
          <w:szCs w:val="24"/>
        </w:rPr>
        <w:t xml:space="preserve"> diâmetro</w:t>
      </w:r>
      <w:r w:rsidR="00D11389" w:rsidRPr="00944DA4">
        <w:rPr>
          <w:rFonts w:ascii="Times New Roman" w:hAnsi="Times New Roman"/>
          <w:sz w:val="24"/>
          <w:szCs w:val="24"/>
        </w:rPr>
        <w:t>, área 28</w:t>
      </w:r>
      <w:r w:rsidR="00BA04B7">
        <w:rPr>
          <w:rFonts w:ascii="Times New Roman" w:hAnsi="Times New Roman"/>
          <w:sz w:val="24"/>
          <w:szCs w:val="24"/>
        </w:rPr>
        <w:t>4</w:t>
      </w:r>
      <w:r>
        <w:rPr>
          <w:rFonts w:ascii="Times New Roman" w:hAnsi="Times New Roman"/>
          <w:sz w:val="24"/>
          <w:szCs w:val="24"/>
        </w:rPr>
        <w:t> </w:t>
      </w:r>
      <w:r w:rsidR="00D11389" w:rsidRPr="00944DA4">
        <w:rPr>
          <w:rFonts w:ascii="Times New Roman" w:hAnsi="Times New Roman"/>
          <w:sz w:val="24"/>
          <w:szCs w:val="24"/>
        </w:rPr>
        <w:t>cm</w:t>
      </w:r>
      <w:r w:rsidR="00D11389" w:rsidRPr="00944DA4">
        <w:rPr>
          <w:rFonts w:ascii="Times New Roman" w:hAnsi="Times New Roman"/>
          <w:sz w:val="24"/>
          <w:szCs w:val="24"/>
          <w:vertAlign w:val="superscript"/>
        </w:rPr>
        <w:t>2</w:t>
      </w:r>
      <w:r w:rsidRPr="00042EDF">
        <w:rPr>
          <w:rFonts w:ascii="Times New Roman" w:hAnsi="Times New Roman"/>
          <w:sz w:val="24"/>
          <w:szCs w:val="24"/>
        </w:rPr>
        <w:t>)</w:t>
      </w:r>
      <w:r w:rsidR="00D11389" w:rsidRPr="00944DA4">
        <w:rPr>
          <w:rFonts w:ascii="Times New Roman" w:hAnsi="Times New Roman"/>
          <w:sz w:val="24"/>
          <w:szCs w:val="24"/>
        </w:rPr>
        <w:t xml:space="preserve">, </w:t>
      </w:r>
      <w:r w:rsidR="00042EDF" w:rsidRPr="00944DA4">
        <w:rPr>
          <w:rFonts w:ascii="Times New Roman" w:hAnsi="Times New Roman"/>
          <w:sz w:val="24"/>
          <w:szCs w:val="24"/>
        </w:rPr>
        <w:t>inserindo-o</w:t>
      </w:r>
      <w:r w:rsidRPr="00944DA4">
        <w:rPr>
          <w:rFonts w:ascii="Times New Roman" w:hAnsi="Times New Roman"/>
          <w:sz w:val="24"/>
          <w:szCs w:val="24"/>
        </w:rPr>
        <w:t xml:space="preserve"> no </w:t>
      </w:r>
      <w:r>
        <w:rPr>
          <w:rFonts w:ascii="Times New Roman" w:hAnsi="Times New Roman"/>
          <w:sz w:val="24"/>
          <w:szCs w:val="24"/>
        </w:rPr>
        <w:t>substrato</w:t>
      </w:r>
      <w:r w:rsidRPr="00944DA4">
        <w:rPr>
          <w:rFonts w:ascii="Times New Roman" w:hAnsi="Times New Roman"/>
          <w:sz w:val="24"/>
          <w:szCs w:val="24"/>
        </w:rPr>
        <w:t xml:space="preserve"> </w:t>
      </w:r>
      <w:r w:rsidR="00D11389" w:rsidRPr="00944DA4">
        <w:rPr>
          <w:rFonts w:ascii="Times New Roman" w:hAnsi="Times New Roman"/>
          <w:sz w:val="24"/>
          <w:szCs w:val="24"/>
        </w:rPr>
        <w:t>a uma profundidade de 15</w:t>
      </w:r>
      <w:r>
        <w:rPr>
          <w:rFonts w:ascii="Times New Roman" w:hAnsi="Times New Roman"/>
          <w:sz w:val="24"/>
          <w:szCs w:val="24"/>
        </w:rPr>
        <w:t> </w:t>
      </w:r>
      <w:r w:rsidR="00D11389" w:rsidRPr="00944DA4">
        <w:rPr>
          <w:rFonts w:ascii="Times New Roman" w:hAnsi="Times New Roman"/>
          <w:sz w:val="24"/>
          <w:szCs w:val="24"/>
        </w:rPr>
        <w:t xml:space="preserve">cm, em dez pontos aleatórios dentro da área </w:t>
      </w:r>
      <w:r>
        <w:rPr>
          <w:rFonts w:ascii="Times New Roman" w:hAnsi="Times New Roman"/>
          <w:sz w:val="24"/>
          <w:szCs w:val="24"/>
        </w:rPr>
        <w:t xml:space="preserve">delimitada (Figura 1). </w:t>
      </w:r>
      <w:r w:rsidR="00BA04B7">
        <w:rPr>
          <w:rFonts w:ascii="Times New Roman" w:hAnsi="Times New Roman"/>
          <w:sz w:val="24"/>
          <w:szCs w:val="24"/>
        </w:rPr>
        <w:t>Subsequentemente</w:t>
      </w:r>
      <w:r w:rsidR="00D11389" w:rsidRPr="00944DA4">
        <w:rPr>
          <w:rFonts w:ascii="Times New Roman" w:hAnsi="Times New Roman"/>
          <w:sz w:val="24"/>
          <w:szCs w:val="24"/>
        </w:rPr>
        <w:t xml:space="preserve"> fix</w:t>
      </w:r>
      <w:r>
        <w:rPr>
          <w:rFonts w:ascii="Times New Roman" w:hAnsi="Times New Roman"/>
          <w:sz w:val="24"/>
          <w:szCs w:val="24"/>
        </w:rPr>
        <w:t>ou-se</w:t>
      </w:r>
      <w:r w:rsidR="00D11389" w:rsidRPr="00944DA4">
        <w:rPr>
          <w:rFonts w:ascii="Times New Roman" w:hAnsi="Times New Roman"/>
          <w:sz w:val="24"/>
          <w:szCs w:val="24"/>
        </w:rPr>
        <w:t xml:space="preserve"> os </w:t>
      </w:r>
      <w:r>
        <w:rPr>
          <w:rFonts w:ascii="Times New Roman" w:hAnsi="Times New Roman"/>
          <w:sz w:val="24"/>
          <w:szCs w:val="24"/>
        </w:rPr>
        <w:t>moluscos</w:t>
      </w:r>
      <w:r w:rsidRPr="00944DA4">
        <w:rPr>
          <w:rFonts w:ascii="Times New Roman" w:hAnsi="Times New Roman"/>
          <w:sz w:val="24"/>
          <w:szCs w:val="24"/>
        </w:rPr>
        <w:t xml:space="preserve"> </w:t>
      </w:r>
      <w:r w:rsidR="00BA04B7">
        <w:rPr>
          <w:rFonts w:ascii="Times New Roman" w:hAnsi="Times New Roman"/>
          <w:sz w:val="24"/>
          <w:szCs w:val="24"/>
        </w:rPr>
        <w:t xml:space="preserve">coletados </w:t>
      </w:r>
      <w:r w:rsidR="00D11389" w:rsidRPr="00944DA4">
        <w:rPr>
          <w:rFonts w:ascii="Times New Roman" w:hAnsi="Times New Roman"/>
          <w:sz w:val="24"/>
          <w:szCs w:val="24"/>
        </w:rPr>
        <w:t>em etanol 70 % e transporto</w:t>
      </w:r>
      <w:r>
        <w:rPr>
          <w:rFonts w:ascii="Times New Roman" w:hAnsi="Times New Roman"/>
          <w:sz w:val="24"/>
          <w:szCs w:val="24"/>
        </w:rPr>
        <w:t>u</w:t>
      </w:r>
      <w:r w:rsidR="00D11389" w:rsidRPr="00944DA4">
        <w:rPr>
          <w:rFonts w:ascii="Times New Roman" w:hAnsi="Times New Roman"/>
          <w:sz w:val="24"/>
          <w:szCs w:val="24"/>
        </w:rPr>
        <w:t>-os ao laboratório de Ecologia Bentônica Tropical (</w:t>
      </w:r>
      <w:hyperlink r:id="rId11" w:history="1">
        <w:r w:rsidR="00D11389" w:rsidRPr="00944DA4">
          <w:rPr>
            <w:rStyle w:val="Hyperlink"/>
            <w:rFonts w:ascii="Times New Roman" w:hAnsi="Times New Roman"/>
            <w:sz w:val="24"/>
            <w:szCs w:val="24"/>
          </w:rPr>
          <w:t>www.benthos.eu</w:t>
        </w:r>
      </w:hyperlink>
      <w:r w:rsidR="00D11389" w:rsidRPr="00944DA4">
        <w:rPr>
          <w:rFonts w:ascii="Times New Roman" w:hAnsi="Times New Roman"/>
          <w:sz w:val="24"/>
          <w:szCs w:val="24"/>
        </w:rPr>
        <w:t xml:space="preserve">), localizando na Universidade Federal Rural da Amazônia - UFRA, para posteriores </w:t>
      </w:r>
      <w:r>
        <w:rPr>
          <w:rFonts w:ascii="Times New Roman" w:hAnsi="Times New Roman"/>
          <w:sz w:val="24"/>
          <w:szCs w:val="24"/>
        </w:rPr>
        <w:t>determinação</w:t>
      </w:r>
      <w:r w:rsidRPr="00944DA4">
        <w:rPr>
          <w:rFonts w:ascii="Times New Roman" w:hAnsi="Times New Roman"/>
          <w:sz w:val="24"/>
          <w:szCs w:val="24"/>
        </w:rPr>
        <w:t xml:space="preserve"> </w:t>
      </w:r>
      <w:r w:rsidR="00D11389" w:rsidRPr="00944DA4">
        <w:rPr>
          <w:rFonts w:ascii="Times New Roman" w:hAnsi="Times New Roman"/>
          <w:sz w:val="24"/>
          <w:szCs w:val="24"/>
        </w:rPr>
        <w:t>biomorfométrica</w:t>
      </w:r>
      <w:r>
        <w:rPr>
          <w:rFonts w:ascii="Times New Roman" w:hAnsi="Times New Roman"/>
          <w:sz w:val="24"/>
          <w:szCs w:val="24"/>
        </w:rPr>
        <w:t>s</w:t>
      </w:r>
      <w:r w:rsidR="00D11389" w:rsidRPr="00944DA4">
        <w:rPr>
          <w:rFonts w:ascii="Times New Roman" w:hAnsi="Times New Roman"/>
          <w:sz w:val="24"/>
          <w:szCs w:val="24"/>
        </w:rPr>
        <w:t xml:space="preserve"> e análises dos dados.</w:t>
      </w:r>
    </w:p>
    <w:p w14:paraId="127861F5" w14:textId="77777777" w:rsidR="002026DE" w:rsidRDefault="00D11389" w:rsidP="00042EDF">
      <w:pPr>
        <w:spacing w:after="0" w:line="240" w:lineRule="auto"/>
        <w:ind w:firstLine="720"/>
        <w:jc w:val="both"/>
        <w:rPr>
          <w:rFonts w:ascii="Times New Roman" w:hAnsi="Times New Roman"/>
          <w:sz w:val="24"/>
          <w:szCs w:val="24"/>
        </w:rPr>
      </w:pPr>
      <w:r w:rsidRPr="00944DA4">
        <w:rPr>
          <w:rFonts w:ascii="Times New Roman" w:hAnsi="Times New Roman"/>
          <w:sz w:val="24"/>
          <w:szCs w:val="24"/>
        </w:rPr>
        <w:t xml:space="preserve">Em laboratório, mensurou-se as medidas externas da concha (comprimento </w:t>
      </w:r>
      <w:proofErr w:type="spellStart"/>
      <w:r w:rsidRPr="00944DA4">
        <w:rPr>
          <w:rFonts w:ascii="Times New Roman" w:hAnsi="Times New Roman"/>
          <w:sz w:val="24"/>
          <w:szCs w:val="24"/>
        </w:rPr>
        <w:t>antêro-posterior</w:t>
      </w:r>
      <w:proofErr w:type="spellEnd"/>
      <w:r w:rsidR="001C6E82">
        <w:rPr>
          <w:rFonts w:ascii="Times New Roman" w:hAnsi="Times New Roman"/>
          <w:sz w:val="24"/>
          <w:szCs w:val="24"/>
        </w:rPr>
        <w:t xml:space="preserve"> [</w:t>
      </w:r>
      <w:r w:rsidR="001C6E82" w:rsidRPr="00770978">
        <w:rPr>
          <w:rFonts w:ascii="Times New Roman" w:hAnsi="Times New Roman"/>
          <w:i/>
          <w:sz w:val="24"/>
          <w:szCs w:val="24"/>
        </w:rPr>
        <w:t>C</w:t>
      </w:r>
      <w:r w:rsidR="001C6E82">
        <w:rPr>
          <w:rFonts w:ascii="Times New Roman" w:hAnsi="Times New Roman"/>
          <w:sz w:val="24"/>
          <w:szCs w:val="24"/>
        </w:rPr>
        <w:t>]</w:t>
      </w:r>
      <w:r w:rsidRPr="00944DA4">
        <w:rPr>
          <w:rFonts w:ascii="Times New Roman" w:hAnsi="Times New Roman"/>
          <w:sz w:val="24"/>
          <w:szCs w:val="24"/>
        </w:rPr>
        <w:t xml:space="preserve">, largura </w:t>
      </w:r>
      <w:r w:rsidR="001C6E82">
        <w:rPr>
          <w:rFonts w:ascii="Times New Roman" w:hAnsi="Times New Roman"/>
          <w:sz w:val="24"/>
          <w:szCs w:val="24"/>
        </w:rPr>
        <w:t>[</w:t>
      </w:r>
      <w:r w:rsidR="001C6E82" w:rsidRPr="00770978">
        <w:rPr>
          <w:rFonts w:ascii="Times New Roman" w:hAnsi="Times New Roman"/>
          <w:i/>
          <w:sz w:val="24"/>
          <w:szCs w:val="24"/>
        </w:rPr>
        <w:t>L</w:t>
      </w:r>
      <w:r w:rsidR="001C6E82">
        <w:rPr>
          <w:rFonts w:ascii="Times New Roman" w:hAnsi="Times New Roman"/>
          <w:sz w:val="24"/>
          <w:szCs w:val="24"/>
        </w:rPr>
        <w:t xml:space="preserve">] </w:t>
      </w:r>
      <w:r w:rsidRPr="00944DA4">
        <w:rPr>
          <w:rFonts w:ascii="Times New Roman" w:hAnsi="Times New Roman"/>
          <w:sz w:val="24"/>
          <w:szCs w:val="24"/>
        </w:rPr>
        <w:t>e altura</w:t>
      </w:r>
      <w:r w:rsidR="001C6E82">
        <w:rPr>
          <w:rFonts w:ascii="Times New Roman" w:hAnsi="Times New Roman"/>
          <w:sz w:val="24"/>
          <w:szCs w:val="24"/>
        </w:rPr>
        <w:t xml:space="preserve"> [</w:t>
      </w:r>
      <w:r w:rsidR="001C6E82" w:rsidRPr="00770978">
        <w:rPr>
          <w:rFonts w:ascii="Times New Roman" w:hAnsi="Times New Roman"/>
          <w:i/>
          <w:sz w:val="24"/>
          <w:szCs w:val="24"/>
        </w:rPr>
        <w:t>A</w:t>
      </w:r>
      <w:r w:rsidR="001C6E82">
        <w:rPr>
          <w:rFonts w:ascii="Times New Roman" w:hAnsi="Times New Roman"/>
          <w:sz w:val="24"/>
          <w:szCs w:val="24"/>
        </w:rPr>
        <w:t>]</w:t>
      </w:r>
      <w:r w:rsidRPr="00944DA4">
        <w:rPr>
          <w:rFonts w:ascii="Times New Roman" w:hAnsi="Times New Roman"/>
          <w:sz w:val="24"/>
          <w:szCs w:val="24"/>
        </w:rPr>
        <w:t>) com o auxílio de um paquímetro digital (TESA Data-</w:t>
      </w:r>
      <w:proofErr w:type="spellStart"/>
      <w:r w:rsidRPr="00944DA4">
        <w:rPr>
          <w:rFonts w:ascii="Times New Roman" w:hAnsi="Times New Roman"/>
          <w:sz w:val="24"/>
          <w:szCs w:val="24"/>
        </w:rPr>
        <w:t>Direct</w:t>
      </w:r>
      <w:proofErr w:type="spellEnd"/>
      <w:r w:rsidRPr="00944DA4">
        <w:rPr>
          <w:rFonts w:ascii="Times New Roman" w:hAnsi="Times New Roman"/>
          <w:sz w:val="24"/>
          <w:szCs w:val="24"/>
        </w:rPr>
        <w:t xml:space="preserve">, precisão de 0,01 mm), em seguida, obteve-se a biomassa total úmida </w:t>
      </w:r>
      <w:r w:rsidR="001C6E82">
        <w:rPr>
          <w:rFonts w:ascii="Times New Roman" w:hAnsi="Times New Roman"/>
          <w:sz w:val="24"/>
          <w:szCs w:val="24"/>
        </w:rPr>
        <w:t>(</w:t>
      </w:r>
      <w:r w:rsidR="001C6E82" w:rsidRPr="00770978">
        <w:rPr>
          <w:rFonts w:ascii="Times New Roman" w:hAnsi="Times New Roman"/>
          <w:i/>
          <w:sz w:val="24"/>
          <w:szCs w:val="24"/>
        </w:rPr>
        <w:t>Bt</w:t>
      </w:r>
      <w:r w:rsidR="001C6E82">
        <w:rPr>
          <w:rFonts w:ascii="Times New Roman" w:hAnsi="Times New Roman"/>
          <w:sz w:val="24"/>
          <w:szCs w:val="24"/>
        </w:rPr>
        <w:t xml:space="preserve">) </w:t>
      </w:r>
      <w:r w:rsidRPr="00944DA4">
        <w:rPr>
          <w:rFonts w:ascii="Times New Roman" w:hAnsi="Times New Roman"/>
          <w:sz w:val="24"/>
          <w:szCs w:val="24"/>
        </w:rPr>
        <w:t xml:space="preserve">dos indivíduos </w:t>
      </w:r>
      <w:r w:rsidR="001C6E82">
        <w:rPr>
          <w:rFonts w:ascii="Times New Roman" w:hAnsi="Times New Roman"/>
          <w:sz w:val="24"/>
          <w:szCs w:val="24"/>
        </w:rPr>
        <w:t>com</w:t>
      </w:r>
      <w:r w:rsidR="001C6E82" w:rsidRPr="00944DA4">
        <w:rPr>
          <w:rFonts w:ascii="Times New Roman" w:hAnsi="Times New Roman"/>
          <w:sz w:val="24"/>
          <w:szCs w:val="24"/>
        </w:rPr>
        <w:t xml:space="preserve"> </w:t>
      </w:r>
      <w:r w:rsidRPr="00944DA4">
        <w:rPr>
          <w:rFonts w:ascii="Times New Roman" w:hAnsi="Times New Roman"/>
          <w:sz w:val="24"/>
          <w:szCs w:val="24"/>
        </w:rPr>
        <w:t xml:space="preserve">auxílio </w:t>
      </w:r>
      <w:r w:rsidR="001C6E82" w:rsidRPr="00944DA4">
        <w:rPr>
          <w:rFonts w:ascii="Times New Roman" w:hAnsi="Times New Roman"/>
          <w:sz w:val="24"/>
          <w:szCs w:val="24"/>
        </w:rPr>
        <w:t>d</w:t>
      </w:r>
      <w:r w:rsidR="001C6E82">
        <w:rPr>
          <w:rFonts w:ascii="Times New Roman" w:hAnsi="Times New Roman"/>
          <w:sz w:val="24"/>
          <w:szCs w:val="24"/>
        </w:rPr>
        <w:t>e</w:t>
      </w:r>
      <w:r w:rsidR="001C6E82" w:rsidRPr="00944DA4">
        <w:rPr>
          <w:rFonts w:ascii="Times New Roman" w:hAnsi="Times New Roman"/>
          <w:sz w:val="24"/>
          <w:szCs w:val="24"/>
        </w:rPr>
        <w:t xml:space="preserve"> </w:t>
      </w:r>
      <w:r w:rsidRPr="00944DA4">
        <w:rPr>
          <w:rFonts w:ascii="Times New Roman" w:hAnsi="Times New Roman"/>
          <w:sz w:val="24"/>
          <w:szCs w:val="24"/>
        </w:rPr>
        <w:t xml:space="preserve">balança analítica (MH - 122 </w:t>
      </w:r>
      <w:r w:rsidRPr="00944DA4">
        <w:rPr>
          <w:rFonts w:ascii="Times New Roman" w:hAnsi="Times New Roman"/>
          <w:i/>
          <w:sz w:val="24"/>
          <w:szCs w:val="24"/>
        </w:rPr>
        <w:t xml:space="preserve">Series </w:t>
      </w:r>
      <w:proofErr w:type="spellStart"/>
      <w:r w:rsidRPr="00944DA4">
        <w:rPr>
          <w:rFonts w:ascii="Times New Roman" w:hAnsi="Times New Roman"/>
          <w:i/>
          <w:sz w:val="24"/>
          <w:szCs w:val="24"/>
        </w:rPr>
        <w:t>Pocket</w:t>
      </w:r>
      <w:proofErr w:type="spellEnd"/>
      <w:r w:rsidRPr="00944DA4">
        <w:rPr>
          <w:rFonts w:ascii="Times New Roman" w:hAnsi="Times New Roman"/>
          <w:i/>
          <w:sz w:val="24"/>
          <w:szCs w:val="24"/>
        </w:rPr>
        <w:t xml:space="preserve"> </w:t>
      </w:r>
      <w:proofErr w:type="spellStart"/>
      <w:r w:rsidRPr="00944DA4">
        <w:rPr>
          <w:rFonts w:ascii="Times New Roman" w:hAnsi="Times New Roman"/>
          <w:i/>
          <w:sz w:val="24"/>
          <w:szCs w:val="24"/>
        </w:rPr>
        <w:t>Scale</w:t>
      </w:r>
      <w:proofErr w:type="spellEnd"/>
      <w:r w:rsidRPr="00944DA4">
        <w:rPr>
          <w:rFonts w:ascii="Times New Roman" w:hAnsi="Times New Roman"/>
          <w:sz w:val="24"/>
          <w:szCs w:val="24"/>
        </w:rPr>
        <w:t>, precisão de 0,01 g).</w:t>
      </w:r>
    </w:p>
    <w:p w14:paraId="06CB8193" w14:textId="2F52BF02" w:rsidR="00D11389" w:rsidRDefault="00D11389" w:rsidP="00042EDF">
      <w:pPr>
        <w:spacing w:after="0" w:line="240" w:lineRule="auto"/>
        <w:ind w:firstLine="720"/>
        <w:jc w:val="both"/>
        <w:rPr>
          <w:rFonts w:ascii="Times New Roman" w:hAnsi="Times New Roman"/>
          <w:sz w:val="24"/>
          <w:szCs w:val="24"/>
        </w:rPr>
      </w:pPr>
      <w:r w:rsidRPr="00944DA4">
        <w:rPr>
          <w:rFonts w:ascii="Times New Roman" w:hAnsi="Times New Roman"/>
          <w:sz w:val="24"/>
          <w:szCs w:val="24"/>
        </w:rPr>
        <w:t xml:space="preserve"> </w:t>
      </w:r>
    </w:p>
    <w:p w14:paraId="57591A07" w14:textId="0300EE58" w:rsidR="002026DE" w:rsidRDefault="002026DE" w:rsidP="002026DE">
      <w:pPr>
        <w:spacing w:after="0" w:line="240" w:lineRule="auto"/>
        <w:jc w:val="both"/>
        <w:rPr>
          <w:rFonts w:ascii="Times New Roman" w:hAnsi="Times New Roman"/>
          <w:sz w:val="24"/>
          <w:szCs w:val="24"/>
        </w:rPr>
      </w:pPr>
      <w:r w:rsidRPr="0029332C">
        <w:rPr>
          <w:rFonts w:ascii="Times New Roman" w:hAnsi="Times New Roman"/>
          <w:b/>
          <w:sz w:val="24"/>
          <w:szCs w:val="24"/>
        </w:rPr>
        <w:t xml:space="preserve">Figura </w:t>
      </w:r>
      <w:r>
        <w:rPr>
          <w:rFonts w:ascii="Times New Roman" w:hAnsi="Times New Roman"/>
          <w:b/>
          <w:sz w:val="24"/>
          <w:szCs w:val="24"/>
        </w:rPr>
        <w:t>2</w:t>
      </w:r>
      <w:r w:rsidRPr="00944DA4">
        <w:rPr>
          <w:rFonts w:ascii="Times New Roman" w:hAnsi="Times New Roman"/>
          <w:sz w:val="24"/>
          <w:szCs w:val="24"/>
        </w:rPr>
        <w:t>:</w:t>
      </w:r>
      <w:r w:rsidR="00410704">
        <w:rPr>
          <w:rFonts w:ascii="Times New Roman" w:hAnsi="Times New Roman"/>
          <w:sz w:val="24"/>
          <w:szCs w:val="24"/>
        </w:rPr>
        <w:t xml:space="preserve"> Medidas </w:t>
      </w:r>
      <w:r w:rsidR="006F7992">
        <w:rPr>
          <w:rFonts w:ascii="Times New Roman" w:hAnsi="Times New Roman"/>
          <w:sz w:val="24"/>
          <w:szCs w:val="24"/>
        </w:rPr>
        <w:t xml:space="preserve">morfométricas da concha de </w:t>
      </w:r>
      <w:proofErr w:type="spellStart"/>
      <w:r w:rsidR="00410704" w:rsidRPr="00410704">
        <w:rPr>
          <w:rFonts w:ascii="Times New Roman" w:hAnsi="Times New Roman"/>
          <w:i/>
          <w:sz w:val="24"/>
          <w:szCs w:val="24"/>
        </w:rPr>
        <w:t>Iphigenia</w:t>
      </w:r>
      <w:proofErr w:type="spellEnd"/>
      <w:r w:rsidR="00410704" w:rsidRPr="00410704">
        <w:rPr>
          <w:rFonts w:ascii="Times New Roman" w:hAnsi="Times New Roman"/>
          <w:i/>
          <w:sz w:val="24"/>
          <w:szCs w:val="24"/>
        </w:rPr>
        <w:t xml:space="preserve"> brasiliensis</w:t>
      </w:r>
      <w:r w:rsidRPr="00944DA4">
        <w:rPr>
          <w:rFonts w:ascii="Times New Roman" w:hAnsi="Times New Roman"/>
          <w:sz w:val="24"/>
          <w:szCs w:val="24"/>
        </w:rPr>
        <w:t xml:space="preserve">, </w:t>
      </w:r>
      <w:r w:rsidR="006F7992">
        <w:rPr>
          <w:rFonts w:ascii="Times New Roman" w:hAnsi="Times New Roman"/>
          <w:sz w:val="24"/>
          <w:szCs w:val="24"/>
        </w:rPr>
        <w:t>coletadas em banco natural, situado</w:t>
      </w:r>
      <w:r w:rsidRPr="00944DA4">
        <w:rPr>
          <w:rFonts w:ascii="Times New Roman" w:hAnsi="Times New Roman"/>
          <w:sz w:val="24"/>
          <w:szCs w:val="24"/>
        </w:rPr>
        <w:t xml:space="preserve"> na Baía do Caeté, Pará.</w:t>
      </w:r>
      <w:r w:rsidR="0008395B">
        <w:rPr>
          <w:rFonts w:ascii="Times New Roman" w:hAnsi="Times New Roman"/>
          <w:sz w:val="24"/>
          <w:szCs w:val="24"/>
        </w:rPr>
        <w:t xml:space="preserve"> 5 mm.</w:t>
      </w:r>
    </w:p>
    <w:p w14:paraId="3BCC1582" w14:textId="22706BCD" w:rsidR="002026DE" w:rsidRDefault="00AD49D9" w:rsidP="00487AA3">
      <w:pPr>
        <w:spacing w:after="0" w:line="240" w:lineRule="auto"/>
        <w:jc w:val="center"/>
        <w:rPr>
          <w:rFonts w:ascii="Times New Roman" w:hAnsi="Times New Roman"/>
          <w:sz w:val="24"/>
          <w:szCs w:val="24"/>
        </w:rPr>
      </w:pPr>
      <w:r>
        <w:rPr>
          <w:noProof/>
        </w:rPr>
        <w:lastRenderedPageBreak/>
        <mc:AlternateContent>
          <mc:Choice Requires="wps">
            <w:drawing>
              <wp:anchor distT="0" distB="0" distL="114300" distR="114300" simplePos="0" relativeHeight="251659264" behindDoc="0" locked="0" layoutInCell="1" allowOverlap="1" wp14:anchorId="25AF025D" wp14:editId="37B3B591">
                <wp:simplePos x="0" y="0"/>
                <wp:positionH relativeFrom="column">
                  <wp:posOffset>3724047</wp:posOffset>
                </wp:positionH>
                <wp:positionV relativeFrom="paragraph">
                  <wp:posOffset>3101315</wp:posOffset>
                </wp:positionV>
                <wp:extent cx="333375" cy="0"/>
                <wp:effectExtent l="0" t="19050" r="28575" b="19050"/>
                <wp:wrapNone/>
                <wp:docPr id="3" name="Conector reto 3"/>
                <wp:cNvGraphicFramePr/>
                <a:graphic xmlns:a="http://schemas.openxmlformats.org/drawingml/2006/main">
                  <a:graphicData uri="http://schemas.microsoft.com/office/word/2010/wordprocessingShape">
                    <wps:wsp>
                      <wps:cNvCnPr/>
                      <wps:spPr>
                        <a:xfrm>
                          <a:off x="0" y="0"/>
                          <a:ext cx="333375"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E3356" id="Conector re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3.25pt,244.2pt" to="319.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" strokecolor="#a5a5a5 [2092]" strokeweight="3pt">
                <v:stroke joinstyle="miter"/>
              </v:line>
            </w:pict>
          </mc:Fallback>
        </mc:AlternateContent>
      </w:r>
      <w:r w:rsidR="00487AA3">
        <w:rPr>
          <w:noProof/>
        </w:rPr>
        <w:drawing>
          <wp:inline distT="0" distB="0" distL="0" distR="0" wp14:anchorId="7568086D" wp14:editId="7CC7AB7A">
            <wp:extent cx="2987040" cy="3261494"/>
            <wp:effectExtent l="0" t="0" r="3810" b="0"/>
            <wp:docPr id="7" name="Imagem 7" descr="C:\Users\Chagas R A\AppData\Local\Microsoft\Windows\INetCache\Content.Word\morfometria Iphig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gas R A\AppData\Local\Microsoft\Windows\INetCache\Content.Word\morfometria Iphigeni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86"/>
                    <a:stretch/>
                  </pic:blipFill>
                  <pic:spPr bwMode="auto">
                    <a:xfrm>
                      <a:off x="0" y="0"/>
                      <a:ext cx="2993013" cy="3268016"/>
                    </a:xfrm>
                    <a:prstGeom prst="rect">
                      <a:avLst/>
                    </a:prstGeom>
                    <a:noFill/>
                    <a:ln>
                      <a:noFill/>
                    </a:ln>
                    <a:extLst>
                      <a:ext uri="{53640926-AAD7-44D8-BBD7-CCE9431645EC}">
                        <a14:shadowObscured xmlns:a14="http://schemas.microsoft.com/office/drawing/2010/main"/>
                      </a:ext>
                    </a:extLst>
                  </pic:spPr>
                </pic:pic>
              </a:graphicData>
            </a:graphic>
          </wp:inline>
        </w:drawing>
      </w:r>
    </w:p>
    <w:p w14:paraId="37C645ED" w14:textId="77777777" w:rsidR="00410704" w:rsidRPr="00944DA4" w:rsidRDefault="00410704" w:rsidP="00042EDF">
      <w:pPr>
        <w:spacing w:after="0" w:line="240" w:lineRule="auto"/>
        <w:ind w:firstLine="720"/>
        <w:jc w:val="both"/>
        <w:rPr>
          <w:rFonts w:ascii="Times New Roman" w:hAnsi="Times New Roman"/>
          <w:sz w:val="24"/>
          <w:szCs w:val="24"/>
        </w:rPr>
      </w:pPr>
    </w:p>
    <w:p w14:paraId="483693D5" w14:textId="4F2A3CEF" w:rsidR="00D11389" w:rsidRPr="00944DA4" w:rsidRDefault="00D11389" w:rsidP="00042EDF">
      <w:pPr>
        <w:spacing w:after="0" w:line="240" w:lineRule="auto"/>
        <w:ind w:firstLine="720"/>
        <w:jc w:val="both"/>
        <w:rPr>
          <w:rFonts w:ascii="Times New Roman" w:eastAsia="Arial" w:hAnsi="Times New Roman"/>
          <w:color w:val="000000"/>
          <w:sz w:val="24"/>
          <w:szCs w:val="24"/>
        </w:rPr>
      </w:pPr>
      <w:r w:rsidRPr="00944DA4">
        <w:rPr>
          <w:rFonts w:ascii="Times New Roman" w:hAnsi="Times New Roman"/>
          <w:sz w:val="24"/>
          <w:szCs w:val="24"/>
        </w:rPr>
        <w:t xml:space="preserve">Para a análise </w:t>
      </w:r>
      <w:r w:rsidR="001C6E82">
        <w:rPr>
          <w:rFonts w:ascii="Times New Roman" w:hAnsi="Times New Roman"/>
          <w:sz w:val="24"/>
          <w:szCs w:val="24"/>
        </w:rPr>
        <w:t>bio</w:t>
      </w:r>
      <w:r w:rsidRPr="00944DA4">
        <w:rPr>
          <w:rFonts w:ascii="Times New Roman" w:hAnsi="Times New Roman"/>
          <w:sz w:val="24"/>
          <w:szCs w:val="24"/>
        </w:rPr>
        <w:t xml:space="preserve">morfométricos de </w:t>
      </w:r>
      <w:r w:rsidRPr="00944DA4">
        <w:rPr>
          <w:rFonts w:ascii="Times New Roman" w:hAnsi="Times New Roman"/>
          <w:i/>
          <w:sz w:val="24"/>
          <w:szCs w:val="24"/>
        </w:rPr>
        <w:t>I. brasiliensis</w:t>
      </w:r>
      <w:r w:rsidRPr="00944DA4">
        <w:rPr>
          <w:rFonts w:ascii="Times New Roman" w:hAnsi="Times New Roman"/>
          <w:sz w:val="24"/>
          <w:szCs w:val="24"/>
        </w:rPr>
        <w:t xml:space="preserve"> efetuou-se relações entres as medidas externas </w:t>
      </w:r>
      <w:r w:rsidR="00D56F0E">
        <w:rPr>
          <w:rFonts w:ascii="Times New Roman" w:hAnsi="Times New Roman"/>
          <w:sz w:val="24"/>
          <w:szCs w:val="24"/>
        </w:rPr>
        <w:t>(</w:t>
      </w:r>
      <w:r w:rsidR="00D56F0E" w:rsidRPr="00770978">
        <w:rPr>
          <w:rFonts w:ascii="Times New Roman" w:hAnsi="Times New Roman"/>
          <w:i/>
          <w:sz w:val="24"/>
          <w:szCs w:val="24"/>
        </w:rPr>
        <w:t>C</w:t>
      </w:r>
      <w:r w:rsidR="00D56F0E">
        <w:rPr>
          <w:rFonts w:ascii="Times New Roman" w:hAnsi="Times New Roman"/>
          <w:sz w:val="24"/>
          <w:szCs w:val="24"/>
        </w:rPr>
        <w:t xml:space="preserve">, </w:t>
      </w:r>
      <w:r w:rsidR="00D56F0E" w:rsidRPr="00770978">
        <w:rPr>
          <w:rFonts w:ascii="Times New Roman" w:hAnsi="Times New Roman"/>
          <w:i/>
          <w:sz w:val="24"/>
          <w:szCs w:val="24"/>
        </w:rPr>
        <w:t>L</w:t>
      </w:r>
      <w:r w:rsidR="00D56F0E">
        <w:rPr>
          <w:rFonts w:ascii="Times New Roman" w:hAnsi="Times New Roman"/>
          <w:sz w:val="24"/>
          <w:szCs w:val="24"/>
        </w:rPr>
        <w:t xml:space="preserve"> e </w:t>
      </w:r>
      <w:r w:rsidR="00D56F0E" w:rsidRPr="00770978">
        <w:rPr>
          <w:rFonts w:ascii="Times New Roman" w:hAnsi="Times New Roman"/>
          <w:i/>
          <w:sz w:val="24"/>
          <w:szCs w:val="24"/>
        </w:rPr>
        <w:t>A</w:t>
      </w:r>
      <w:r w:rsidR="00D56F0E">
        <w:rPr>
          <w:rFonts w:ascii="Times New Roman" w:hAnsi="Times New Roman"/>
          <w:sz w:val="24"/>
          <w:szCs w:val="24"/>
        </w:rPr>
        <w:t xml:space="preserve">) </w:t>
      </w:r>
      <w:r w:rsidRPr="00944DA4">
        <w:rPr>
          <w:rFonts w:ascii="Times New Roman" w:hAnsi="Times New Roman"/>
          <w:sz w:val="24"/>
          <w:szCs w:val="24"/>
        </w:rPr>
        <w:t xml:space="preserve">utilizando equações lineares do tipo </w:t>
      </w:r>
      <w:r w:rsidRPr="00944DA4">
        <w:rPr>
          <w:rFonts w:ascii="Cambria Math" w:hAnsi="Cambria Math" w:cs="Cambria Math"/>
          <w:sz w:val="24"/>
          <w:szCs w:val="24"/>
        </w:rPr>
        <w:t>𝑌</w:t>
      </w:r>
      <w:r w:rsidRPr="00944DA4">
        <w:rPr>
          <w:rFonts w:ascii="Times New Roman" w:hAnsi="Times New Roman"/>
          <w:sz w:val="24"/>
          <w:szCs w:val="24"/>
        </w:rPr>
        <w:t>=</w:t>
      </w:r>
      <w:r w:rsidRPr="00944DA4">
        <w:rPr>
          <w:rFonts w:ascii="Cambria Math" w:hAnsi="Cambria Math" w:cs="Cambria Math"/>
          <w:sz w:val="24"/>
          <w:szCs w:val="24"/>
        </w:rPr>
        <w:t>𝑎</w:t>
      </w:r>
      <w:r w:rsidRPr="00944DA4">
        <w:rPr>
          <w:rFonts w:ascii="Times New Roman" w:hAnsi="Times New Roman"/>
          <w:sz w:val="24"/>
          <w:szCs w:val="24"/>
        </w:rPr>
        <w:t>+</w:t>
      </w:r>
      <w:r w:rsidRPr="00944DA4">
        <w:rPr>
          <w:rFonts w:ascii="Cambria Math" w:hAnsi="Cambria Math" w:cs="Cambria Math"/>
          <w:sz w:val="24"/>
          <w:szCs w:val="24"/>
        </w:rPr>
        <w:t>𝑏</w:t>
      </w:r>
      <w:r w:rsidRPr="00944DA4">
        <w:rPr>
          <w:rFonts w:ascii="Times New Roman" w:hAnsi="Times New Roman"/>
          <w:sz w:val="24"/>
          <w:szCs w:val="24"/>
        </w:rPr>
        <w:t>.</w:t>
      </w:r>
      <w:r w:rsidRPr="00944DA4">
        <w:rPr>
          <w:rFonts w:ascii="Cambria Math" w:hAnsi="Cambria Math" w:cs="Cambria Math"/>
          <w:sz w:val="24"/>
          <w:szCs w:val="24"/>
        </w:rPr>
        <w:t>𝑋</w:t>
      </w:r>
      <w:r w:rsidRPr="00944DA4">
        <w:rPr>
          <w:rFonts w:ascii="Times New Roman" w:hAnsi="Times New Roman"/>
          <w:sz w:val="24"/>
          <w:szCs w:val="24"/>
        </w:rPr>
        <w:t>. Para a relação peso/comprimento da espécie, efetuou-se relações entre as medidas externas e a biomassa total</w:t>
      </w:r>
      <w:r w:rsidR="00D56F0E">
        <w:rPr>
          <w:rFonts w:ascii="Times New Roman" w:hAnsi="Times New Roman"/>
          <w:sz w:val="24"/>
          <w:szCs w:val="24"/>
        </w:rPr>
        <w:t xml:space="preserve"> (</w:t>
      </w:r>
      <w:r w:rsidR="00D56F0E" w:rsidRPr="00770978">
        <w:rPr>
          <w:rFonts w:ascii="Times New Roman" w:hAnsi="Times New Roman"/>
          <w:i/>
          <w:sz w:val="24"/>
          <w:szCs w:val="24"/>
        </w:rPr>
        <w:t>Bt</w:t>
      </w:r>
      <w:r w:rsidR="00D56F0E">
        <w:rPr>
          <w:rFonts w:ascii="Times New Roman" w:hAnsi="Times New Roman"/>
          <w:sz w:val="24"/>
          <w:szCs w:val="24"/>
        </w:rPr>
        <w:t>)</w:t>
      </w:r>
      <w:r w:rsidRPr="00944DA4">
        <w:rPr>
          <w:rFonts w:ascii="Times New Roman" w:hAnsi="Times New Roman"/>
          <w:sz w:val="24"/>
          <w:szCs w:val="24"/>
        </w:rPr>
        <w:t xml:space="preserve">, utilizando o modelo geométrico </w:t>
      </w:r>
      <w:r w:rsidRPr="00944DA4">
        <w:rPr>
          <w:rFonts w:ascii="Cambria Math" w:hAnsi="Cambria Math" w:cs="Cambria Math"/>
          <w:sz w:val="24"/>
          <w:szCs w:val="24"/>
        </w:rPr>
        <w:t>𝑌</w:t>
      </w:r>
      <w:r w:rsidRPr="00944DA4">
        <w:rPr>
          <w:rFonts w:ascii="Times New Roman" w:hAnsi="Times New Roman"/>
          <w:sz w:val="24"/>
          <w:szCs w:val="24"/>
        </w:rPr>
        <w:t>=</w:t>
      </w:r>
      <w:r w:rsidRPr="00944DA4">
        <w:rPr>
          <w:rFonts w:ascii="Cambria Math" w:hAnsi="Cambria Math" w:cs="Cambria Math"/>
          <w:sz w:val="24"/>
          <w:szCs w:val="24"/>
        </w:rPr>
        <w:t>𝑎</w:t>
      </w:r>
      <w:proofErr w:type="gramStart"/>
      <w:r w:rsidRPr="00944DA4">
        <w:rPr>
          <w:rFonts w:ascii="Times New Roman" w:hAnsi="Times New Roman"/>
          <w:sz w:val="24"/>
          <w:szCs w:val="24"/>
        </w:rPr>
        <w:t>.</w:t>
      </w:r>
      <w:proofErr w:type="gramEnd"/>
      <w:r w:rsidRPr="00944DA4">
        <w:rPr>
          <w:rFonts w:ascii="Cambria Math" w:hAnsi="Cambria Math" w:cs="Cambria Math"/>
          <w:sz w:val="24"/>
          <w:szCs w:val="24"/>
        </w:rPr>
        <w:t>𝑋</w:t>
      </w:r>
      <w:r w:rsidRPr="0029332C">
        <w:rPr>
          <w:rFonts w:ascii="Cambria Math" w:hAnsi="Cambria Math" w:cs="Cambria Math"/>
          <w:sz w:val="24"/>
          <w:szCs w:val="24"/>
          <w:vertAlign w:val="superscript"/>
        </w:rPr>
        <w:t>𝑏</w:t>
      </w:r>
      <w:r w:rsidRPr="00944DA4">
        <w:rPr>
          <w:rFonts w:ascii="Times New Roman" w:hAnsi="Times New Roman"/>
          <w:sz w:val="24"/>
          <w:szCs w:val="24"/>
        </w:rPr>
        <w:t>. Utilizou-se o coeficiente de correlação de Pearson (</w:t>
      </w:r>
      <w:r w:rsidR="00D56F0E" w:rsidRPr="00043239">
        <w:rPr>
          <w:rFonts w:ascii="Times New Roman" w:hAnsi="Times New Roman"/>
          <w:i/>
          <w:sz w:val="24"/>
          <w:szCs w:val="24"/>
        </w:rPr>
        <w:t>r</w:t>
      </w:r>
      <w:r w:rsidRPr="00944DA4">
        <w:rPr>
          <w:rFonts w:ascii="Times New Roman" w:hAnsi="Times New Roman"/>
          <w:sz w:val="24"/>
          <w:szCs w:val="24"/>
        </w:rPr>
        <w:t xml:space="preserve">) para testar a existência de dependência estatística entre as variáveis das relações morfométricas e de peso/comprimento e um </w:t>
      </w:r>
      <w:proofErr w:type="spellStart"/>
      <w:r w:rsidRPr="00944DA4">
        <w:rPr>
          <w:rFonts w:ascii="Times New Roman" w:hAnsi="Times New Roman"/>
          <w:sz w:val="24"/>
          <w:szCs w:val="24"/>
        </w:rPr>
        <w:t>test</w:t>
      </w:r>
      <w:proofErr w:type="spellEnd"/>
      <w:r w:rsidRPr="00944DA4">
        <w:rPr>
          <w:rFonts w:ascii="Times New Roman" w:hAnsi="Times New Roman"/>
          <w:sz w:val="24"/>
          <w:szCs w:val="24"/>
        </w:rPr>
        <w:t xml:space="preserve"> </w:t>
      </w:r>
      <w:r w:rsidRPr="00944DA4">
        <w:rPr>
          <w:rFonts w:ascii="Times New Roman" w:hAnsi="Times New Roman"/>
          <w:i/>
          <w:sz w:val="24"/>
          <w:szCs w:val="24"/>
        </w:rPr>
        <w:t>t</w:t>
      </w:r>
      <w:r w:rsidRPr="00944DA4">
        <w:rPr>
          <w:rFonts w:ascii="Times New Roman" w:hAnsi="Times New Roman"/>
          <w:sz w:val="24"/>
          <w:szCs w:val="24"/>
        </w:rPr>
        <w:t xml:space="preserve"> para verificar a significância dos valores de </w:t>
      </w:r>
      <w:r w:rsidRPr="00944DA4">
        <w:rPr>
          <w:rFonts w:ascii="Times New Roman" w:hAnsi="Times New Roman"/>
          <w:i/>
          <w:sz w:val="24"/>
          <w:szCs w:val="24"/>
        </w:rPr>
        <w:t>r</w:t>
      </w:r>
      <w:r w:rsidRPr="00944DA4">
        <w:rPr>
          <w:rFonts w:ascii="Times New Roman" w:hAnsi="Times New Roman"/>
          <w:sz w:val="24"/>
          <w:szCs w:val="24"/>
        </w:rPr>
        <w:t xml:space="preserve"> conforme Rodrigues (2010).</w:t>
      </w:r>
    </w:p>
    <w:p w14:paraId="70D22B64" w14:textId="259B5B4B" w:rsidR="00D11389" w:rsidRPr="00944DA4" w:rsidRDefault="00D11389" w:rsidP="00042EDF">
      <w:pPr>
        <w:spacing w:after="0" w:line="240" w:lineRule="auto"/>
        <w:ind w:firstLine="720"/>
        <w:jc w:val="both"/>
        <w:rPr>
          <w:rFonts w:ascii="Times New Roman" w:hAnsi="Times New Roman"/>
          <w:sz w:val="24"/>
          <w:szCs w:val="24"/>
        </w:rPr>
      </w:pPr>
      <w:r w:rsidRPr="00944DA4">
        <w:rPr>
          <w:rFonts w:ascii="Times New Roman" w:hAnsi="Times New Roman"/>
          <w:sz w:val="24"/>
          <w:szCs w:val="24"/>
        </w:rPr>
        <w:t>Para verificar possíveis diferenças entre os rendimentos da biomassa total com o</w:t>
      </w:r>
      <w:r w:rsidR="00E73057">
        <w:rPr>
          <w:rFonts w:ascii="Times New Roman" w:hAnsi="Times New Roman"/>
          <w:sz w:val="24"/>
          <w:szCs w:val="24"/>
        </w:rPr>
        <w:t>s</w:t>
      </w:r>
      <w:r w:rsidRPr="00944DA4">
        <w:rPr>
          <w:rFonts w:ascii="Times New Roman" w:hAnsi="Times New Roman"/>
          <w:sz w:val="24"/>
          <w:szCs w:val="24"/>
        </w:rPr>
        <w:t xml:space="preserve"> tamanhos dos bivalves disponíveis. </w:t>
      </w:r>
      <w:proofErr w:type="gramStart"/>
      <w:r w:rsidRPr="00944DA4">
        <w:rPr>
          <w:rFonts w:ascii="Times New Roman" w:hAnsi="Times New Roman"/>
          <w:sz w:val="24"/>
          <w:szCs w:val="24"/>
        </w:rPr>
        <w:t>Os coeficientes linear</w:t>
      </w:r>
      <w:proofErr w:type="gramEnd"/>
      <w:r w:rsidRPr="00944DA4">
        <w:rPr>
          <w:rFonts w:ascii="Times New Roman" w:hAnsi="Times New Roman"/>
          <w:sz w:val="24"/>
          <w:szCs w:val="24"/>
        </w:rPr>
        <w:t xml:space="preserve"> (</w:t>
      </w:r>
      <w:r w:rsidRPr="00944DA4">
        <w:rPr>
          <w:rFonts w:ascii="Times New Roman" w:hAnsi="Times New Roman"/>
          <w:i/>
          <w:sz w:val="24"/>
          <w:szCs w:val="24"/>
        </w:rPr>
        <w:t>a</w:t>
      </w:r>
      <w:r w:rsidRPr="00944DA4">
        <w:rPr>
          <w:rFonts w:ascii="Times New Roman" w:hAnsi="Times New Roman"/>
          <w:sz w:val="24"/>
          <w:szCs w:val="24"/>
        </w:rPr>
        <w:t>) e angular (</w:t>
      </w:r>
      <w:r w:rsidRPr="00944DA4">
        <w:rPr>
          <w:rFonts w:ascii="Times New Roman" w:hAnsi="Times New Roman"/>
          <w:i/>
          <w:sz w:val="24"/>
          <w:szCs w:val="24"/>
        </w:rPr>
        <w:t>b</w:t>
      </w:r>
      <w:r w:rsidRPr="00944DA4">
        <w:rPr>
          <w:rFonts w:ascii="Times New Roman" w:hAnsi="Times New Roman"/>
          <w:sz w:val="24"/>
          <w:szCs w:val="24"/>
        </w:rPr>
        <w:t xml:space="preserve">) das regressões foram estimados pelo método dos mínimos quadrados, sendo que para o modelo geométrico, utilizou-se a fórmula logarítmica: </w:t>
      </w:r>
      <w:r w:rsidRPr="00944DA4">
        <w:rPr>
          <w:rFonts w:ascii="Cambria Math" w:hAnsi="Cambria Math" w:cs="Cambria Math"/>
          <w:sz w:val="24"/>
          <w:szCs w:val="24"/>
        </w:rPr>
        <w:t>𝑙𝑛𝑌</w:t>
      </w:r>
      <w:r w:rsidRPr="00944DA4">
        <w:rPr>
          <w:rFonts w:ascii="Times New Roman" w:hAnsi="Times New Roman"/>
          <w:sz w:val="24"/>
          <w:szCs w:val="24"/>
        </w:rPr>
        <w:t>′=</w:t>
      </w:r>
      <w:r w:rsidRPr="00944DA4">
        <w:rPr>
          <w:rFonts w:ascii="Cambria Math" w:hAnsi="Cambria Math" w:cs="Cambria Math"/>
          <w:sz w:val="24"/>
          <w:szCs w:val="24"/>
        </w:rPr>
        <w:t>𝑙𝑛𝑎</w:t>
      </w:r>
      <w:r w:rsidRPr="00944DA4">
        <w:rPr>
          <w:rFonts w:ascii="Times New Roman" w:hAnsi="Times New Roman"/>
          <w:sz w:val="24"/>
          <w:szCs w:val="24"/>
        </w:rPr>
        <w:t>+</w:t>
      </w:r>
      <w:r w:rsidRPr="00944DA4">
        <w:rPr>
          <w:rFonts w:ascii="Cambria Math" w:hAnsi="Cambria Math" w:cs="Cambria Math"/>
          <w:sz w:val="24"/>
          <w:szCs w:val="24"/>
        </w:rPr>
        <w:t>𝑏</w:t>
      </w:r>
      <w:r w:rsidRPr="00944DA4">
        <w:rPr>
          <w:rFonts w:ascii="Times New Roman" w:hAnsi="Times New Roman"/>
          <w:sz w:val="24"/>
          <w:szCs w:val="24"/>
        </w:rPr>
        <w:t>.</w:t>
      </w:r>
      <w:r w:rsidRPr="00944DA4">
        <w:rPr>
          <w:rFonts w:ascii="Cambria Math" w:hAnsi="Cambria Math" w:cs="Cambria Math"/>
          <w:sz w:val="24"/>
          <w:szCs w:val="24"/>
        </w:rPr>
        <w:t>𝑙𝑛𝑋</w:t>
      </w:r>
      <w:r w:rsidRPr="00944DA4">
        <w:rPr>
          <w:rFonts w:ascii="Times New Roman" w:hAnsi="Times New Roman"/>
          <w:sz w:val="24"/>
          <w:szCs w:val="24"/>
        </w:rPr>
        <w:t>. As equações foram classificadas conforme os valores do coeficiente angular (</w:t>
      </w:r>
      <w:r w:rsidRPr="00944DA4">
        <w:rPr>
          <w:rFonts w:ascii="Times New Roman" w:hAnsi="Times New Roman"/>
          <w:i/>
          <w:sz w:val="24"/>
          <w:szCs w:val="24"/>
        </w:rPr>
        <w:t>b</w:t>
      </w:r>
      <w:r w:rsidRPr="00944DA4">
        <w:rPr>
          <w:rFonts w:ascii="Times New Roman" w:hAnsi="Times New Roman"/>
          <w:sz w:val="24"/>
          <w:szCs w:val="24"/>
        </w:rPr>
        <w:t xml:space="preserve">), tais como, coeficiente </w:t>
      </w:r>
      <w:proofErr w:type="spellStart"/>
      <w:r w:rsidRPr="00944DA4">
        <w:rPr>
          <w:rFonts w:ascii="Times New Roman" w:hAnsi="Times New Roman"/>
          <w:sz w:val="24"/>
          <w:szCs w:val="24"/>
        </w:rPr>
        <w:t>alométrico</w:t>
      </w:r>
      <w:proofErr w:type="spellEnd"/>
      <w:r w:rsidRPr="00944DA4">
        <w:rPr>
          <w:rFonts w:ascii="Times New Roman" w:hAnsi="Times New Roman"/>
          <w:sz w:val="24"/>
          <w:szCs w:val="24"/>
        </w:rPr>
        <w:t xml:space="preserve"> negativo (</w:t>
      </w:r>
      <w:r w:rsidRPr="00944DA4">
        <w:rPr>
          <w:rFonts w:ascii="Times New Roman" w:hAnsi="Times New Roman"/>
          <w:i/>
          <w:sz w:val="24"/>
          <w:szCs w:val="24"/>
        </w:rPr>
        <w:t>b</w:t>
      </w:r>
      <w:r w:rsidRPr="00944DA4">
        <w:rPr>
          <w:rFonts w:ascii="Times New Roman" w:hAnsi="Times New Roman"/>
          <w:sz w:val="24"/>
          <w:szCs w:val="24"/>
        </w:rPr>
        <w:t xml:space="preserve">&lt;1), </w:t>
      </w:r>
      <w:proofErr w:type="spellStart"/>
      <w:r w:rsidRPr="00944DA4">
        <w:rPr>
          <w:rFonts w:ascii="Times New Roman" w:hAnsi="Times New Roman"/>
          <w:sz w:val="24"/>
          <w:szCs w:val="24"/>
        </w:rPr>
        <w:t>alométrico</w:t>
      </w:r>
      <w:proofErr w:type="spellEnd"/>
      <w:r w:rsidRPr="00944DA4">
        <w:rPr>
          <w:rFonts w:ascii="Times New Roman" w:hAnsi="Times New Roman"/>
          <w:sz w:val="24"/>
          <w:szCs w:val="24"/>
        </w:rPr>
        <w:t xml:space="preserve"> positivo (</w:t>
      </w:r>
      <w:r w:rsidRPr="00944DA4">
        <w:rPr>
          <w:rFonts w:ascii="Times New Roman" w:hAnsi="Times New Roman"/>
          <w:i/>
          <w:sz w:val="24"/>
          <w:szCs w:val="24"/>
        </w:rPr>
        <w:t>b</w:t>
      </w:r>
      <w:r w:rsidRPr="00944DA4">
        <w:rPr>
          <w:rFonts w:ascii="Times New Roman" w:hAnsi="Times New Roman"/>
          <w:sz w:val="24"/>
          <w:szCs w:val="24"/>
        </w:rPr>
        <w:t>&gt;1) e isométrico (</w:t>
      </w:r>
      <w:r w:rsidRPr="00944DA4">
        <w:rPr>
          <w:rFonts w:ascii="Times New Roman" w:hAnsi="Times New Roman"/>
          <w:i/>
          <w:sz w:val="24"/>
          <w:szCs w:val="24"/>
        </w:rPr>
        <w:t>b</w:t>
      </w:r>
      <w:r w:rsidRPr="00944DA4">
        <w:rPr>
          <w:rFonts w:ascii="Times New Roman" w:hAnsi="Times New Roman"/>
          <w:sz w:val="24"/>
          <w:szCs w:val="24"/>
        </w:rPr>
        <w:t>=1), de acordo com (FONTELES-FILHO, 1989). As diferenças estatísticas foram consideradas a um nível de significância de 95% (</w:t>
      </w:r>
      <w:r w:rsidRPr="00944DA4">
        <w:rPr>
          <w:rFonts w:ascii="Times New Roman" w:hAnsi="Times New Roman"/>
          <w:i/>
          <w:sz w:val="24"/>
          <w:szCs w:val="24"/>
        </w:rPr>
        <w:t>α</w:t>
      </w:r>
      <w:r w:rsidRPr="00944DA4">
        <w:rPr>
          <w:rFonts w:ascii="Times New Roman" w:hAnsi="Times New Roman"/>
          <w:sz w:val="24"/>
          <w:szCs w:val="24"/>
        </w:rPr>
        <w:t xml:space="preserve">=0,05) (ZAR, 2009), utilizando o software </w:t>
      </w:r>
      <w:r w:rsidR="00BA04B7" w:rsidRPr="00BA04B7">
        <w:rPr>
          <w:rFonts w:ascii="Times New Roman" w:hAnsi="Times New Roman"/>
          <w:sz w:val="24"/>
          <w:szCs w:val="24"/>
        </w:rPr>
        <w:t xml:space="preserve">gratuito </w:t>
      </w:r>
      <w:proofErr w:type="spellStart"/>
      <w:r w:rsidRPr="00944DA4">
        <w:rPr>
          <w:rFonts w:ascii="Times New Roman" w:hAnsi="Times New Roman"/>
          <w:sz w:val="24"/>
          <w:szCs w:val="24"/>
        </w:rPr>
        <w:t>BioEstat</w:t>
      </w:r>
      <w:proofErr w:type="spellEnd"/>
      <w:r w:rsidRPr="00944DA4">
        <w:rPr>
          <w:rFonts w:ascii="Times New Roman" w:hAnsi="Times New Roman"/>
          <w:sz w:val="24"/>
          <w:szCs w:val="24"/>
        </w:rPr>
        <w:t xml:space="preserve"> 5.</w:t>
      </w:r>
      <w:r w:rsidR="00BA04B7">
        <w:rPr>
          <w:rFonts w:ascii="Times New Roman" w:hAnsi="Times New Roman"/>
          <w:sz w:val="24"/>
          <w:szCs w:val="24"/>
        </w:rPr>
        <w:t>3</w:t>
      </w:r>
      <w:r w:rsidR="00BA04B7" w:rsidRPr="00944DA4">
        <w:rPr>
          <w:rFonts w:ascii="Times New Roman" w:hAnsi="Times New Roman"/>
          <w:sz w:val="24"/>
          <w:szCs w:val="24"/>
        </w:rPr>
        <w:t xml:space="preserve"> </w:t>
      </w:r>
      <w:r w:rsidRPr="00944DA4">
        <w:rPr>
          <w:rFonts w:ascii="Times New Roman" w:hAnsi="Times New Roman"/>
          <w:sz w:val="24"/>
          <w:szCs w:val="24"/>
        </w:rPr>
        <w:t>(AYRES et al. 2007).</w:t>
      </w:r>
    </w:p>
    <w:p w14:paraId="49D79370" w14:textId="540A0710" w:rsidR="00D11389" w:rsidRPr="00944DA4" w:rsidRDefault="00D11389" w:rsidP="00043239">
      <w:pPr>
        <w:spacing w:after="0" w:line="240" w:lineRule="auto"/>
        <w:ind w:firstLine="720"/>
        <w:jc w:val="both"/>
        <w:rPr>
          <w:rFonts w:ascii="Times New Roman" w:hAnsi="Times New Roman"/>
          <w:sz w:val="24"/>
          <w:szCs w:val="24"/>
        </w:rPr>
      </w:pPr>
      <w:r w:rsidRPr="00944DA4">
        <w:rPr>
          <w:rFonts w:ascii="Times New Roman" w:hAnsi="Times New Roman"/>
          <w:sz w:val="24"/>
          <w:szCs w:val="24"/>
        </w:rPr>
        <w:t xml:space="preserve">Simultaneamente </w:t>
      </w:r>
      <w:r w:rsidR="00BA04B7">
        <w:rPr>
          <w:rFonts w:ascii="Times New Roman" w:hAnsi="Times New Roman"/>
          <w:sz w:val="24"/>
          <w:szCs w:val="24"/>
        </w:rPr>
        <w:t>e complementando os dados biológicos</w:t>
      </w:r>
      <w:r w:rsidRPr="00944DA4">
        <w:rPr>
          <w:rFonts w:ascii="Times New Roman" w:hAnsi="Times New Roman"/>
          <w:sz w:val="24"/>
          <w:szCs w:val="24"/>
        </w:rPr>
        <w:t xml:space="preserve">, mensurou-se os parâmetros abióticos mensais, como </w:t>
      </w:r>
      <w:r w:rsidR="00BA04B7">
        <w:rPr>
          <w:rFonts w:ascii="Times New Roman" w:hAnsi="Times New Roman"/>
          <w:sz w:val="24"/>
          <w:szCs w:val="24"/>
        </w:rPr>
        <w:t xml:space="preserve">a </w:t>
      </w:r>
      <w:r w:rsidRPr="00944DA4">
        <w:rPr>
          <w:rFonts w:ascii="Times New Roman" w:hAnsi="Times New Roman"/>
          <w:sz w:val="24"/>
          <w:szCs w:val="24"/>
        </w:rPr>
        <w:t xml:space="preserve">temperatura superficial da água e </w:t>
      </w:r>
      <w:r w:rsidR="00BA04B7">
        <w:rPr>
          <w:rFonts w:ascii="Times New Roman" w:hAnsi="Times New Roman"/>
          <w:sz w:val="24"/>
          <w:szCs w:val="24"/>
        </w:rPr>
        <w:t xml:space="preserve">a </w:t>
      </w:r>
      <w:r w:rsidRPr="00944DA4">
        <w:rPr>
          <w:rFonts w:ascii="Times New Roman" w:hAnsi="Times New Roman"/>
          <w:sz w:val="24"/>
          <w:szCs w:val="24"/>
        </w:rPr>
        <w:t>salinidade, utilizando um termômetro digital e refratômetro manual, respectivamente.</w:t>
      </w:r>
    </w:p>
    <w:p w14:paraId="6E40101E" w14:textId="77777777" w:rsidR="008D68C8" w:rsidRPr="00C057FA" w:rsidRDefault="008D68C8" w:rsidP="0010504E">
      <w:pPr>
        <w:spacing w:after="0" w:line="240" w:lineRule="auto"/>
        <w:rPr>
          <w:rFonts w:ascii="Times New Roman" w:hAnsi="Times New Roman"/>
          <w:sz w:val="24"/>
          <w:szCs w:val="24"/>
        </w:rPr>
      </w:pPr>
    </w:p>
    <w:p w14:paraId="2AB74656" w14:textId="77777777" w:rsidR="0080757A" w:rsidRPr="00D928AF" w:rsidRDefault="00906310" w:rsidP="00420BFB">
      <w:pPr>
        <w:pStyle w:val="Ttulo1"/>
        <w:numPr>
          <w:ilvl w:val="0"/>
          <w:numId w:val="3"/>
        </w:numPr>
        <w:spacing w:before="0" w:after="0"/>
        <w:jc w:val="both"/>
        <w:rPr>
          <w:rFonts w:ascii="Times New Roman" w:hAnsi="Times New Roman" w:cs="Times New Roman"/>
          <w:sz w:val="24"/>
          <w:szCs w:val="24"/>
        </w:rPr>
      </w:pPr>
      <w:r w:rsidRPr="00D928AF">
        <w:rPr>
          <w:rFonts w:ascii="Times New Roman" w:hAnsi="Times New Roman" w:cs="Times New Roman"/>
          <w:sz w:val="24"/>
          <w:szCs w:val="24"/>
        </w:rPr>
        <w:t>Resultados e discussão</w:t>
      </w:r>
    </w:p>
    <w:p w14:paraId="54121966" w14:textId="77777777" w:rsidR="005060B2" w:rsidRDefault="005060B2" w:rsidP="00043239">
      <w:pPr>
        <w:spacing w:after="0" w:line="240" w:lineRule="auto"/>
        <w:ind w:firstLine="708"/>
        <w:jc w:val="both"/>
        <w:rPr>
          <w:rFonts w:ascii="Times New Roman" w:hAnsi="Times New Roman"/>
          <w:sz w:val="24"/>
          <w:szCs w:val="24"/>
        </w:rPr>
      </w:pPr>
    </w:p>
    <w:p w14:paraId="26A8432B" w14:textId="2F659C90" w:rsidR="000769E8" w:rsidRPr="00944DA4" w:rsidRDefault="0010504E" w:rsidP="0029332C">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Os p</w:t>
      </w:r>
      <w:r w:rsidR="000769E8" w:rsidRPr="00944DA4">
        <w:rPr>
          <w:rFonts w:ascii="Times New Roman" w:hAnsi="Times New Roman"/>
          <w:sz w:val="24"/>
          <w:szCs w:val="24"/>
        </w:rPr>
        <w:t>arâmetros</w:t>
      </w:r>
      <w:r w:rsidR="007645B0" w:rsidRPr="00944DA4">
        <w:rPr>
          <w:rFonts w:ascii="Times New Roman" w:hAnsi="Times New Roman"/>
          <w:sz w:val="24"/>
          <w:szCs w:val="24"/>
        </w:rPr>
        <w:t xml:space="preserve"> abióticos</w:t>
      </w:r>
      <w:r w:rsidR="000769E8" w:rsidRPr="00944DA4">
        <w:rPr>
          <w:rFonts w:ascii="Times New Roman" w:hAnsi="Times New Roman"/>
          <w:sz w:val="24"/>
          <w:szCs w:val="24"/>
        </w:rPr>
        <w:t xml:space="preserve"> </w:t>
      </w:r>
      <w:r w:rsidR="007541FB">
        <w:rPr>
          <w:rFonts w:ascii="Times New Roman" w:hAnsi="Times New Roman"/>
          <w:sz w:val="24"/>
          <w:szCs w:val="24"/>
        </w:rPr>
        <w:t>variaram</w:t>
      </w:r>
      <w:r w:rsidR="000769E8" w:rsidRPr="00944DA4">
        <w:rPr>
          <w:rFonts w:ascii="Times New Roman" w:hAnsi="Times New Roman"/>
          <w:sz w:val="24"/>
          <w:szCs w:val="24"/>
        </w:rPr>
        <w:t xml:space="preserve"> no decorrer das coletas, como a temperatura superficial da água variando </w:t>
      </w:r>
      <w:r w:rsidR="006F7992">
        <w:rPr>
          <w:rFonts w:ascii="Times New Roman" w:hAnsi="Times New Roman"/>
          <w:sz w:val="24"/>
          <w:szCs w:val="24"/>
        </w:rPr>
        <w:t>entre</w:t>
      </w:r>
      <w:r w:rsidR="006F7992" w:rsidRPr="00944DA4">
        <w:rPr>
          <w:rFonts w:ascii="Times New Roman" w:hAnsi="Times New Roman"/>
          <w:sz w:val="24"/>
          <w:szCs w:val="24"/>
        </w:rPr>
        <w:t xml:space="preserve"> </w:t>
      </w:r>
      <w:r w:rsidR="000769E8" w:rsidRPr="00944DA4">
        <w:rPr>
          <w:rFonts w:ascii="Times New Roman" w:hAnsi="Times New Roman"/>
          <w:sz w:val="24"/>
          <w:szCs w:val="24"/>
        </w:rPr>
        <w:t>29,1ºC (jun</w:t>
      </w:r>
      <w:r w:rsidR="0029332C">
        <w:rPr>
          <w:rFonts w:ascii="Times New Roman" w:hAnsi="Times New Roman"/>
          <w:sz w:val="24"/>
          <w:szCs w:val="24"/>
        </w:rPr>
        <w:t>ho</w:t>
      </w:r>
      <w:r w:rsidR="000769E8" w:rsidRPr="00944DA4">
        <w:rPr>
          <w:rFonts w:ascii="Times New Roman" w:hAnsi="Times New Roman"/>
          <w:sz w:val="24"/>
          <w:szCs w:val="24"/>
        </w:rPr>
        <w:t>/2015) e 36,3ºC (mai</w:t>
      </w:r>
      <w:r w:rsidR="0029332C">
        <w:rPr>
          <w:rFonts w:ascii="Times New Roman" w:hAnsi="Times New Roman"/>
          <w:sz w:val="24"/>
          <w:szCs w:val="24"/>
        </w:rPr>
        <w:t>o</w:t>
      </w:r>
      <w:r w:rsidR="000769E8" w:rsidRPr="00944DA4">
        <w:rPr>
          <w:rFonts w:ascii="Times New Roman" w:hAnsi="Times New Roman"/>
          <w:sz w:val="24"/>
          <w:szCs w:val="24"/>
        </w:rPr>
        <w:t>/2016), com média de 32,5±2,0ºC (±SD)</w:t>
      </w:r>
      <w:r w:rsidR="007541FB">
        <w:rPr>
          <w:rFonts w:ascii="Times New Roman" w:hAnsi="Times New Roman"/>
          <w:sz w:val="24"/>
          <w:szCs w:val="24"/>
        </w:rPr>
        <w:t xml:space="preserve"> </w:t>
      </w:r>
      <w:r w:rsidR="007541FB" w:rsidRPr="00944DA4">
        <w:rPr>
          <w:rFonts w:ascii="Times New Roman" w:hAnsi="Times New Roman"/>
          <w:sz w:val="24"/>
          <w:szCs w:val="24"/>
        </w:rPr>
        <w:t xml:space="preserve">(Figura </w:t>
      </w:r>
      <w:r w:rsidR="00766B91">
        <w:rPr>
          <w:rFonts w:ascii="Times New Roman" w:hAnsi="Times New Roman"/>
          <w:sz w:val="24"/>
          <w:szCs w:val="24"/>
        </w:rPr>
        <w:t>3</w:t>
      </w:r>
      <w:r w:rsidR="007541FB" w:rsidRPr="00944DA4">
        <w:rPr>
          <w:rFonts w:ascii="Times New Roman" w:hAnsi="Times New Roman"/>
          <w:sz w:val="24"/>
          <w:szCs w:val="24"/>
        </w:rPr>
        <w:t>)</w:t>
      </w:r>
      <w:r w:rsidR="006F7992">
        <w:rPr>
          <w:rFonts w:ascii="Times New Roman" w:hAnsi="Times New Roman"/>
          <w:sz w:val="24"/>
          <w:szCs w:val="24"/>
        </w:rPr>
        <w:t xml:space="preserve"> e</w:t>
      </w:r>
      <w:r w:rsidR="00D37FA4">
        <w:rPr>
          <w:rFonts w:ascii="Times New Roman" w:hAnsi="Times New Roman"/>
          <w:sz w:val="24"/>
          <w:szCs w:val="24"/>
        </w:rPr>
        <w:t xml:space="preserve"> </w:t>
      </w:r>
      <w:r w:rsidR="006F7992">
        <w:rPr>
          <w:rFonts w:ascii="Times New Roman" w:hAnsi="Times New Roman"/>
          <w:sz w:val="24"/>
          <w:szCs w:val="24"/>
        </w:rPr>
        <w:t>a</w:t>
      </w:r>
      <w:r w:rsidR="000769E8" w:rsidRPr="00944DA4">
        <w:rPr>
          <w:rFonts w:ascii="Times New Roman" w:hAnsi="Times New Roman"/>
          <w:sz w:val="24"/>
          <w:szCs w:val="24"/>
        </w:rPr>
        <w:t xml:space="preserve"> salinidade </w:t>
      </w:r>
      <w:r w:rsidR="006F7992">
        <w:rPr>
          <w:rFonts w:ascii="Times New Roman" w:hAnsi="Times New Roman"/>
          <w:sz w:val="24"/>
          <w:szCs w:val="24"/>
        </w:rPr>
        <w:t>entre</w:t>
      </w:r>
      <w:r w:rsidR="000769E8" w:rsidRPr="00944DA4">
        <w:rPr>
          <w:rFonts w:ascii="Times New Roman" w:hAnsi="Times New Roman"/>
          <w:sz w:val="24"/>
          <w:szCs w:val="24"/>
        </w:rPr>
        <w:t xml:space="preserve"> 13 (abr</w:t>
      </w:r>
      <w:r w:rsidR="0029332C">
        <w:rPr>
          <w:rFonts w:ascii="Times New Roman" w:hAnsi="Times New Roman"/>
          <w:sz w:val="24"/>
          <w:szCs w:val="24"/>
        </w:rPr>
        <w:t>il</w:t>
      </w:r>
      <w:r w:rsidR="000769E8" w:rsidRPr="00944DA4">
        <w:rPr>
          <w:rFonts w:ascii="Times New Roman" w:hAnsi="Times New Roman"/>
          <w:sz w:val="24"/>
          <w:szCs w:val="24"/>
        </w:rPr>
        <w:t xml:space="preserve">/2016) </w:t>
      </w:r>
      <w:r w:rsidR="006F7992">
        <w:rPr>
          <w:rFonts w:ascii="Times New Roman" w:hAnsi="Times New Roman"/>
          <w:sz w:val="24"/>
          <w:szCs w:val="24"/>
        </w:rPr>
        <w:t>e</w:t>
      </w:r>
      <w:r w:rsidR="006F7992" w:rsidRPr="00944DA4">
        <w:rPr>
          <w:rFonts w:ascii="Times New Roman" w:hAnsi="Times New Roman"/>
          <w:sz w:val="24"/>
          <w:szCs w:val="24"/>
        </w:rPr>
        <w:t xml:space="preserve"> </w:t>
      </w:r>
      <w:r w:rsidR="000769E8" w:rsidRPr="00944DA4">
        <w:rPr>
          <w:rFonts w:ascii="Times New Roman" w:hAnsi="Times New Roman"/>
          <w:sz w:val="24"/>
          <w:szCs w:val="24"/>
        </w:rPr>
        <w:t>35 (</w:t>
      </w:r>
      <w:r w:rsidR="006F7992">
        <w:rPr>
          <w:rFonts w:ascii="Times New Roman" w:hAnsi="Times New Roman"/>
          <w:sz w:val="24"/>
          <w:szCs w:val="24"/>
        </w:rPr>
        <w:t xml:space="preserve">nos meses </w:t>
      </w:r>
      <w:r w:rsidR="000769E8" w:rsidRPr="00944DA4">
        <w:rPr>
          <w:rFonts w:ascii="Times New Roman" w:hAnsi="Times New Roman"/>
          <w:sz w:val="24"/>
          <w:szCs w:val="24"/>
        </w:rPr>
        <w:t>set</w:t>
      </w:r>
      <w:r w:rsidR="0029332C">
        <w:rPr>
          <w:rFonts w:ascii="Times New Roman" w:hAnsi="Times New Roman"/>
          <w:sz w:val="24"/>
          <w:szCs w:val="24"/>
        </w:rPr>
        <w:t>embro</w:t>
      </w:r>
      <w:r w:rsidR="000769E8" w:rsidRPr="00944DA4">
        <w:rPr>
          <w:rFonts w:ascii="Times New Roman" w:hAnsi="Times New Roman"/>
          <w:sz w:val="24"/>
          <w:szCs w:val="24"/>
        </w:rPr>
        <w:t>, out</w:t>
      </w:r>
      <w:r w:rsidR="0029332C">
        <w:rPr>
          <w:rFonts w:ascii="Times New Roman" w:hAnsi="Times New Roman"/>
          <w:sz w:val="24"/>
          <w:szCs w:val="24"/>
        </w:rPr>
        <w:t>ubro</w:t>
      </w:r>
      <w:r w:rsidR="000769E8" w:rsidRPr="00944DA4">
        <w:rPr>
          <w:rFonts w:ascii="Times New Roman" w:hAnsi="Times New Roman"/>
          <w:sz w:val="24"/>
          <w:szCs w:val="24"/>
        </w:rPr>
        <w:t xml:space="preserve"> e dez</w:t>
      </w:r>
      <w:r w:rsidR="0029332C">
        <w:rPr>
          <w:rFonts w:ascii="Times New Roman" w:hAnsi="Times New Roman"/>
          <w:sz w:val="24"/>
          <w:szCs w:val="24"/>
        </w:rPr>
        <w:t>embro</w:t>
      </w:r>
      <w:r w:rsidR="000769E8" w:rsidRPr="00944DA4">
        <w:rPr>
          <w:rFonts w:ascii="Times New Roman" w:hAnsi="Times New Roman"/>
          <w:sz w:val="24"/>
          <w:szCs w:val="24"/>
        </w:rPr>
        <w:t>/2015 e mai</w:t>
      </w:r>
      <w:r w:rsidR="0029332C">
        <w:rPr>
          <w:rFonts w:ascii="Times New Roman" w:hAnsi="Times New Roman"/>
          <w:sz w:val="24"/>
          <w:szCs w:val="24"/>
        </w:rPr>
        <w:t>o</w:t>
      </w:r>
      <w:r w:rsidR="000769E8" w:rsidRPr="00944DA4">
        <w:rPr>
          <w:rFonts w:ascii="Times New Roman" w:hAnsi="Times New Roman"/>
          <w:sz w:val="24"/>
          <w:szCs w:val="24"/>
        </w:rPr>
        <w:t>/2016), com média de 28,3±8,2</w:t>
      </w:r>
      <w:r w:rsidR="00DC6FE7" w:rsidRPr="00944DA4">
        <w:rPr>
          <w:rFonts w:ascii="Times New Roman" w:hAnsi="Times New Roman"/>
          <w:sz w:val="24"/>
          <w:szCs w:val="24"/>
        </w:rPr>
        <w:t xml:space="preserve"> (Figura </w:t>
      </w:r>
      <w:r w:rsidR="0029332C">
        <w:rPr>
          <w:rFonts w:ascii="Times New Roman" w:hAnsi="Times New Roman"/>
          <w:sz w:val="24"/>
          <w:szCs w:val="24"/>
        </w:rPr>
        <w:t>3</w:t>
      </w:r>
      <w:r w:rsidR="00DC6FE7" w:rsidRPr="00944DA4">
        <w:rPr>
          <w:rFonts w:ascii="Times New Roman" w:hAnsi="Times New Roman"/>
          <w:sz w:val="24"/>
          <w:szCs w:val="24"/>
        </w:rPr>
        <w:t>)</w:t>
      </w:r>
      <w:r w:rsidR="000769E8" w:rsidRPr="00944DA4">
        <w:rPr>
          <w:rFonts w:ascii="Times New Roman" w:hAnsi="Times New Roman"/>
          <w:sz w:val="24"/>
          <w:szCs w:val="24"/>
        </w:rPr>
        <w:t>.</w:t>
      </w:r>
    </w:p>
    <w:p w14:paraId="20258B29" w14:textId="77777777" w:rsidR="007C08BE" w:rsidRPr="00944DA4" w:rsidRDefault="007C08BE" w:rsidP="0029332C">
      <w:pPr>
        <w:autoSpaceDE w:val="0"/>
        <w:autoSpaceDN w:val="0"/>
        <w:adjustRightInd w:val="0"/>
        <w:spacing w:after="0" w:line="240" w:lineRule="auto"/>
        <w:ind w:firstLine="720"/>
        <w:jc w:val="both"/>
        <w:rPr>
          <w:rFonts w:ascii="Times New Roman" w:hAnsi="Times New Roman"/>
          <w:sz w:val="24"/>
          <w:szCs w:val="24"/>
        </w:rPr>
      </w:pPr>
    </w:p>
    <w:p w14:paraId="5B5862C2" w14:textId="7D59D5C7" w:rsidR="007645B0" w:rsidRPr="00944DA4" w:rsidRDefault="007645B0" w:rsidP="0029332C">
      <w:pPr>
        <w:spacing w:after="0" w:line="240" w:lineRule="auto"/>
        <w:jc w:val="both"/>
        <w:rPr>
          <w:rFonts w:ascii="Times New Roman" w:hAnsi="Times New Roman"/>
          <w:sz w:val="24"/>
          <w:szCs w:val="24"/>
        </w:rPr>
      </w:pPr>
      <w:r w:rsidRPr="0029332C">
        <w:rPr>
          <w:rFonts w:ascii="Times New Roman" w:hAnsi="Times New Roman"/>
          <w:b/>
          <w:sz w:val="24"/>
          <w:szCs w:val="24"/>
        </w:rPr>
        <w:lastRenderedPageBreak/>
        <w:t xml:space="preserve">Figura </w:t>
      </w:r>
      <w:r w:rsidR="0029332C">
        <w:rPr>
          <w:rFonts w:ascii="Times New Roman" w:hAnsi="Times New Roman"/>
          <w:b/>
          <w:sz w:val="24"/>
          <w:szCs w:val="24"/>
        </w:rPr>
        <w:t>3</w:t>
      </w:r>
      <w:r w:rsidRPr="00944DA4">
        <w:rPr>
          <w:rFonts w:ascii="Times New Roman" w:hAnsi="Times New Roman"/>
          <w:sz w:val="24"/>
          <w:szCs w:val="24"/>
        </w:rPr>
        <w:t>: Varia</w:t>
      </w:r>
      <w:r w:rsidR="00D37FA4">
        <w:rPr>
          <w:rFonts w:ascii="Times New Roman" w:hAnsi="Times New Roman"/>
          <w:sz w:val="24"/>
          <w:szCs w:val="24"/>
        </w:rPr>
        <w:t>ção de temperatura</w:t>
      </w:r>
      <w:r w:rsidR="0056740C">
        <w:rPr>
          <w:rFonts w:ascii="Times New Roman" w:hAnsi="Times New Roman"/>
          <w:sz w:val="24"/>
          <w:szCs w:val="24"/>
        </w:rPr>
        <w:t xml:space="preserve"> superficial da água</w:t>
      </w:r>
      <w:r w:rsidR="00D37FA4">
        <w:rPr>
          <w:rFonts w:ascii="Times New Roman" w:hAnsi="Times New Roman"/>
          <w:sz w:val="24"/>
          <w:szCs w:val="24"/>
        </w:rPr>
        <w:t xml:space="preserve"> (linha vermelha)</w:t>
      </w:r>
      <w:r w:rsidRPr="00944DA4">
        <w:rPr>
          <w:rFonts w:ascii="Times New Roman" w:hAnsi="Times New Roman"/>
          <w:sz w:val="24"/>
          <w:szCs w:val="24"/>
        </w:rPr>
        <w:t xml:space="preserve"> e salinidade (linha azul), </w:t>
      </w:r>
      <w:r w:rsidR="007C08BE" w:rsidRPr="00944DA4">
        <w:rPr>
          <w:rFonts w:ascii="Times New Roman" w:hAnsi="Times New Roman"/>
          <w:sz w:val="24"/>
          <w:szCs w:val="24"/>
        </w:rPr>
        <w:t>no local de amostragem na</w:t>
      </w:r>
      <w:r w:rsidRPr="00944DA4">
        <w:rPr>
          <w:rFonts w:ascii="Times New Roman" w:hAnsi="Times New Roman"/>
          <w:sz w:val="24"/>
          <w:szCs w:val="24"/>
        </w:rPr>
        <w:t xml:space="preserve"> Baía do Caeté, Pará, no período de junho/2015 a maio/2016.</w:t>
      </w:r>
    </w:p>
    <w:p w14:paraId="68D19586" w14:textId="232BA149" w:rsidR="00DC6FE7" w:rsidRPr="00944DA4" w:rsidRDefault="00D56F0E" w:rsidP="00F55D42">
      <w:pPr>
        <w:autoSpaceDE w:val="0"/>
        <w:autoSpaceDN w:val="0"/>
        <w:adjustRightInd w:val="0"/>
        <w:spacing w:after="0" w:line="240" w:lineRule="auto"/>
        <w:jc w:val="both"/>
        <w:rPr>
          <w:rFonts w:ascii="Times New Roman" w:hAnsi="Times New Roman"/>
          <w:sz w:val="24"/>
          <w:szCs w:val="24"/>
        </w:rPr>
      </w:pPr>
      <w:r w:rsidRPr="00F55D42">
        <w:rPr>
          <w:rFonts w:ascii="Times New Roman" w:hAnsi="Times New Roman"/>
          <w:noProof/>
          <w:sz w:val="18"/>
          <w:szCs w:val="18"/>
        </w:rPr>
        <w:drawing>
          <wp:inline distT="0" distB="0" distL="0" distR="0" wp14:anchorId="285A8A21" wp14:editId="0958DC31">
            <wp:extent cx="5462546" cy="2008505"/>
            <wp:effectExtent l="0" t="0" r="5080"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6228D8" w14:textId="77777777" w:rsidR="007C08BE" w:rsidRPr="00944DA4" w:rsidRDefault="007C08BE" w:rsidP="0029332C">
      <w:pPr>
        <w:autoSpaceDE w:val="0"/>
        <w:autoSpaceDN w:val="0"/>
        <w:adjustRightInd w:val="0"/>
        <w:spacing w:after="0" w:line="240" w:lineRule="auto"/>
        <w:ind w:firstLine="720"/>
        <w:jc w:val="both"/>
        <w:rPr>
          <w:rFonts w:ascii="Times New Roman" w:hAnsi="Times New Roman"/>
          <w:sz w:val="24"/>
          <w:szCs w:val="24"/>
        </w:rPr>
      </w:pPr>
    </w:p>
    <w:p w14:paraId="51F8BD58" w14:textId="68341E92" w:rsidR="0010504E" w:rsidRPr="00852DA8" w:rsidRDefault="0010504E" w:rsidP="00852DA8">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No total encontrou-se 19</w:t>
      </w:r>
      <w:r w:rsidRPr="00944DA4">
        <w:rPr>
          <w:rFonts w:ascii="Times New Roman" w:hAnsi="Times New Roman"/>
          <w:sz w:val="24"/>
          <w:szCs w:val="24"/>
        </w:rPr>
        <w:t>3 indivíduos, com a menor e maior abundância nos meses de janeiro/2016 e agosto/2015, respectivamente</w:t>
      </w:r>
      <w:r>
        <w:rPr>
          <w:rFonts w:ascii="Times New Roman" w:hAnsi="Times New Roman"/>
          <w:sz w:val="24"/>
          <w:szCs w:val="24"/>
        </w:rPr>
        <w:t xml:space="preserve"> (Tabela 1)</w:t>
      </w:r>
      <w:r w:rsidRPr="00944DA4">
        <w:rPr>
          <w:rFonts w:ascii="Times New Roman" w:hAnsi="Times New Roman"/>
          <w:sz w:val="24"/>
          <w:szCs w:val="24"/>
        </w:rPr>
        <w:t xml:space="preserve">. Os dados brutos da </w:t>
      </w:r>
      <w:r>
        <w:rPr>
          <w:rFonts w:ascii="Times New Roman" w:hAnsi="Times New Roman"/>
          <w:sz w:val="24"/>
          <w:szCs w:val="24"/>
        </w:rPr>
        <w:t>bio</w:t>
      </w:r>
      <w:r w:rsidRPr="00944DA4">
        <w:rPr>
          <w:rFonts w:ascii="Times New Roman" w:hAnsi="Times New Roman"/>
          <w:sz w:val="24"/>
          <w:szCs w:val="24"/>
        </w:rPr>
        <w:t xml:space="preserve">morfometria efetuada </w:t>
      </w:r>
      <w:r>
        <w:rPr>
          <w:rFonts w:ascii="Times New Roman" w:hAnsi="Times New Roman"/>
          <w:sz w:val="24"/>
          <w:szCs w:val="24"/>
        </w:rPr>
        <w:t>em</w:t>
      </w:r>
      <w:r w:rsidRPr="00944DA4">
        <w:rPr>
          <w:rFonts w:ascii="Times New Roman" w:hAnsi="Times New Roman"/>
          <w:sz w:val="24"/>
          <w:szCs w:val="24"/>
        </w:rPr>
        <w:t xml:space="preserve"> </w:t>
      </w:r>
      <w:r w:rsidRPr="00944DA4">
        <w:rPr>
          <w:rFonts w:ascii="Times New Roman" w:hAnsi="Times New Roman"/>
          <w:i/>
          <w:sz w:val="24"/>
          <w:szCs w:val="24"/>
        </w:rPr>
        <w:t>I. brasiliensis</w:t>
      </w:r>
      <w:r w:rsidRPr="00944DA4">
        <w:rPr>
          <w:rFonts w:ascii="Times New Roman" w:hAnsi="Times New Roman"/>
          <w:sz w:val="24"/>
          <w:szCs w:val="24"/>
        </w:rPr>
        <w:t xml:space="preserve"> estão disponíveis em Sousa et al. (</w:t>
      </w:r>
      <w:r w:rsidR="006F7992" w:rsidRPr="00D37FA4">
        <w:rPr>
          <w:rFonts w:ascii="Times New Roman" w:hAnsi="Times New Roman"/>
          <w:sz w:val="24"/>
          <w:szCs w:val="24"/>
        </w:rPr>
        <w:t>2017</w:t>
      </w:r>
      <w:r w:rsidRPr="00944DA4">
        <w:rPr>
          <w:rFonts w:ascii="Times New Roman" w:hAnsi="Times New Roman"/>
          <w:sz w:val="24"/>
          <w:szCs w:val="24"/>
        </w:rPr>
        <w:t xml:space="preserve">), na plataforma digital </w:t>
      </w:r>
      <w:r w:rsidRPr="00944DA4">
        <w:rPr>
          <w:rFonts w:ascii="Times New Roman" w:hAnsi="Times New Roman"/>
          <w:i/>
          <w:sz w:val="24"/>
          <w:szCs w:val="24"/>
        </w:rPr>
        <w:t>Data Publisher for Earth &amp; Environmental Science -</w:t>
      </w:r>
      <w:r w:rsidRPr="00944DA4">
        <w:rPr>
          <w:rFonts w:ascii="Times New Roman" w:hAnsi="Times New Roman"/>
          <w:sz w:val="24"/>
          <w:szCs w:val="24"/>
        </w:rPr>
        <w:t xml:space="preserve"> PANGAEA (</w:t>
      </w:r>
      <w:hyperlink r:id="rId14" w:history="1">
        <w:r w:rsidRPr="00944DA4">
          <w:rPr>
            <w:rStyle w:val="Hyperlink"/>
            <w:rFonts w:ascii="Times New Roman" w:hAnsi="Times New Roman"/>
            <w:sz w:val="24"/>
            <w:szCs w:val="24"/>
          </w:rPr>
          <w:t>https://www.pangaea.de/</w:t>
        </w:r>
      </w:hyperlink>
      <w:r w:rsidRPr="00944DA4">
        <w:rPr>
          <w:rFonts w:ascii="Times New Roman" w:hAnsi="Times New Roman"/>
          <w:sz w:val="24"/>
          <w:szCs w:val="24"/>
        </w:rPr>
        <w:t xml:space="preserve">). </w:t>
      </w:r>
    </w:p>
    <w:p w14:paraId="0DD313B1" w14:textId="2EAB61C5" w:rsidR="006F7992" w:rsidRDefault="000769E8" w:rsidP="001E40D6">
      <w:pPr>
        <w:autoSpaceDE w:val="0"/>
        <w:autoSpaceDN w:val="0"/>
        <w:adjustRightInd w:val="0"/>
        <w:spacing w:after="0" w:line="240" w:lineRule="auto"/>
        <w:ind w:firstLine="708"/>
        <w:jc w:val="both"/>
        <w:rPr>
          <w:rFonts w:ascii="Times New Roman" w:eastAsia="Calibri" w:hAnsi="Times New Roman"/>
          <w:sz w:val="24"/>
          <w:szCs w:val="24"/>
        </w:rPr>
      </w:pPr>
      <w:r w:rsidRPr="00852DA8">
        <w:rPr>
          <w:rFonts w:ascii="Times New Roman" w:hAnsi="Times New Roman"/>
          <w:sz w:val="24"/>
          <w:szCs w:val="24"/>
        </w:rPr>
        <w:t xml:space="preserve">Os indivíduos coletados apresentaram comprimento </w:t>
      </w:r>
      <w:r w:rsidR="00AD33FD" w:rsidRPr="00852DA8">
        <w:rPr>
          <w:rFonts w:ascii="Times New Roman" w:hAnsi="Times New Roman"/>
          <w:sz w:val="24"/>
          <w:szCs w:val="24"/>
        </w:rPr>
        <w:t>ântero</w:t>
      </w:r>
      <w:r w:rsidR="0029332C" w:rsidRPr="00852DA8">
        <w:rPr>
          <w:rFonts w:ascii="Times New Roman" w:hAnsi="Times New Roman"/>
          <w:sz w:val="24"/>
          <w:szCs w:val="24"/>
        </w:rPr>
        <w:t>-posterior</w:t>
      </w:r>
      <w:r w:rsidRPr="00852DA8">
        <w:rPr>
          <w:rFonts w:ascii="Times New Roman" w:hAnsi="Times New Roman"/>
          <w:sz w:val="24"/>
          <w:szCs w:val="24"/>
        </w:rPr>
        <w:t xml:space="preserve"> variando de 5,3</w:t>
      </w:r>
      <w:r w:rsidR="0010504E" w:rsidRPr="00852DA8">
        <w:rPr>
          <w:rFonts w:ascii="Times New Roman" w:hAnsi="Times New Roman"/>
          <w:sz w:val="24"/>
          <w:szCs w:val="24"/>
        </w:rPr>
        <w:t> </w:t>
      </w:r>
      <w:r w:rsidRPr="00852DA8">
        <w:rPr>
          <w:rFonts w:ascii="Times New Roman" w:hAnsi="Times New Roman"/>
          <w:sz w:val="24"/>
          <w:szCs w:val="24"/>
        </w:rPr>
        <w:t>mm (mar</w:t>
      </w:r>
      <w:r w:rsidR="006B079D" w:rsidRPr="00852DA8">
        <w:rPr>
          <w:rFonts w:ascii="Times New Roman" w:hAnsi="Times New Roman"/>
          <w:sz w:val="24"/>
          <w:szCs w:val="24"/>
        </w:rPr>
        <w:t>ço</w:t>
      </w:r>
      <w:r w:rsidRPr="00852DA8">
        <w:rPr>
          <w:rFonts w:ascii="Times New Roman" w:hAnsi="Times New Roman"/>
          <w:sz w:val="24"/>
          <w:szCs w:val="24"/>
        </w:rPr>
        <w:t>/2016)</w:t>
      </w:r>
      <w:r w:rsidR="006F7992">
        <w:rPr>
          <w:rFonts w:ascii="Times New Roman" w:hAnsi="Times New Roman"/>
          <w:sz w:val="24"/>
          <w:szCs w:val="24"/>
        </w:rPr>
        <w:t xml:space="preserve"> e</w:t>
      </w:r>
      <w:r w:rsidRPr="00852DA8">
        <w:rPr>
          <w:rFonts w:ascii="Times New Roman" w:hAnsi="Times New Roman"/>
          <w:sz w:val="24"/>
          <w:szCs w:val="24"/>
        </w:rPr>
        <w:t xml:space="preserve"> 44,9</w:t>
      </w:r>
      <w:r w:rsidR="007541FB" w:rsidRPr="00852DA8">
        <w:rPr>
          <w:rFonts w:ascii="Times New Roman" w:hAnsi="Times New Roman"/>
          <w:sz w:val="24"/>
          <w:szCs w:val="24"/>
        </w:rPr>
        <w:t> </w:t>
      </w:r>
      <w:r w:rsidRPr="00852DA8">
        <w:rPr>
          <w:rFonts w:ascii="Times New Roman" w:hAnsi="Times New Roman"/>
          <w:sz w:val="24"/>
          <w:szCs w:val="24"/>
        </w:rPr>
        <w:t>mm (abr</w:t>
      </w:r>
      <w:r w:rsidR="006B079D" w:rsidRPr="00852DA8">
        <w:rPr>
          <w:rFonts w:ascii="Times New Roman" w:hAnsi="Times New Roman"/>
          <w:sz w:val="24"/>
          <w:szCs w:val="24"/>
        </w:rPr>
        <w:t>il</w:t>
      </w:r>
      <w:r w:rsidRPr="00852DA8">
        <w:rPr>
          <w:rFonts w:ascii="Times New Roman" w:hAnsi="Times New Roman"/>
          <w:sz w:val="24"/>
          <w:szCs w:val="24"/>
        </w:rPr>
        <w:t>/2016), com média de 21,2±8,7</w:t>
      </w:r>
      <w:r w:rsidR="007541FB" w:rsidRPr="00852DA8">
        <w:rPr>
          <w:rFonts w:ascii="Times New Roman" w:hAnsi="Times New Roman"/>
          <w:sz w:val="24"/>
          <w:szCs w:val="24"/>
        </w:rPr>
        <w:t> </w:t>
      </w:r>
      <w:r w:rsidRPr="00852DA8">
        <w:rPr>
          <w:rFonts w:ascii="Times New Roman" w:hAnsi="Times New Roman"/>
          <w:sz w:val="24"/>
          <w:szCs w:val="24"/>
        </w:rPr>
        <w:t xml:space="preserve">mm, largura </w:t>
      </w:r>
      <w:r w:rsidR="006F7992">
        <w:rPr>
          <w:rFonts w:ascii="Times New Roman" w:hAnsi="Times New Roman"/>
          <w:sz w:val="24"/>
          <w:szCs w:val="24"/>
        </w:rPr>
        <w:t>entre</w:t>
      </w:r>
      <w:r w:rsidRPr="00852DA8">
        <w:rPr>
          <w:rFonts w:ascii="Times New Roman" w:hAnsi="Times New Roman"/>
          <w:sz w:val="24"/>
          <w:szCs w:val="24"/>
        </w:rPr>
        <w:t xml:space="preserve"> 1,4</w:t>
      </w:r>
      <w:r w:rsidR="007541FB" w:rsidRPr="00852DA8">
        <w:rPr>
          <w:rFonts w:ascii="Times New Roman" w:hAnsi="Times New Roman"/>
          <w:sz w:val="24"/>
          <w:szCs w:val="24"/>
        </w:rPr>
        <w:t> </w:t>
      </w:r>
      <w:r w:rsidRPr="00852DA8">
        <w:rPr>
          <w:rFonts w:ascii="Times New Roman" w:hAnsi="Times New Roman"/>
          <w:sz w:val="24"/>
          <w:szCs w:val="24"/>
        </w:rPr>
        <w:t>mm (fev</w:t>
      </w:r>
      <w:r w:rsidR="006B079D" w:rsidRPr="00852DA8">
        <w:rPr>
          <w:rFonts w:ascii="Times New Roman" w:hAnsi="Times New Roman"/>
          <w:sz w:val="24"/>
          <w:szCs w:val="24"/>
        </w:rPr>
        <w:t>ereiro</w:t>
      </w:r>
      <w:r w:rsidRPr="00852DA8">
        <w:rPr>
          <w:rFonts w:ascii="Times New Roman" w:hAnsi="Times New Roman"/>
          <w:sz w:val="24"/>
          <w:szCs w:val="24"/>
        </w:rPr>
        <w:t xml:space="preserve">/2016) </w:t>
      </w:r>
      <w:r w:rsidR="006F7992">
        <w:rPr>
          <w:rFonts w:ascii="Times New Roman" w:hAnsi="Times New Roman"/>
          <w:sz w:val="24"/>
          <w:szCs w:val="24"/>
        </w:rPr>
        <w:t>e</w:t>
      </w:r>
      <w:r w:rsidR="006F7992" w:rsidRPr="00852DA8">
        <w:rPr>
          <w:rFonts w:ascii="Times New Roman" w:hAnsi="Times New Roman"/>
          <w:sz w:val="24"/>
          <w:szCs w:val="24"/>
        </w:rPr>
        <w:t xml:space="preserve"> </w:t>
      </w:r>
      <w:r w:rsidRPr="00852DA8">
        <w:rPr>
          <w:rFonts w:ascii="Times New Roman" w:hAnsi="Times New Roman"/>
          <w:sz w:val="24"/>
          <w:szCs w:val="24"/>
        </w:rPr>
        <w:t>15,0</w:t>
      </w:r>
      <w:r w:rsidR="007541FB" w:rsidRPr="00852DA8">
        <w:rPr>
          <w:rFonts w:ascii="Times New Roman" w:hAnsi="Times New Roman"/>
          <w:sz w:val="24"/>
          <w:szCs w:val="24"/>
        </w:rPr>
        <w:t> </w:t>
      </w:r>
      <w:r w:rsidRPr="00852DA8">
        <w:rPr>
          <w:rFonts w:ascii="Times New Roman" w:hAnsi="Times New Roman"/>
          <w:sz w:val="24"/>
          <w:szCs w:val="24"/>
        </w:rPr>
        <w:t>mm (abr</w:t>
      </w:r>
      <w:r w:rsidR="006B079D" w:rsidRPr="00852DA8">
        <w:rPr>
          <w:rFonts w:ascii="Times New Roman" w:hAnsi="Times New Roman"/>
          <w:sz w:val="24"/>
          <w:szCs w:val="24"/>
        </w:rPr>
        <w:t>il</w:t>
      </w:r>
      <w:r w:rsidRPr="00852DA8">
        <w:rPr>
          <w:rFonts w:ascii="Times New Roman" w:hAnsi="Times New Roman"/>
          <w:sz w:val="24"/>
          <w:szCs w:val="24"/>
        </w:rPr>
        <w:t>/2016), com média de 7,0±3,2</w:t>
      </w:r>
      <w:r w:rsidR="007541FB" w:rsidRPr="00852DA8">
        <w:rPr>
          <w:rFonts w:ascii="Times New Roman" w:hAnsi="Times New Roman"/>
          <w:sz w:val="24"/>
          <w:szCs w:val="24"/>
        </w:rPr>
        <w:t> </w:t>
      </w:r>
      <w:r w:rsidRPr="00852DA8">
        <w:rPr>
          <w:rFonts w:ascii="Times New Roman" w:hAnsi="Times New Roman"/>
          <w:sz w:val="24"/>
          <w:szCs w:val="24"/>
        </w:rPr>
        <w:t>mm</w:t>
      </w:r>
      <w:r w:rsidR="006F7992">
        <w:rPr>
          <w:rFonts w:ascii="Times New Roman" w:hAnsi="Times New Roman"/>
          <w:sz w:val="24"/>
          <w:szCs w:val="24"/>
        </w:rPr>
        <w:t>,</w:t>
      </w:r>
      <w:r w:rsidRPr="00852DA8">
        <w:rPr>
          <w:rFonts w:ascii="Times New Roman" w:hAnsi="Times New Roman"/>
          <w:sz w:val="24"/>
          <w:szCs w:val="24"/>
        </w:rPr>
        <w:t xml:space="preserve"> altura </w:t>
      </w:r>
      <w:r w:rsidR="006F7992">
        <w:rPr>
          <w:rFonts w:ascii="Times New Roman" w:hAnsi="Times New Roman"/>
          <w:sz w:val="24"/>
          <w:szCs w:val="24"/>
        </w:rPr>
        <w:t>entre</w:t>
      </w:r>
      <w:r w:rsidRPr="00852DA8">
        <w:rPr>
          <w:rFonts w:ascii="Times New Roman" w:hAnsi="Times New Roman"/>
          <w:sz w:val="24"/>
          <w:szCs w:val="24"/>
        </w:rPr>
        <w:t xml:space="preserve"> 3,5</w:t>
      </w:r>
      <w:r w:rsidR="007541FB" w:rsidRPr="00852DA8">
        <w:rPr>
          <w:rFonts w:ascii="Times New Roman" w:hAnsi="Times New Roman"/>
          <w:sz w:val="24"/>
          <w:szCs w:val="24"/>
        </w:rPr>
        <w:t> </w:t>
      </w:r>
      <w:r w:rsidRPr="00852DA8">
        <w:rPr>
          <w:rFonts w:ascii="Times New Roman" w:hAnsi="Times New Roman"/>
          <w:sz w:val="24"/>
          <w:szCs w:val="24"/>
        </w:rPr>
        <w:t xml:space="preserve">mm (março/2016) </w:t>
      </w:r>
      <w:r w:rsidR="006F7992">
        <w:rPr>
          <w:rFonts w:ascii="Times New Roman" w:hAnsi="Times New Roman"/>
          <w:sz w:val="24"/>
          <w:szCs w:val="24"/>
        </w:rPr>
        <w:t>e</w:t>
      </w:r>
      <w:r w:rsidR="006F7992" w:rsidRPr="00852DA8">
        <w:rPr>
          <w:rFonts w:ascii="Times New Roman" w:hAnsi="Times New Roman"/>
          <w:sz w:val="24"/>
          <w:szCs w:val="24"/>
        </w:rPr>
        <w:t xml:space="preserve"> </w:t>
      </w:r>
      <w:r w:rsidRPr="00852DA8">
        <w:rPr>
          <w:rFonts w:ascii="Times New Roman" w:hAnsi="Times New Roman"/>
          <w:sz w:val="24"/>
          <w:szCs w:val="24"/>
        </w:rPr>
        <w:t>29,6</w:t>
      </w:r>
      <w:r w:rsidR="007541FB" w:rsidRPr="00852DA8">
        <w:rPr>
          <w:rFonts w:ascii="Times New Roman" w:hAnsi="Times New Roman"/>
          <w:sz w:val="24"/>
          <w:szCs w:val="24"/>
        </w:rPr>
        <w:t> </w:t>
      </w:r>
      <w:r w:rsidRPr="00852DA8">
        <w:rPr>
          <w:rFonts w:ascii="Times New Roman" w:hAnsi="Times New Roman"/>
          <w:sz w:val="24"/>
          <w:szCs w:val="24"/>
        </w:rPr>
        <w:t>mm (abr</w:t>
      </w:r>
      <w:r w:rsidR="006B079D" w:rsidRPr="00852DA8">
        <w:rPr>
          <w:rFonts w:ascii="Times New Roman" w:hAnsi="Times New Roman"/>
          <w:sz w:val="24"/>
          <w:szCs w:val="24"/>
        </w:rPr>
        <w:t>il</w:t>
      </w:r>
      <w:r w:rsidRPr="00852DA8">
        <w:rPr>
          <w:rFonts w:ascii="Times New Roman" w:hAnsi="Times New Roman"/>
          <w:sz w:val="24"/>
          <w:szCs w:val="24"/>
        </w:rPr>
        <w:t>/2016), com média de 14,8±6,0</w:t>
      </w:r>
      <w:r w:rsidR="007541FB" w:rsidRPr="00852DA8">
        <w:rPr>
          <w:rFonts w:ascii="Times New Roman" w:hAnsi="Times New Roman"/>
          <w:sz w:val="24"/>
          <w:szCs w:val="24"/>
        </w:rPr>
        <w:t> </w:t>
      </w:r>
      <w:r w:rsidRPr="00852DA8">
        <w:rPr>
          <w:rFonts w:ascii="Times New Roman" w:hAnsi="Times New Roman"/>
          <w:sz w:val="24"/>
          <w:szCs w:val="24"/>
        </w:rPr>
        <w:t>mm</w:t>
      </w:r>
      <w:r w:rsidR="006F7992">
        <w:rPr>
          <w:rFonts w:ascii="Times New Roman" w:hAnsi="Times New Roman"/>
          <w:sz w:val="24"/>
          <w:szCs w:val="24"/>
        </w:rPr>
        <w:t xml:space="preserve"> e </w:t>
      </w:r>
      <w:r w:rsidRPr="00852DA8">
        <w:rPr>
          <w:rFonts w:ascii="Times New Roman" w:hAnsi="Times New Roman"/>
          <w:sz w:val="24"/>
          <w:szCs w:val="24"/>
        </w:rPr>
        <w:t xml:space="preserve">biomassa úmida total </w:t>
      </w:r>
      <w:r w:rsidR="006F7992">
        <w:rPr>
          <w:rFonts w:ascii="Times New Roman" w:hAnsi="Times New Roman"/>
          <w:sz w:val="24"/>
          <w:szCs w:val="24"/>
        </w:rPr>
        <w:t>entre</w:t>
      </w:r>
      <w:r w:rsidRPr="00852DA8">
        <w:rPr>
          <w:rFonts w:ascii="Times New Roman" w:hAnsi="Times New Roman"/>
          <w:sz w:val="24"/>
          <w:szCs w:val="24"/>
        </w:rPr>
        <w:t xml:space="preserve"> 0,009</w:t>
      </w:r>
      <w:r w:rsidR="003D3DD2" w:rsidRPr="00852DA8">
        <w:rPr>
          <w:rFonts w:ascii="Times New Roman" w:hAnsi="Times New Roman"/>
          <w:sz w:val="24"/>
          <w:szCs w:val="24"/>
        </w:rPr>
        <w:t> </w:t>
      </w:r>
      <w:r w:rsidRPr="00852DA8">
        <w:rPr>
          <w:rFonts w:ascii="Times New Roman" w:hAnsi="Times New Roman"/>
          <w:sz w:val="24"/>
          <w:szCs w:val="24"/>
        </w:rPr>
        <w:t xml:space="preserve">g (março/2016) </w:t>
      </w:r>
      <w:r w:rsidR="006F7992">
        <w:rPr>
          <w:rFonts w:ascii="Times New Roman" w:hAnsi="Times New Roman"/>
          <w:sz w:val="24"/>
          <w:szCs w:val="24"/>
        </w:rPr>
        <w:t>e</w:t>
      </w:r>
      <w:r w:rsidR="006F7992" w:rsidRPr="00852DA8">
        <w:rPr>
          <w:rFonts w:ascii="Times New Roman" w:hAnsi="Times New Roman"/>
          <w:sz w:val="24"/>
          <w:szCs w:val="24"/>
        </w:rPr>
        <w:t xml:space="preserve"> </w:t>
      </w:r>
      <w:r w:rsidRPr="00852DA8">
        <w:rPr>
          <w:rFonts w:ascii="Times New Roman" w:hAnsi="Times New Roman"/>
          <w:sz w:val="24"/>
          <w:szCs w:val="24"/>
        </w:rPr>
        <w:t>7,9</w:t>
      </w:r>
      <w:r w:rsidR="003D3DD2" w:rsidRPr="00852DA8">
        <w:rPr>
          <w:rFonts w:ascii="Times New Roman" w:hAnsi="Times New Roman"/>
          <w:sz w:val="24"/>
          <w:szCs w:val="24"/>
        </w:rPr>
        <w:t> </w:t>
      </w:r>
      <w:r w:rsidRPr="00852DA8">
        <w:rPr>
          <w:rFonts w:ascii="Times New Roman" w:hAnsi="Times New Roman"/>
          <w:sz w:val="24"/>
          <w:szCs w:val="24"/>
        </w:rPr>
        <w:t>g (abr</w:t>
      </w:r>
      <w:r w:rsidR="006B079D" w:rsidRPr="00852DA8">
        <w:rPr>
          <w:rFonts w:ascii="Times New Roman" w:hAnsi="Times New Roman"/>
          <w:sz w:val="24"/>
          <w:szCs w:val="24"/>
        </w:rPr>
        <w:t>il</w:t>
      </w:r>
      <w:r w:rsidRPr="00852DA8">
        <w:rPr>
          <w:rFonts w:ascii="Times New Roman" w:hAnsi="Times New Roman"/>
          <w:sz w:val="24"/>
          <w:szCs w:val="24"/>
        </w:rPr>
        <w:t>/2016), com média de 1,1±1,3</w:t>
      </w:r>
      <w:r w:rsidR="003D3DD2" w:rsidRPr="00852DA8">
        <w:rPr>
          <w:rFonts w:ascii="Times New Roman" w:hAnsi="Times New Roman"/>
          <w:sz w:val="24"/>
          <w:szCs w:val="24"/>
        </w:rPr>
        <w:t> </w:t>
      </w:r>
      <w:r w:rsidRPr="00852DA8">
        <w:rPr>
          <w:rFonts w:ascii="Times New Roman" w:hAnsi="Times New Roman"/>
          <w:sz w:val="24"/>
          <w:szCs w:val="24"/>
        </w:rPr>
        <w:t>g</w:t>
      </w:r>
      <w:r w:rsidR="007E5929" w:rsidRPr="00852DA8">
        <w:rPr>
          <w:rFonts w:ascii="Times New Roman" w:hAnsi="Times New Roman"/>
          <w:sz w:val="24"/>
          <w:szCs w:val="24"/>
        </w:rPr>
        <w:t xml:space="preserve"> (Tabela 1)</w:t>
      </w:r>
      <w:r w:rsidRPr="00852DA8">
        <w:rPr>
          <w:rFonts w:ascii="Times New Roman" w:hAnsi="Times New Roman"/>
          <w:sz w:val="24"/>
          <w:szCs w:val="24"/>
        </w:rPr>
        <w:t>.</w:t>
      </w:r>
    </w:p>
    <w:p w14:paraId="08D8EFAC" w14:textId="5255BD98" w:rsidR="00511D0A" w:rsidRPr="00852DA8" w:rsidRDefault="00511D0A" w:rsidP="001E40D6">
      <w:pPr>
        <w:autoSpaceDE w:val="0"/>
        <w:autoSpaceDN w:val="0"/>
        <w:adjustRightInd w:val="0"/>
        <w:spacing w:after="0" w:line="240" w:lineRule="auto"/>
        <w:ind w:firstLine="708"/>
        <w:jc w:val="both"/>
        <w:rPr>
          <w:rFonts w:ascii="Times New Roman" w:hAnsi="Times New Roman"/>
          <w:sz w:val="24"/>
          <w:szCs w:val="24"/>
        </w:rPr>
      </w:pPr>
      <w:r w:rsidRPr="00852DA8">
        <w:rPr>
          <w:rFonts w:ascii="Times New Roman" w:hAnsi="Times New Roman"/>
          <w:sz w:val="24"/>
          <w:szCs w:val="24"/>
        </w:rPr>
        <w:t xml:space="preserve">Os valores médios de comprimento </w:t>
      </w:r>
      <w:proofErr w:type="spellStart"/>
      <w:r w:rsidR="006F7992">
        <w:rPr>
          <w:rFonts w:ascii="Times New Roman" w:hAnsi="Times New Roman"/>
          <w:sz w:val="24"/>
          <w:szCs w:val="24"/>
        </w:rPr>
        <w:t>â</w:t>
      </w:r>
      <w:r w:rsidR="006F7992" w:rsidRPr="00852DA8">
        <w:rPr>
          <w:rFonts w:ascii="Times New Roman" w:hAnsi="Times New Roman"/>
          <w:sz w:val="24"/>
          <w:szCs w:val="24"/>
        </w:rPr>
        <w:t>ntero</w:t>
      </w:r>
      <w:r w:rsidRPr="00852DA8">
        <w:rPr>
          <w:rFonts w:ascii="Times New Roman" w:hAnsi="Times New Roman"/>
          <w:sz w:val="24"/>
          <w:szCs w:val="24"/>
        </w:rPr>
        <w:t>-posterior</w:t>
      </w:r>
      <w:proofErr w:type="spellEnd"/>
      <w:r w:rsidRPr="00852DA8">
        <w:rPr>
          <w:rFonts w:ascii="Times New Roman" w:hAnsi="Times New Roman"/>
          <w:sz w:val="24"/>
          <w:szCs w:val="24"/>
        </w:rPr>
        <w:t xml:space="preserve"> </w:t>
      </w:r>
      <w:r w:rsidR="006F7992">
        <w:rPr>
          <w:rFonts w:ascii="Times New Roman" w:hAnsi="Times New Roman"/>
          <w:sz w:val="24"/>
          <w:szCs w:val="24"/>
        </w:rPr>
        <w:t xml:space="preserve">de </w:t>
      </w:r>
      <w:r w:rsidR="006F7992" w:rsidRPr="00852DA8">
        <w:rPr>
          <w:rFonts w:ascii="Times New Roman" w:eastAsia="Calibri" w:hAnsi="Times New Roman"/>
          <w:i/>
          <w:iCs/>
          <w:sz w:val="24"/>
          <w:szCs w:val="24"/>
        </w:rPr>
        <w:t>I. brasiliensis</w:t>
      </w:r>
      <w:r w:rsidR="006F7992" w:rsidRPr="00852DA8" w:rsidDel="006F7992">
        <w:rPr>
          <w:rFonts w:ascii="Times New Roman" w:hAnsi="Times New Roman"/>
          <w:sz w:val="24"/>
          <w:szCs w:val="24"/>
        </w:rPr>
        <w:t xml:space="preserve"> </w:t>
      </w:r>
      <w:r w:rsidR="006F7992">
        <w:rPr>
          <w:rFonts w:ascii="Times New Roman" w:hAnsi="Times New Roman"/>
          <w:sz w:val="24"/>
          <w:szCs w:val="24"/>
        </w:rPr>
        <w:t>apresentados</w:t>
      </w:r>
      <w:r w:rsidR="006F7992" w:rsidRPr="00852DA8">
        <w:rPr>
          <w:rFonts w:ascii="Times New Roman" w:hAnsi="Times New Roman"/>
          <w:sz w:val="24"/>
          <w:szCs w:val="24"/>
        </w:rPr>
        <w:t xml:space="preserve"> </w:t>
      </w:r>
      <w:r w:rsidRPr="00852DA8">
        <w:rPr>
          <w:rFonts w:ascii="Times New Roman" w:hAnsi="Times New Roman"/>
          <w:sz w:val="24"/>
          <w:szCs w:val="24"/>
        </w:rPr>
        <w:t>nes</w:t>
      </w:r>
      <w:r w:rsidR="00BC4FDB" w:rsidRPr="00852DA8">
        <w:rPr>
          <w:rFonts w:ascii="Times New Roman" w:hAnsi="Times New Roman"/>
          <w:sz w:val="24"/>
          <w:szCs w:val="24"/>
        </w:rPr>
        <w:t xml:space="preserve">te estudo </w:t>
      </w:r>
      <w:r w:rsidR="006F7992">
        <w:rPr>
          <w:rFonts w:ascii="Times New Roman" w:hAnsi="Times New Roman"/>
          <w:sz w:val="24"/>
          <w:szCs w:val="24"/>
        </w:rPr>
        <w:t>estão</w:t>
      </w:r>
      <w:r w:rsidR="006F7992" w:rsidRPr="00852DA8">
        <w:rPr>
          <w:rFonts w:ascii="Times New Roman" w:hAnsi="Times New Roman"/>
          <w:sz w:val="24"/>
          <w:szCs w:val="24"/>
        </w:rPr>
        <w:t xml:space="preserve"> </w:t>
      </w:r>
      <w:r w:rsidR="00BC4FDB" w:rsidRPr="00852DA8">
        <w:rPr>
          <w:rFonts w:ascii="Times New Roman" w:hAnsi="Times New Roman"/>
          <w:sz w:val="24"/>
          <w:szCs w:val="24"/>
        </w:rPr>
        <w:t xml:space="preserve">bem menores </w:t>
      </w:r>
      <w:r w:rsidR="006F7992">
        <w:rPr>
          <w:rFonts w:ascii="Times New Roman" w:hAnsi="Times New Roman"/>
          <w:sz w:val="24"/>
          <w:szCs w:val="24"/>
        </w:rPr>
        <w:t>d</w:t>
      </w:r>
      <w:r w:rsidR="00D7519D" w:rsidRPr="00852DA8">
        <w:rPr>
          <w:rFonts w:ascii="Times New Roman" w:hAnsi="Times New Roman"/>
          <w:sz w:val="24"/>
          <w:szCs w:val="24"/>
        </w:rPr>
        <w:t xml:space="preserve">os </w:t>
      </w:r>
      <w:r w:rsidR="006F7992">
        <w:rPr>
          <w:rFonts w:ascii="Times New Roman" w:hAnsi="Times New Roman"/>
          <w:sz w:val="24"/>
          <w:szCs w:val="24"/>
        </w:rPr>
        <w:t>encontrados</w:t>
      </w:r>
      <w:r w:rsidR="006F7992" w:rsidRPr="00852DA8">
        <w:rPr>
          <w:rFonts w:ascii="Times New Roman" w:hAnsi="Times New Roman"/>
          <w:sz w:val="24"/>
          <w:szCs w:val="24"/>
        </w:rPr>
        <w:t xml:space="preserve"> </w:t>
      </w:r>
      <w:r w:rsidR="009923B8" w:rsidRPr="00852DA8">
        <w:rPr>
          <w:rFonts w:ascii="Times New Roman" w:hAnsi="Times New Roman"/>
          <w:sz w:val="24"/>
          <w:szCs w:val="24"/>
        </w:rPr>
        <w:t>por Mesquita</w:t>
      </w:r>
      <w:r w:rsidR="00D7519D" w:rsidRPr="00852DA8">
        <w:rPr>
          <w:rFonts w:ascii="Times New Roman" w:hAnsi="Times New Roman"/>
          <w:sz w:val="24"/>
          <w:szCs w:val="24"/>
        </w:rPr>
        <w:t xml:space="preserve"> et al. (20</w:t>
      </w:r>
      <w:r w:rsidRPr="00852DA8">
        <w:rPr>
          <w:rFonts w:ascii="Times New Roman" w:hAnsi="Times New Roman"/>
          <w:sz w:val="24"/>
          <w:szCs w:val="24"/>
        </w:rPr>
        <w:t>1</w:t>
      </w:r>
      <w:r w:rsidR="00FE6153" w:rsidRPr="00852DA8">
        <w:rPr>
          <w:rFonts w:ascii="Times New Roman" w:hAnsi="Times New Roman"/>
          <w:sz w:val="24"/>
          <w:szCs w:val="24"/>
        </w:rPr>
        <w:t>6), 56,5</w:t>
      </w:r>
      <w:r w:rsidRPr="00852DA8">
        <w:rPr>
          <w:rFonts w:ascii="Times New Roman" w:hAnsi="Times New Roman"/>
          <w:sz w:val="24"/>
          <w:szCs w:val="24"/>
        </w:rPr>
        <w:t> mm em</w:t>
      </w:r>
      <w:r w:rsidR="009923B8" w:rsidRPr="00852DA8">
        <w:rPr>
          <w:rFonts w:ascii="Times New Roman" w:hAnsi="Times New Roman"/>
          <w:sz w:val="24"/>
          <w:szCs w:val="24"/>
        </w:rPr>
        <w:t xml:space="preserve"> Itaipu no Rio de Janeiro</w:t>
      </w:r>
      <w:r w:rsidR="00EC1E8E" w:rsidRPr="00852DA8">
        <w:rPr>
          <w:rFonts w:ascii="Times New Roman" w:hAnsi="Times New Roman"/>
          <w:sz w:val="24"/>
          <w:szCs w:val="24"/>
        </w:rPr>
        <w:t xml:space="preserve">, em estudos </w:t>
      </w:r>
      <w:r w:rsidR="00783176" w:rsidRPr="00852DA8">
        <w:rPr>
          <w:rFonts w:ascii="Times New Roman" w:eastAsia="Calibri" w:hAnsi="Times New Roman"/>
          <w:sz w:val="24"/>
          <w:szCs w:val="24"/>
        </w:rPr>
        <w:t>a</w:t>
      </w:r>
      <w:r w:rsidR="00EC1E8E" w:rsidRPr="00852DA8">
        <w:rPr>
          <w:rFonts w:ascii="Times New Roman" w:eastAsia="Calibri" w:hAnsi="Times New Roman"/>
          <w:sz w:val="24"/>
          <w:szCs w:val="24"/>
        </w:rPr>
        <w:t>spectos</w:t>
      </w:r>
      <w:r w:rsidR="00783176" w:rsidRPr="00852DA8">
        <w:rPr>
          <w:rFonts w:ascii="Times New Roman" w:eastAsia="Calibri" w:hAnsi="Times New Roman"/>
          <w:sz w:val="24"/>
          <w:szCs w:val="24"/>
        </w:rPr>
        <w:t xml:space="preserve"> </w:t>
      </w:r>
      <w:proofErr w:type="spellStart"/>
      <w:r w:rsidR="00EC1E8E" w:rsidRPr="00852DA8">
        <w:rPr>
          <w:rFonts w:ascii="Times New Roman" w:eastAsia="Calibri" w:hAnsi="Times New Roman"/>
          <w:sz w:val="24"/>
          <w:szCs w:val="24"/>
        </w:rPr>
        <w:t>gametogênicos</w:t>
      </w:r>
      <w:proofErr w:type="spellEnd"/>
      <w:r w:rsidR="00EC1E8E" w:rsidRPr="00852DA8">
        <w:rPr>
          <w:rFonts w:ascii="Times New Roman" w:eastAsia="Calibri" w:hAnsi="Times New Roman"/>
          <w:sz w:val="24"/>
          <w:szCs w:val="24"/>
        </w:rPr>
        <w:t xml:space="preserve"> e histoquímicos</w:t>
      </w:r>
      <w:r w:rsidR="00A244F8" w:rsidRPr="003D780D">
        <w:rPr>
          <w:rFonts w:ascii="Times New Roman" w:eastAsia="Calibri" w:hAnsi="Times New Roman"/>
          <w:iCs/>
          <w:sz w:val="24"/>
          <w:szCs w:val="24"/>
        </w:rPr>
        <w:t>,</w:t>
      </w:r>
      <w:r w:rsidR="00EC1E8E" w:rsidRPr="00852DA8">
        <w:rPr>
          <w:rFonts w:ascii="Times New Roman" w:hAnsi="Times New Roman"/>
          <w:sz w:val="24"/>
          <w:szCs w:val="24"/>
        </w:rPr>
        <w:t xml:space="preserve"> </w:t>
      </w:r>
      <w:r w:rsidR="009923B8" w:rsidRPr="00852DA8">
        <w:rPr>
          <w:rFonts w:ascii="Times New Roman" w:hAnsi="Times New Roman"/>
          <w:sz w:val="24"/>
          <w:szCs w:val="24"/>
        </w:rPr>
        <w:t>Ceuta</w:t>
      </w:r>
      <w:r w:rsidR="00783176" w:rsidRPr="00852DA8">
        <w:rPr>
          <w:rFonts w:ascii="Times New Roman" w:hAnsi="Times New Roman"/>
          <w:sz w:val="24"/>
          <w:szCs w:val="24"/>
        </w:rPr>
        <w:t xml:space="preserve"> et al. </w:t>
      </w:r>
      <w:r w:rsidR="009923B8" w:rsidRPr="00852DA8">
        <w:rPr>
          <w:rFonts w:ascii="Times New Roman" w:hAnsi="Times New Roman"/>
          <w:sz w:val="24"/>
          <w:szCs w:val="24"/>
        </w:rPr>
        <w:t>(2010)</w:t>
      </w:r>
      <w:r w:rsidR="00783176" w:rsidRPr="00852DA8">
        <w:rPr>
          <w:rFonts w:ascii="Times New Roman" w:hAnsi="Times New Roman"/>
          <w:sz w:val="24"/>
          <w:szCs w:val="24"/>
        </w:rPr>
        <w:t>,</w:t>
      </w:r>
      <w:r w:rsidR="00FE6153" w:rsidRPr="00852DA8">
        <w:rPr>
          <w:rFonts w:ascii="Times New Roman" w:hAnsi="Times New Roman"/>
          <w:sz w:val="24"/>
          <w:szCs w:val="24"/>
        </w:rPr>
        <w:t xml:space="preserve"> 60,2</w:t>
      </w:r>
      <w:r w:rsidR="00783176" w:rsidRPr="00852DA8">
        <w:rPr>
          <w:rFonts w:ascii="Times New Roman" w:hAnsi="Times New Roman"/>
          <w:sz w:val="24"/>
          <w:szCs w:val="24"/>
        </w:rPr>
        <w:t xml:space="preserve"> mm em Ilhéus na </w:t>
      </w:r>
      <w:r w:rsidR="00FE6153" w:rsidRPr="00852DA8">
        <w:rPr>
          <w:rFonts w:ascii="Times New Roman" w:hAnsi="Times New Roman"/>
          <w:sz w:val="24"/>
          <w:szCs w:val="24"/>
        </w:rPr>
        <w:t>Bahia</w:t>
      </w:r>
      <w:r w:rsidR="006F7992">
        <w:rPr>
          <w:rFonts w:ascii="Times New Roman" w:hAnsi="Times New Roman"/>
          <w:sz w:val="24"/>
          <w:szCs w:val="24"/>
        </w:rPr>
        <w:t>,</w:t>
      </w:r>
      <w:r w:rsidR="00783176" w:rsidRPr="00852DA8">
        <w:rPr>
          <w:rFonts w:ascii="Times New Roman" w:hAnsi="Times New Roman"/>
          <w:sz w:val="24"/>
          <w:szCs w:val="24"/>
        </w:rPr>
        <w:t xml:space="preserve"> em estudos</w:t>
      </w:r>
      <w:r w:rsidR="00B21FB9" w:rsidRPr="00852DA8">
        <w:rPr>
          <w:rFonts w:ascii="Times New Roman" w:hAnsi="Times New Roman"/>
          <w:sz w:val="24"/>
          <w:szCs w:val="24"/>
        </w:rPr>
        <w:t xml:space="preserve"> em estudos referente ao </w:t>
      </w:r>
      <w:proofErr w:type="spellStart"/>
      <w:r w:rsidR="00B21FB9" w:rsidRPr="00852DA8">
        <w:rPr>
          <w:rFonts w:ascii="Times New Roman" w:hAnsi="Times New Roman"/>
          <w:sz w:val="24"/>
          <w:szCs w:val="24"/>
        </w:rPr>
        <w:t>hermafoditismo</w:t>
      </w:r>
      <w:proofErr w:type="spellEnd"/>
      <w:r w:rsidR="00B21FB9" w:rsidRPr="00852DA8">
        <w:rPr>
          <w:rFonts w:ascii="Times New Roman" w:hAnsi="Times New Roman"/>
          <w:sz w:val="24"/>
          <w:szCs w:val="24"/>
        </w:rPr>
        <w:t xml:space="preserve"> entre bivalves dio</w:t>
      </w:r>
      <w:r w:rsidR="00A244F8" w:rsidRPr="00852DA8">
        <w:rPr>
          <w:rFonts w:ascii="Times New Roman" w:hAnsi="Times New Roman"/>
          <w:sz w:val="24"/>
          <w:szCs w:val="24"/>
        </w:rPr>
        <w:t>i</w:t>
      </w:r>
      <w:r w:rsidR="00B21FB9" w:rsidRPr="00852DA8">
        <w:rPr>
          <w:rFonts w:ascii="Times New Roman" w:hAnsi="Times New Roman"/>
          <w:sz w:val="24"/>
          <w:szCs w:val="24"/>
        </w:rPr>
        <w:t>cos</w:t>
      </w:r>
      <w:r w:rsidR="00FE6153" w:rsidRPr="00852DA8">
        <w:rPr>
          <w:rFonts w:ascii="Times New Roman" w:hAnsi="Times New Roman"/>
          <w:sz w:val="24"/>
          <w:szCs w:val="24"/>
        </w:rPr>
        <w:t>,</w:t>
      </w:r>
      <w:r w:rsidR="00A244F8" w:rsidRPr="00852DA8">
        <w:rPr>
          <w:rFonts w:ascii="Times New Roman" w:hAnsi="Times New Roman"/>
          <w:sz w:val="24"/>
          <w:szCs w:val="24"/>
        </w:rPr>
        <w:t xml:space="preserve"> </w:t>
      </w:r>
      <w:r w:rsidR="00B21FB9" w:rsidRPr="00852DA8">
        <w:rPr>
          <w:rFonts w:ascii="Times New Roman" w:hAnsi="Times New Roman"/>
          <w:sz w:val="24"/>
          <w:szCs w:val="24"/>
        </w:rPr>
        <w:t>S</w:t>
      </w:r>
      <w:r w:rsidR="00FE6153" w:rsidRPr="00852DA8">
        <w:rPr>
          <w:rFonts w:ascii="Times New Roman" w:hAnsi="Times New Roman"/>
          <w:sz w:val="24"/>
          <w:szCs w:val="24"/>
        </w:rPr>
        <w:t>ilva</w:t>
      </w:r>
      <w:r w:rsidR="00A244F8" w:rsidRPr="00852DA8">
        <w:rPr>
          <w:rFonts w:ascii="Times New Roman" w:hAnsi="Times New Roman"/>
          <w:sz w:val="24"/>
          <w:szCs w:val="24"/>
        </w:rPr>
        <w:t xml:space="preserve"> et al.</w:t>
      </w:r>
      <w:r w:rsidR="00EC1E8E" w:rsidRPr="00852DA8">
        <w:rPr>
          <w:rFonts w:ascii="Times New Roman" w:hAnsi="Times New Roman"/>
          <w:sz w:val="24"/>
          <w:szCs w:val="24"/>
        </w:rPr>
        <w:t xml:space="preserve"> (2012)</w:t>
      </w:r>
      <w:r w:rsidR="00A244F8" w:rsidRPr="00852DA8">
        <w:rPr>
          <w:rFonts w:ascii="Times New Roman" w:hAnsi="Times New Roman"/>
          <w:sz w:val="24"/>
          <w:szCs w:val="24"/>
        </w:rPr>
        <w:t>,</w:t>
      </w:r>
      <w:r w:rsidR="00EC1E8E" w:rsidRPr="00852DA8">
        <w:rPr>
          <w:rFonts w:ascii="Times New Roman" w:hAnsi="Times New Roman"/>
          <w:sz w:val="24"/>
          <w:szCs w:val="24"/>
        </w:rPr>
        <w:t xml:space="preserve"> 50,2</w:t>
      </w:r>
      <w:r w:rsidR="00BE0B3F" w:rsidRPr="00852DA8">
        <w:rPr>
          <w:rFonts w:ascii="Times New Roman" w:hAnsi="Times New Roman"/>
          <w:sz w:val="24"/>
          <w:szCs w:val="24"/>
        </w:rPr>
        <w:t xml:space="preserve"> mm</w:t>
      </w:r>
      <w:r w:rsidR="00FE6153" w:rsidRPr="00852DA8">
        <w:rPr>
          <w:rFonts w:ascii="Times New Roman" w:hAnsi="Times New Roman"/>
          <w:sz w:val="24"/>
          <w:szCs w:val="24"/>
        </w:rPr>
        <w:t xml:space="preserve"> na Bahia de todos os Santos, </w:t>
      </w:r>
      <w:r w:rsidR="00A244F8" w:rsidRPr="00852DA8">
        <w:rPr>
          <w:rFonts w:ascii="Times New Roman" w:hAnsi="Times New Roman"/>
          <w:sz w:val="24"/>
          <w:szCs w:val="24"/>
        </w:rPr>
        <w:t xml:space="preserve">referente ao </w:t>
      </w:r>
      <w:r w:rsidR="006F7992">
        <w:rPr>
          <w:rFonts w:ascii="Times New Roman" w:hAnsi="Times New Roman"/>
          <w:sz w:val="24"/>
          <w:szCs w:val="24"/>
        </w:rPr>
        <w:t xml:space="preserve">estudo de </w:t>
      </w:r>
      <w:r w:rsidR="003D780D">
        <w:rPr>
          <w:rFonts w:ascii="Times New Roman" w:hAnsi="Times New Roman"/>
          <w:sz w:val="24"/>
          <w:szCs w:val="24"/>
        </w:rPr>
        <w:t>ciclo reprodutivo</w:t>
      </w:r>
      <w:r w:rsidR="00A244F8" w:rsidRPr="00852DA8">
        <w:rPr>
          <w:rFonts w:ascii="Times New Roman" w:hAnsi="Times New Roman"/>
          <w:sz w:val="24"/>
          <w:szCs w:val="24"/>
        </w:rPr>
        <w:t xml:space="preserve"> </w:t>
      </w:r>
      <w:r w:rsidR="00FE6153" w:rsidRPr="00852DA8">
        <w:rPr>
          <w:rFonts w:ascii="Times New Roman" w:hAnsi="Times New Roman"/>
          <w:sz w:val="24"/>
          <w:szCs w:val="24"/>
        </w:rPr>
        <w:t>e Silva</w:t>
      </w:r>
      <w:r w:rsidR="003D780D">
        <w:rPr>
          <w:rFonts w:ascii="Times New Roman" w:hAnsi="Times New Roman"/>
          <w:sz w:val="24"/>
          <w:szCs w:val="24"/>
        </w:rPr>
        <w:t xml:space="preserve"> et al.</w:t>
      </w:r>
      <w:r w:rsidR="00FE6153" w:rsidRPr="00852DA8">
        <w:rPr>
          <w:rFonts w:ascii="Times New Roman" w:hAnsi="Times New Roman"/>
          <w:sz w:val="24"/>
          <w:szCs w:val="24"/>
        </w:rPr>
        <w:t xml:space="preserve"> (2016)</w:t>
      </w:r>
      <w:r w:rsidR="00BE0B3F" w:rsidRPr="00852DA8">
        <w:rPr>
          <w:rFonts w:ascii="Times New Roman" w:hAnsi="Times New Roman"/>
          <w:sz w:val="24"/>
          <w:szCs w:val="24"/>
        </w:rPr>
        <w:t>, 45 mm</w:t>
      </w:r>
      <w:r w:rsidR="00FE6153" w:rsidRPr="00852DA8">
        <w:rPr>
          <w:rFonts w:ascii="Times New Roman" w:hAnsi="Times New Roman"/>
          <w:sz w:val="24"/>
          <w:szCs w:val="24"/>
        </w:rPr>
        <w:t xml:space="preserve"> em</w:t>
      </w:r>
      <w:r w:rsidR="00D7519D" w:rsidRPr="00852DA8">
        <w:rPr>
          <w:rFonts w:ascii="Times New Roman" w:hAnsi="Times New Roman"/>
          <w:sz w:val="24"/>
          <w:szCs w:val="24"/>
        </w:rPr>
        <w:t xml:space="preserve"> </w:t>
      </w:r>
      <w:proofErr w:type="spellStart"/>
      <w:r w:rsidR="00D7519D" w:rsidRPr="00852DA8">
        <w:rPr>
          <w:rFonts w:ascii="Times New Roman" w:hAnsi="Times New Roman"/>
          <w:sz w:val="24"/>
          <w:szCs w:val="24"/>
        </w:rPr>
        <w:t>Cairu</w:t>
      </w:r>
      <w:proofErr w:type="spellEnd"/>
      <w:r w:rsidR="008E06F0">
        <w:rPr>
          <w:rFonts w:ascii="Times New Roman" w:hAnsi="Times New Roman"/>
          <w:sz w:val="24"/>
          <w:szCs w:val="24"/>
        </w:rPr>
        <w:t>,</w:t>
      </w:r>
      <w:r w:rsidR="00D7519D" w:rsidRPr="00852DA8">
        <w:rPr>
          <w:rFonts w:ascii="Times New Roman" w:hAnsi="Times New Roman"/>
          <w:sz w:val="24"/>
          <w:szCs w:val="24"/>
        </w:rPr>
        <w:t xml:space="preserve"> na Baía</w:t>
      </w:r>
      <w:r w:rsidR="008E06F0">
        <w:rPr>
          <w:rFonts w:ascii="Times New Roman" w:hAnsi="Times New Roman"/>
          <w:sz w:val="24"/>
          <w:szCs w:val="24"/>
        </w:rPr>
        <w:t>,</w:t>
      </w:r>
      <w:r w:rsidR="00B35F8A" w:rsidRPr="00852DA8">
        <w:rPr>
          <w:rFonts w:ascii="Times New Roman" w:hAnsi="Times New Roman"/>
          <w:sz w:val="24"/>
          <w:szCs w:val="24"/>
        </w:rPr>
        <w:t xml:space="preserve"> em estudos que relaciona a biometria e a proporção</w:t>
      </w:r>
      <w:r w:rsidR="005B2EBF" w:rsidRPr="00852DA8">
        <w:rPr>
          <w:rFonts w:ascii="Times New Roman" w:hAnsi="Times New Roman"/>
          <w:sz w:val="24"/>
          <w:szCs w:val="24"/>
        </w:rPr>
        <w:t xml:space="preserve"> sexual</w:t>
      </w:r>
      <w:r w:rsidR="00946CA6" w:rsidRPr="00852DA8">
        <w:rPr>
          <w:rFonts w:ascii="Times New Roman" w:hAnsi="Times New Roman"/>
          <w:sz w:val="24"/>
          <w:szCs w:val="24"/>
        </w:rPr>
        <w:t xml:space="preserve">. </w:t>
      </w:r>
      <w:r w:rsidRPr="00852DA8">
        <w:rPr>
          <w:rFonts w:ascii="Times New Roman" w:hAnsi="Times New Roman"/>
          <w:sz w:val="24"/>
          <w:szCs w:val="24"/>
        </w:rPr>
        <w:t>Entretanto Barros et al</w:t>
      </w:r>
      <w:r w:rsidR="00946CA6" w:rsidRPr="00852DA8">
        <w:rPr>
          <w:rFonts w:ascii="Times New Roman" w:hAnsi="Times New Roman"/>
          <w:sz w:val="24"/>
          <w:szCs w:val="24"/>
        </w:rPr>
        <w:t>.</w:t>
      </w:r>
      <w:r w:rsidRPr="00852DA8">
        <w:rPr>
          <w:rFonts w:ascii="Times New Roman" w:hAnsi="Times New Roman"/>
          <w:sz w:val="24"/>
          <w:szCs w:val="24"/>
        </w:rPr>
        <w:t xml:space="preserve"> (2015)</w:t>
      </w:r>
      <w:r w:rsidR="00946CA6" w:rsidRPr="00852DA8">
        <w:rPr>
          <w:rFonts w:ascii="Times New Roman" w:hAnsi="Times New Roman"/>
          <w:sz w:val="24"/>
          <w:szCs w:val="24"/>
        </w:rPr>
        <w:t>,</w:t>
      </w:r>
      <w:r w:rsidRPr="00852DA8">
        <w:rPr>
          <w:rFonts w:ascii="Times New Roman" w:hAnsi="Times New Roman"/>
          <w:sz w:val="24"/>
          <w:szCs w:val="24"/>
        </w:rPr>
        <w:t xml:space="preserve"> apres</w:t>
      </w:r>
      <w:r w:rsidR="00A10B1F" w:rsidRPr="00852DA8">
        <w:rPr>
          <w:rFonts w:ascii="Times New Roman" w:hAnsi="Times New Roman"/>
          <w:sz w:val="24"/>
          <w:szCs w:val="24"/>
        </w:rPr>
        <w:t>entou valores médio de comprime</w:t>
      </w:r>
      <w:r w:rsidRPr="00852DA8">
        <w:rPr>
          <w:rFonts w:ascii="Times New Roman" w:hAnsi="Times New Roman"/>
          <w:sz w:val="24"/>
          <w:szCs w:val="24"/>
        </w:rPr>
        <w:t xml:space="preserve">nto </w:t>
      </w:r>
      <w:proofErr w:type="spellStart"/>
      <w:r w:rsidR="008E06F0">
        <w:rPr>
          <w:rFonts w:ascii="Times New Roman" w:hAnsi="Times New Roman"/>
          <w:sz w:val="24"/>
          <w:szCs w:val="24"/>
        </w:rPr>
        <w:t>â</w:t>
      </w:r>
      <w:r w:rsidR="008E06F0" w:rsidRPr="00852DA8">
        <w:rPr>
          <w:rFonts w:ascii="Times New Roman" w:hAnsi="Times New Roman"/>
          <w:sz w:val="24"/>
          <w:szCs w:val="24"/>
        </w:rPr>
        <w:t>ntero-posterior</w:t>
      </w:r>
      <w:proofErr w:type="spellEnd"/>
      <w:r w:rsidR="008E06F0" w:rsidRPr="00852DA8">
        <w:rPr>
          <w:rFonts w:ascii="Times New Roman" w:hAnsi="Times New Roman"/>
          <w:sz w:val="24"/>
          <w:szCs w:val="24"/>
        </w:rPr>
        <w:t xml:space="preserve"> </w:t>
      </w:r>
      <w:r w:rsidR="001E40D6">
        <w:rPr>
          <w:rFonts w:ascii="Times New Roman" w:hAnsi="Times New Roman"/>
          <w:sz w:val="24"/>
          <w:szCs w:val="24"/>
        </w:rPr>
        <w:t xml:space="preserve">semelhantes </w:t>
      </w:r>
      <w:r w:rsidR="008E06F0">
        <w:rPr>
          <w:rFonts w:ascii="Times New Roman" w:hAnsi="Times New Roman"/>
          <w:sz w:val="24"/>
          <w:szCs w:val="24"/>
        </w:rPr>
        <w:t xml:space="preserve">ao </w:t>
      </w:r>
      <w:r w:rsidR="001E40D6">
        <w:rPr>
          <w:rFonts w:ascii="Times New Roman" w:hAnsi="Times New Roman"/>
          <w:sz w:val="24"/>
          <w:szCs w:val="24"/>
        </w:rPr>
        <w:t>apresentando</w:t>
      </w:r>
      <w:r w:rsidR="003F0729" w:rsidRPr="00852DA8">
        <w:rPr>
          <w:rFonts w:ascii="Times New Roman" w:hAnsi="Times New Roman"/>
          <w:sz w:val="24"/>
          <w:szCs w:val="24"/>
        </w:rPr>
        <w:t xml:space="preserve"> </w:t>
      </w:r>
      <w:r w:rsidR="008E06F0">
        <w:rPr>
          <w:rFonts w:ascii="Times New Roman" w:hAnsi="Times New Roman"/>
          <w:sz w:val="24"/>
          <w:szCs w:val="24"/>
        </w:rPr>
        <w:t xml:space="preserve">neste estudo, com </w:t>
      </w:r>
      <w:r w:rsidR="008E06F0" w:rsidRPr="00852DA8">
        <w:rPr>
          <w:rFonts w:ascii="Times New Roman" w:hAnsi="Times New Roman"/>
          <w:sz w:val="24"/>
          <w:szCs w:val="24"/>
        </w:rPr>
        <w:t>médi</w:t>
      </w:r>
      <w:r w:rsidR="008E06F0">
        <w:rPr>
          <w:rFonts w:ascii="Times New Roman" w:hAnsi="Times New Roman"/>
          <w:sz w:val="24"/>
          <w:szCs w:val="24"/>
        </w:rPr>
        <w:t>a</w:t>
      </w:r>
      <w:r w:rsidR="008E06F0" w:rsidRPr="00852DA8">
        <w:rPr>
          <w:rFonts w:ascii="Times New Roman" w:hAnsi="Times New Roman"/>
          <w:sz w:val="24"/>
          <w:szCs w:val="24"/>
        </w:rPr>
        <w:t xml:space="preserve"> </w:t>
      </w:r>
      <w:r w:rsidR="00946CA6" w:rsidRPr="00852DA8">
        <w:rPr>
          <w:rFonts w:ascii="Times New Roman" w:hAnsi="Times New Roman"/>
          <w:sz w:val="24"/>
          <w:szCs w:val="24"/>
        </w:rPr>
        <w:t>de 21,24</w:t>
      </w:r>
      <w:r w:rsidR="00BE0B3F" w:rsidRPr="00852DA8">
        <w:rPr>
          <w:rFonts w:ascii="Times New Roman" w:hAnsi="Times New Roman"/>
          <w:sz w:val="24"/>
          <w:szCs w:val="24"/>
        </w:rPr>
        <w:t xml:space="preserve"> mm</w:t>
      </w:r>
      <w:r w:rsidR="003F0729" w:rsidRPr="00852DA8">
        <w:rPr>
          <w:rFonts w:ascii="Times New Roman" w:hAnsi="Times New Roman"/>
          <w:sz w:val="24"/>
          <w:szCs w:val="24"/>
        </w:rPr>
        <w:t xml:space="preserve"> na Baia do Caeté, Pará, </w:t>
      </w:r>
      <w:r w:rsidR="008E06F0">
        <w:rPr>
          <w:rFonts w:ascii="Times New Roman" w:hAnsi="Times New Roman"/>
          <w:sz w:val="24"/>
          <w:szCs w:val="24"/>
        </w:rPr>
        <w:t xml:space="preserve">na </w:t>
      </w:r>
      <w:r w:rsidR="003F0729" w:rsidRPr="00852DA8">
        <w:rPr>
          <w:rFonts w:ascii="Times New Roman" w:hAnsi="Times New Roman"/>
          <w:sz w:val="24"/>
          <w:szCs w:val="24"/>
        </w:rPr>
        <w:t>mesma região onde desenvolveu-se o presente estudo</w:t>
      </w:r>
      <w:r w:rsidRPr="00852DA8">
        <w:rPr>
          <w:rFonts w:ascii="Times New Roman" w:hAnsi="Times New Roman"/>
          <w:sz w:val="24"/>
          <w:szCs w:val="24"/>
        </w:rPr>
        <w:t>.</w:t>
      </w:r>
    </w:p>
    <w:p w14:paraId="317ABC58" w14:textId="37E12867" w:rsidR="007766F7" w:rsidRDefault="00184199" w:rsidP="00D1219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O </w:t>
      </w:r>
      <w:r w:rsidR="00F32997">
        <w:rPr>
          <w:rFonts w:ascii="Times New Roman" w:hAnsi="Times New Roman"/>
          <w:sz w:val="24"/>
          <w:szCs w:val="24"/>
        </w:rPr>
        <w:t>crescimento relativo</w:t>
      </w:r>
      <w:r w:rsidR="00130947">
        <w:rPr>
          <w:rFonts w:ascii="Times New Roman" w:hAnsi="Times New Roman"/>
          <w:sz w:val="24"/>
          <w:szCs w:val="24"/>
        </w:rPr>
        <w:t>,</w:t>
      </w:r>
      <w:r w:rsidR="00F32997">
        <w:rPr>
          <w:rFonts w:ascii="Times New Roman" w:hAnsi="Times New Roman"/>
          <w:sz w:val="24"/>
          <w:szCs w:val="24"/>
        </w:rPr>
        <w:t xml:space="preserve"> expressa a média de </w:t>
      </w:r>
      <w:r w:rsidR="002B697C">
        <w:rPr>
          <w:rFonts w:ascii="Times New Roman" w:hAnsi="Times New Roman"/>
          <w:sz w:val="24"/>
          <w:szCs w:val="24"/>
        </w:rPr>
        <w:t>incremento de crescimento que</w:t>
      </w:r>
      <w:r w:rsidR="00F32997">
        <w:rPr>
          <w:rFonts w:ascii="Times New Roman" w:hAnsi="Times New Roman"/>
          <w:sz w:val="24"/>
          <w:szCs w:val="24"/>
        </w:rPr>
        <w:t xml:space="preserve"> </w:t>
      </w:r>
      <w:r w:rsidR="00130947">
        <w:rPr>
          <w:rFonts w:ascii="Times New Roman" w:hAnsi="Times New Roman"/>
          <w:sz w:val="24"/>
          <w:szCs w:val="24"/>
        </w:rPr>
        <w:t>provavelmente os indivíduos cresceram</w:t>
      </w:r>
      <w:r w:rsidR="00D1219B">
        <w:rPr>
          <w:rFonts w:ascii="Times New Roman" w:hAnsi="Times New Roman"/>
          <w:sz w:val="24"/>
          <w:szCs w:val="24"/>
        </w:rPr>
        <w:t xml:space="preserve"> em um determinado período</w:t>
      </w:r>
      <w:r w:rsidR="00061C73">
        <w:rPr>
          <w:rFonts w:ascii="Times New Roman" w:hAnsi="Times New Roman"/>
          <w:sz w:val="24"/>
          <w:szCs w:val="24"/>
        </w:rPr>
        <w:t>,</w:t>
      </w:r>
      <w:r>
        <w:rPr>
          <w:rFonts w:ascii="Times New Roman" w:hAnsi="Times New Roman"/>
          <w:sz w:val="24"/>
          <w:szCs w:val="24"/>
        </w:rPr>
        <w:t xml:space="preserve"> </w:t>
      </w:r>
      <w:r w:rsidR="005F3FC5">
        <w:rPr>
          <w:rFonts w:ascii="Times New Roman" w:hAnsi="Times New Roman"/>
          <w:sz w:val="24"/>
          <w:szCs w:val="24"/>
        </w:rPr>
        <w:t xml:space="preserve">a partir da </w:t>
      </w:r>
      <w:r w:rsidR="002B697C">
        <w:rPr>
          <w:rFonts w:ascii="Times New Roman" w:hAnsi="Times New Roman"/>
          <w:sz w:val="24"/>
          <w:szCs w:val="24"/>
        </w:rPr>
        <w:t xml:space="preserve">análise evidencia-se que </w:t>
      </w:r>
      <w:r w:rsidR="00E9503F">
        <w:rPr>
          <w:rFonts w:ascii="Times New Roman" w:hAnsi="Times New Roman"/>
          <w:sz w:val="24"/>
          <w:szCs w:val="24"/>
        </w:rPr>
        <w:t xml:space="preserve">de junho/2015 a maio/2016 os indivíduos cresceram </w:t>
      </w:r>
      <w:r w:rsidR="002B697C">
        <w:rPr>
          <w:rFonts w:ascii="Times New Roman" w:hAnsi="Times New Roman"/>
          <w:sz w:val="24"/>
          <w:szCs w:val="24"/>
        </w:rPr>
        <w:t>aproximadamente</w:t>
      </w:r>
      <w:r w:rsidR="00E9503F">
        <w:rPr>
          <w:rFonts w:ascii="Times New Roman" w:hAnsi="Times New Roman"/>
          <w:sz w:val="24"/>
          <w:szCs w:val="24"/>
        </w:rPr>
        <w:t xml:space="preserve"> 8,5 mm</w:t>
      </w:r>
      <w:r w:rsidR="002B697C">
        <w:rPr>
          <w:rFonts w:ascii="Times New Roman" w:hAnsi="Times New Roman"/>
          <w:sz w:val="24"/>
          <w:szCs w:val="24"/>
        </w:rPr>
        <w:t>, representando uma média de 0,7 mm/mês</w:t>
      </w:r>
      <w:r w:rsidR="00E9503F">
        <w:rPr>
          <w:rFonts w:ascii="Times New Roman" w:hAnsi="Times New Roman"/>
          <w:sz w:val="24"/>
          <w:szCs w:val="24"/>
        </w:rPr>
        <w:t>.</w:t>
      </w:r>
      <w:r w:rsidR="00A6756B">
        <w:rPr>
          <w:rFonts w:ascii="Times New Roman" w:hAnsi="Times New Roman"/>
          <w:sz w:val="24"/>
          <w:szCs w:val="24"/>
        </w:rPr>
        <w:t xml:space="preserve"> </w:t>
      </w:r>
    </w:p>
    <w:p w14:paraId="527FF080" w14:textId="77777777" w:rsidR="00184199" w:rsidRPr="00944DA4" w:rsidRDefault="00184199" w:rsidP="0029332C">
      <w:pPr>
        <w:autoSpaceDE w:val="0"/>
        <w:autoSpaceDN w:val="0"/>
        <w:adjustRightInd w:val="0"/>
        <w:spacing w:after="0" w:line="240" w:lineRule="auto"/>
        <w:ind w:firstLine="720"/>
        <w:jc w:val="both"/>
        <w:rPr>
          <w:rFonts w:ascii="Times New Roman" w:hAnsi="Times New Roman"/>
          <w:sz w:val="24"/>
          <w:szCs w:val="24"/>
        </w:rPr>
      </w:pPr>
    </w:p>
    <w:p w14:paraId="4C9855BB" w14:textId="4530A137" w:rsidR="007766F7" w:rsidRDefault="007766F7" w:rsidP="007F3D2C">
      <w:pPr>
        <w:autoSpaceDE w:val="0"/>
        <w:autoSpaceDN w:val="0"/>
        <w:adjustRightInd w:val="0"/>
        <w:spacing w:after="0" w:line="240" w:lineRule="auto"/>
        <w:jc w:val="both"/>
        <w:rPr>
          <w:rFonts w:ascii="Times New Roman" w:hAnsi="Times New Roman"/>
          <w:sz w:val="24"/>
          <w:szCs w:val="24"/>
        </w:rPr>
      </w:pPr>
      <w:r w:rsidRPr="007F3D2C">
        <w:rPr>
          <w:rFonts w:ascii="Times New Roman" w:hAnsi="Times New Roman"/>
          <w:b/>
          <w:sz w:val="24"/>
          <w:szCs w:val="24"/>
        </w:rPr>
        <w:t>Tabela 1</w:t>
      </w:r>
      <w:r>
        <w:rPr>
          <w:rFonts w:ascii="Times New Roman" w:hAnsi="Times New Roman"/>
          <w:sz w:val="24"/>
          <w:szCs w:val="24"/>
        </w:rPr>
        <w:t xml:space="preserve">: </w:t>
      </w:r>
      <w:r w:rsidR="00040E2D">
        <w:rPr>
          <w:rFonts w:ascii="Times New Roman" w:hAnsi="Times New Roman"/>
          <w:sz w:val="24"/>
          <w:szCs w:val="24"/>
        </w:rPr>
        <w:t>Valores</w:t>
      </w:r>
      <w:r w:rsidR="00E56DE7">
        <w:rPr>
          <w:rFonts w:ascii="Times New Roman" w:hAnsi="Times New Roman"/>
          <w:sz w:val="24"/>
          <w:szCs w:val="24"/>
        </w:rPr>
        <w:t xml:space="preserve"> </w:t>
      </w:r>
      <w:r w:rsidR="00040E2D">
        <w:rPr>
          <w:rFonts w:ascii="Times New Roman" w:hAnsi="Times New Roman"/>
          <w:sz w:val="24"/>
          <w:szCs w:val="24"/>
        </w:rPr>
        <w:t xml:space="preserve">mensais </w:t>
      </w:r>
      <w:r w:rsidR="00E56DE7">
        <w:rPr>
          <w:rFonts w:ascii="Times New Roman" w:hAnsi="Times New Roman"/>
          <w:sz w:val="24"/>
          <w:szCs w:val="24"/>
        </w:rPr>
        <w:t xml:space="preserve">(média e desvio padrão) do </w:t>
      </w:r>
      <w:r>
        <w:rPr>
          <w:rFonts w:ascii="Times New Roman" w:hAnsi="Times New Roman"/>
          <w:sz w:val="24"/>
          <w:szCs w:val="24"/>
        </w:rPr>
        <w:t>comprimento</w:t>
      </w:r>
      <w:r w:rsidR="00040E2D">
        <w:rPr>
          <w:rFonts w:ascii="Times New Roman" w:hAnsi="Times New Roman"/>
          <w:sz w:val="24"/>
          <w:szCs w:val="24"/>
        </w:rPr>
        <w:t xml:space="preserve"> </w:t>
      </w:r>
      <w:r w:rsidR="00E56DE7">
        <w:rPr>
          <w:rFonts w:ascii="Times New Roman" w:hAnsi="Times New Roman"/>
          <w:sz w:val="24"/>
          <w:szCs w:val="24"/>
        </w:rPr>
        <w:t>ântero</w:t>
      </w:r>
      <w:r w:rsidR="00040E2D">
        <w:rPr>
          <w:rFonts w:ascii="Times New Roman" w:hAnsi="Times New Roman"/>
          <w:sz w:val="24"/>
          <w:szCs w:val="24"/>
        </w:rPr>
        <w:t>-posterior (</w:t>
      </w:r>
      <w:r w:rsidR="00040E2D" w:rsidRPr="00FC5A94">
        <w:rPr>
          <w:rFonts w:ascii="Times New Roman" w:hAnsi="Times New Roman"/>
          <w:i/>
          <w:sz w:val="24"/>
          <w:szCs w:val="24"/>
        </w:rPr>
        <w:t>C</w:t>
      </w:r>
      <w:r w:rsidR="00040E2D">
        <w:rPr>
          <w:rFonts w:ascii="Times New Roman" w:hAnsi="Times New Roman"/>
          <w:sz w:val="24"/>
          <w:szCs w:val="24"/>
        </w:rPr>
        <w:t>)</w:t>
      </w:r>
      <w:r>
        <w:rPr>
          <w:rFonts w:ascii="Times New Roman" w:hAnsi="Times New Roman"/>
          <w:sz w:val="24"/>
          <w:szCs w:val="24"/>
        </w:rPr>
        <w:t xml:space="preserve">, largura </w:t>
      </w:r>
      <w:r w:rsidR="00040E2D">
        <w:rPr>
          <w:rFonts w:ascii="Times New Roman" w:hAnsi="Times New Roman"/>
          <w:sz w:val="24"/>
          <w:szCs w:val="24"/>
        </w:rPr>
        <w:t>(</w:t>
      </w:r>
      <w:r w:rsidR="00040E2D" w:rsidRPr="00FC5A94">
        <w:rPr>
          <w:rFonts w:ascii="Times New Roman" w:hAnsi="Times New Roman"/>
          <w:i/>
          <w:sz w:val="24"/>
          <w:szCs w:val="24"/>
        </w:rPr>
        <w:t>L</w:t>
      </w:r>
      <w:r w:rsidR="00040E2D">
        <w:rPr>
          <w:rFonts w:ascii="Times New Roman" w:hAnsi="Times New Roman"/>
          <w:sz w:val="24"/>
          <w:szCs w:val="24"/>
        </w:rPr>
        <w:t>)</w:t>
      </w:r>
      <w:r>
        <w:rPr>
          <w:rFonts w:ascii="Times New Roman" w:hAnsi="Times New Roman"/>
          <w:sz w:val="24"/>
          <w:szCs w:val="24"/>
        </w:rPr>
        <w:t xml:space="preserve">, altura </w:t>
      </w:r>
      <w:r w:rsidR="00040E2D">
        <w:rPr>
          <w:rFonts w:ascii="Times New Roman" w:hAnsi="Times New Roman"/>
          <w:sz w:val="24"/>
          <w:szCs w:val="24"/>
        </w:rPr>
        <w:t>(</w:t>
      </w:r>
      <w:r w:rsidR="00040E2D" w:rsidRPr="00FC5A94">
        <w:rPr>
          <w:rFonts w:ascii="Times New Roman" w:hAnsi="Times New Roman"/>
          <w:i/>
          <w:sz w:val="24"/>
          <w:szCs w:val="24"/>
        </w:rPr>
        <w:t>A</w:t>
      </w:r>
      <w:r w:rsidR="00040E2D">
        <w:rPr>
          <w:rFonts w:ascii="Times New Roman" w:hAnsi="Times New Roman"/>
          <w:sz w:val="24"/>
          <w:szCs w:val="24"/>
        </w:rPr>
        <w:t xml:space="preserve">) </w:t>
      </w:r>
      <w:r>
        <w:rPr>
          <w:rFonts w:ascii="Times New Roman" w:hAnsi="Times New Roman"/>
          <w:sz w:val="24"/>
          <w:szCs w:val="24"/>
        </w:rPr>
        <w:t xml:space="preserve">e biomassa </w:t>
      </w:r>
      <w:r w:rsidR="00040E2D">
        <w:rPr>
          <w:rFonts w:ascii="Times New Roman" w:hAnsi="Times New Roman"/>
          <w:sz w:val="24"/>
          <w:szCs w:val="24"/>
        </w:rPr>
        <w:t>(</w:t>
      </w:r>
      <w:r w:rsidR="00040E2D" w:rsidRPr="00FC5A94">
        <w:rPr>
          <w:rFonts w:ascii="Times New Roman" w:hAnsi="Times New Roman"/>
          <w:i/>
          <w:sz w:val="24"/>
          <w:szCs w:val="24"/>
        </w:rPr>
        <w:t>B</w:t>
      </w:r>
      <w:r w:rsidR="00E56DE7" w:rsidRPr="00FC5A94">
        <w:rPr>
          <w:rFonts w:ascii="Times New Roman" w:hAnsi="Times New Roman"/>
          <w:i/>
          <w:sz w:val="24"/>
          <w:szCs w:val="24"/>
        </w:rPr>
        <w:t>t</w:t>
      </w:r>
      <w:r w:rsidR="00040E2D">
        <w:rPr>
          <w:rFonts w:ascii="Times New Roman" w:hAnsi="Times New Roman"/>
          <w:sz w:val="24"/>
          <w:szCs w:val="24"/>
        </w:rPr>
        <w:t xml:space="preserve">) </w:t>
      </w:r>
      <w:r>
        <w:rPr>
          <w:rFonts w:ascii="Times New Roman" w:hAnsi="Times New Roman"/>
          <w:sz w:val="24"/>
          <w:szCs w:val="24"/>
        </w:rPr>
        <w:t>d</w:t>
      </w:r>
      <w:r w:rsidR="00040E2D">
        <w:rPr>
          <w:rFonts w:ascii="Times New Roman" w:hAnsi="Times New Roman"/>
          <w:sz w:val="24"/>
          <w:szCs w:val="24"/>
        </w:rPr>
        <w:t>e</w:t>
      </w:r>
      <w:r>
        <w:rPr>
          <w:rFonts w:ascii="Times New Roman" w:hAnsi="Times New Roman"/>
          <w:sz w:val="24"/>
          <w:szCs w:val="24"/>
        </w:rPr>
        <w:t xml:space="preserve"> </w:t>
      </w:r>
      <w:r w:rsidR="00040E2D">
        <w:rPr>
          <w:rFonts w:ascii="Times New Roman" w:hAnsi="Times New Roman"/>
          <w:i/>
          <w:sz w:val="24"/>
          <w:szCs w:val="24"/>
        </w:rPr>
        <w:t>Iphigenia </w:t>
      </w:r>
      <w:r>
        <w:rPr>
          <w:rFonts w:ascii="Times New Roman" w:hAnsi="Times New Roman"/>
          <w:i/>
          <w:iCs/>
          <w:sz w:val="24"/>
          <w:szCs w:val="24"/>
        </w:rPr>
        <w:t>brasiliensis</w:t>
      </w:r>
      <w:r w:rsidR="003F09DF">
        <w:rPr>
          <w:rFonts w:ascii="Times New Roman" w:hAnsi="Times New Roman"/>
          <w:sz w:val="24"/>
          <w:szCs w:val="24"/>
        </w:rPr>
        <w:t xml:space="preserve">, na </w:t>
      </w:r>
      <w:r>
        <w:rPr>
          <w:rFonts w:ascii="Times New Roman" w:hAnsi="Times New Roman"/>
          <w:sz w:val="24"/>
          <w:szCs w:val="24"/>
        </w:rPr>
        <w:t>Baía do Caeté, Pará, no período de junho/2015 a maio/2016.</w:t>
      </w:r>
    </w:p>
    <w:tbl>
      <w:tblPr>
        <w:tblW w:w="5000" w:type="pct"/>
        <w:jc w:val="center"/>
        <w:tblCellMar>
          <w:left w:w="70" w:type="dxa"/>
          <w:right w:w="70" w:type="dxa"/>
        </w:tblCellMar>
        <w:tblLook w:val="04A0" w:firstRow="1" w:lastRow="0" w:firstColumn="1" w:lastColumn="0" w:noHBand="0" w:noVBand="1"/>
      </w:tblPr>
      <w:tblGrid>
        <w:gridCol w:w="1579"/>
        <w:gridCol w:w="1100"/>
        <w:gridCol w:w="1671"/>
        <w:gridCol w:w="1528"/>
        <w:gridCol w:w="1383"/>
        <w:gridCol w:w="1383"/>
      </w:tblGrid>
      <w:tr w:rsidR="003474D8" w:rsidRPr="007F3D2C" w14:paraId="685D4B55" w14:textId="77777777" w:rsidTr="00EA4F11">
        <w:trPr>
          <w:trHeight w:val="324"/>
          <w:jc w:val="center"/>
        </w:trPr>
        <w:tc>
          <w:tcPr>
            <w:tcW w:w="746" w:type="pct"/>
            <w:tcBorders>
              <w:top w:val="single" w:sz="4" w:space="0" w:color="auto"/>
              <w:left w:val="nil"/>
              <w:bottom w:val="single" w:sz="4" w:space="0" w:color="auto"/>
            </w:tcBorders>
            <w:noWrap/>
            <w:vAlign w:val="center"/>
            <w:hideMark/>
          </w:tcPr>
          <w:p w14:paraId="0B1DD801" w14:textId="730ADBB9" w:rsidR="0010504E" w:rsidRPr="007F3D2C" w:rsidRDefault="0010504E" w:rsidP="00420BFB">
            <w:pPr>
              <w:spacing w:after="0" w:line="240" w:lineRule="auto"/>
              <w:jc w:val="center"/>
              <w:rPr>
                <w:rFonts w:ascii="Times New Roman" w:hAnsi="Times New Roman"/>
                <w:b/>
                <w:color w:val="000000"/>
                <w:sz w:val="20"/>
                <w:szCs w:val="20"/>
              </w:rPr>
            </w:pPr>
            <w:r>
              <w:rPr>
                <w:rFonts w:ascii="Times New Roman" w:hAnsi="Times New Roman"/>
                <w:b/>
                <w:sz w:val="20"/>
                <w:szCs w:val="20"/>
              </w:rPr>
              <w:t>C</w:t>
            </w:r>
            <w:r w:rsidRPr="007F3D2C">
              <w:rPr>
                <w:rFonts w:ascii="Times New Roman" w:hAnsi="Times New Roman"/>
                <w:b/>
                <w:sz w:val="20"/>
                <w:szCs w:val="20"/>
              </w:rPr>
              <w:t>oleta</w:t>
            </w:r>
            <w:r w:rsidR="006F15BF">
              <w:rPr>
                <w:rFonts w:ascii="Times New Roman" w:hAnsi="Times New Roman"/>
                <w:b/>
                <w:sz w:val="20"/>
                <w:szCs w:val="20"/>
              </w:rPr>
              <w:t xml:space="preserve"> (mês/ano)</w:t>
            </w:r>
          </w:p>
        </w:tc>
        <w:tc>
          <w:tcPr>
            <w:tcW w:w="670" w:type="pct"/>
            <w:tcBorders>
              <w:top w:val="single" w:sz="4" w:space="0" w:color="auto"/>
              <w:bottom w:val="single" w:sz="4" w:space="0" w:color="auto"/>
            </w:tcBorders>
            <w:vAlign w:val="center"/>
          </w:tcPr>
          <w:p w14:paraId="3EC575B8" w14:textId="241902C4" w:rsidR="0010504E" w:rsidRDefault="0010504E" w:rsidP="00420BFB">
            <w:pPr>
              <w:spacing w:after="0" w:line="240" w:lineRule="auto"/>
              <w:jc w:val="center"/>
              <w:rPr>
                <w:rFonts w:ascii="Times New Roman" w:hAnsi="Times New Roman"/>
                <w:b/>
                <w:sz w:val="20"/>
                <w:szCs w:val="20"/>
              </w:rPr>
            </w:pPr>
            <w:r>
              <w:rPr>
                <w:rFonts w:ascii="Times New Roman" w:hAnsi="Times New Roman"/>
                <w:b/>
                <w:sz w:val="20"/>
                <w:szCs w:val="20"/>
              </w:rPr>
              <w:t>N</w:t>
            </w:r>
          </w:p>
        </w:tc>
        <w:tc>
          <w:tcPr>
            <w:tcW w:w="1000" w:type="pct"/>
            <w:tcBorders>
              <w:top w:val="single" w:sz="4" w:space="0" w:color="auto"/>
              <w:bottom w:val="single" w:sz="4" w:space="0" w:color="auto"/>
            </w:tcBorders>
            <w:noWrap/>
            <w:vAlign w:val="center"/>
            <w:hideMark/>
          </w:tcPr>
          <w:p w14:paraId="12F45583" w14:textId="16C92CB9" w:rsidR="0010504E" w:rsidRPr="007F3D2C" w:rsidRDefault="0010504E">
            <w:pPr>
              <w:spacing w:after="0" w:line="240" w:lineRule="auto"/>
              <w:jc w:val="center"/>
              <w:rPr>
                <w:rFonts w:ascii="Times New Roman" w:hAnsi="Times New Roman"/>
                <w:b/>
                <w:color w:val="000000"/>
                <w:sz w:val="20"/>
                <w:szCs w:val="20"/>
              </w:rPr>
            </w:pPr>
            <w:r w:rsidRPr="00EA4F11">
              <w:rPr>
                <w:rFonts w:ascii="Times New Roman" w:hAnsi="Times New Roman"/>
                <w:b/>
                <w:i/>
                <w:sz w:val="20"/>
                <w:szCs w:val="20"/>
              </w:rPr>
              <w:t>C</w:t>
            </w:r>
            <w:r w:rsidRPr="007F3D2C">
              <w:rPr>
                <w:rFonts w:ascii="Times New Roman" w:hAnsi="Times New Roman"/>
                <w:b/>
                <w:sz w:val="20"/>
                <w:szCs w:val="20"/>
              </w:rPr>
              <w:t xml:space="preserve"> (mm)</w:t>
            </w:r>
          </w:p>
        </w:tc>
        <w:tc>
          <w:tcPr>
            <w:tcW w:w="917" w:type="pct"/>
            <w:tcBorders>
              <w:top w:val="single" w:sz="4" w:space="0" w:color="auto"/>
              <w:bottom w:val="single" w:sz="4" w:space="0" w:color="auto"/>
            </w:tcBorders>
            <w:noWrap/>
            <w:vAlign w:val="center"/>
            <w:hideMark/>
          </w:tcPr>
          <w:p w14:paraId="75F7CE52" w14:textId="77777777" w:rsidR="0010504E" w:rsidRPr="007F3D2C" w:rsidRDefault="0010504E">
            <w:pPr>
              <w:spacing w:after="0" w:line="240" w:lineRule="auto"/>
              <w:jc w:val="center"/>
              <w:rPr>
                <w:rFonts w:ascii="Times New Roman" w:hAnsi="Times New Roman"/>
                <w:b/>
                <w:color w:val="000000"/>
                <w:sz w:val="20"/>
                <w:szCs w:val="20"/>
              </w:rPr>
            </w:pPr>
            <w:r w:rsidRPr="00EA4F11">
              <w:rPr>
                <w:rFonts w:ascii="Times New Roman" w:hAnsi="Times New Roman"/>
                <w:b/>
                <w:i/>
                <w:sz w:val="20"/>
                <w:szCs w:val="20"/>
              </w:rPr>
              <w:t>L</w:t>
            </w:r>
            <w:r w:rsidRPr="007F3D2C">
              <w:rPr>
                <w:rFonts w:ascii="Times New Roman" w:hAnsi="Times New Roman"/>
                <w:b/>
                <w:sz w:val="20"/>
                <w:szCs w:val="20"/>
              </w:rPr>
              <w:t xml:space="preserve"> (mm)</w:t>
            </w:r>
          </w:p>
        </w:tc>
        <w:tc>
          <w:tcPr>
            <w:tcW w:w="833" w:type="pct"/>
            <w:tcBorders>
              <w:top w:val="single" w:sz="4" w:space="0" w:color="auto"/>
              <w:bottom w:val="single" w:sz="4" w:space="0" w:color="auto"/>
            </w:tcBorders>
            <w:noWrap/>
            <w:vAlign w:val="center"/>
            <w:hideMark/>
          </w:tcPr>
          <w:p w14:paraId="3EB326BC" w14:textId="77777777" w:rsidR="0010504E" w:rsidRPr="007F3D2C" w:rsidRDefault="0010504E">
            <w:pPr>
              <w:spacing w:after="0" w:line="240" w:lineRule="auto"/>
              <w:jc w:val="center"/>
              <w:rPr>
                <w:rFonts w:ascii="Times New Roman" w:hAnsi="Times New Roman"/>
                <w:b/>
                <w:color w:val="000000"/>
                <w:sz w:val="20"/>
                <w:szCs w:val="20"/>
              </w:rPr>
            </w:pPr>
            <w:r w:rsidRPr="00EA4F11">
              <w:rPr>
                <w:rFonts w:ascii="Times New Roman" w:hAnsi="Times New Roman"/>
                <w:b/>
                <w:i/>
                <w:sz w:val="20"/>
                <w:szCs w:val="20"/>
              </w:rPr>
              <w:t>A</w:t>
            </w:r>
            <w:r w:rsidRPr="007F3D2C">
              <w:rPr>
                <w:rFonts w:ascii="Times New Roman" w:hAnsi="Times New Roman"/>
                <w:b/>
                <w:sz w:val="20"/>
                <w:szCs w:val="20"/>
              </w:rPr>
              <w:t xml:space="preserve"> (mm)</w:t>
            </w:r>
          </w:p>
        </w:tc>
        <w:tc>
          <w:tcPr>
            <w:tcW w:w="833" w:type="pct"/>
            <w:tcBorders>
              <w:top w:val="single" w:sz="4" w:space="0" w:color="auto"/>
              <w:bottom w:val="single" w:sz="4" w:space="0" w:color="auto"/>
              <w:right w:val="nil"/>
            </w:tcBorders>
            <w:noWrap/>
            <w:vAlign w:val="center"/>
            <w:hideMark/>
          </w:tcPr>
          <w:p w14:paraId="79E1D961" w14:textId="46C697EA" w:rsidR="0010504E" w:rsidRPr="007F3D2C" w:rsidRDefault="0010504E">
            <w:pPr>
              <w:spacing w:after="0" w:line="240" w:lineRule="auto"/>
              <w:jc w:val="center"/>
              <w:rPr>
                <w:rFonts w:ascii="Times New Roman" w:hAnsi="Times New Roman"/>
                <w:b/>
                <w:color w:val="000000"/>
                <w:sz w:val="20"/>
                <w:szCs w:val="20"/>
              </w:rPr>
            </w:pPr>
            <w:r w:rsidRPr="00EA4F11">
              <w:rPr>
                <w:rFonts w:ascii="Times New Roman" w:hAnsi="Times New Roman"/>
                <w:b/>
                <w:i/>
                <w:sz w:val="20"/>
                <w:szCs w:val="20"/>
              </w:rPr>
              <w:t>B</w:t>
            </w:r>
            <w:r w:rsidR="003474D8" w:rsidRPr="00EA4F11">
              <w:rPr>
                <w:rFonts w:ascii="Times New Roman" w:hAnsi="Times New Roman"/>
                <w:b/>
                <w:i/>
                <w:sz w:val="20"/>
                <w:szCs w:val="20"/>
              </w:rPr>
              <w:t>t</w:t>
            </w:r>
            <w:r>
              <w:rPr>
                <w:rFonts w:ascii="Times New Roman" w:hAnsi="Times New Roman"/>
                <w:b/>
                <w:sz w:val="20"/>
                <w:szCs w:val="20"/>
              </w:rPr>
              <w:t xml:space="preserve"> (g)</w:t>
            </w:r>
          </w:p>
        </w:tc>
      </w:tr>
      <w:tr w:rsidR="003474D8" w:rsidRPr="007F3D2C" w14:paraId="46A08C49" w14:textId="77777777" w:rsidTr="00EA4F11">
        <w:trPr>
          <w:trHeight w:val="300"/>
          <w:jc w:val="center"/>
        </w:trPr>
        <w:tc>
          <w:tcPr>
            <w:tcW w:w="746" w:type="pct"/>
            <w:tcBorders>
              <w:top w:val="single" w:sz="4" w:space="0" w:color="auto"/>
              <w:left w:val="nil"/>
            </w:tcBorders>
            <w:noWrap/>
            <w:vAlign w:val="center"/>
            <w:hideMark/>
          </w:tcPr>
          <w:p w14:paraId="5E1FE7B3"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jun</w:t>
            </w:r>
            <w:proofErr w:type="spellEnd"/>
            <w:proofErr w:type="gramEnd"/>
            <w:r w:rsidRPr="007F3D2C">
              <w:rPr>
                <w:rFonts w:ascii="Times New Roman" w:hAnsi="Times New Roman"/>
                <w:sz w:val="20"/>
                <w:szCs w:val="20"/>
              </w:rPr>
              <w:t>/15</w:t>
            </w:r>
          </w:p>
        </w:tc>
        <w:tc>
          <w:tcPr>
            <w:tcW w:w="670" w:type="pct"/>
            <w:tcBorders>
              <w:top w:val="single" w:sz="4" w:space="0" w:color="auto"/>
            </w:tcBorders>
            <w:vAlign w:val="center"/>
          </w:tcPr>
          <w:p w14:paraId="5689EA40" w14:textId="16D421DF"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17</w:t>
            </w:r>
          </w:p>
        </w:tc>
        <w:tc>
          <w:tcPr>
            <w:tcW w:w="1000" w:type="pct"/>
            <w:tcBorders>
              <w:top w:val="single" w:sz="4" w:space="0" w:color="auto"/>
            </w:tcBorders>
            <w:noWrap/>
            <w:vAlign w:val="center"/>
            <w:hideMark/>
          </w:tcPr>
          <w:p w14:paraId="0908A67B" w14:textId="4ECB3318"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15,4</w:t>
            </w:r>
            <w:r w:rsidR="0010504E" w:rsidRPr="007F3D2C">
              <w:rPr>
                <w:rFonts w:ascii="Times New Roman" w:hAnsi="Times New Roman"/>
                <w:sz w:val="20"/>
                <w:szCs w:val="20"/>
              </w:rPr>
              <w:t>±6,8</w:t>
            </w:r>
          </w:p>
        </w:tc>
        <w:tc>
          <w:tcPr>
            <w:tcW w:w="917" w:type="pct"/>
            <w:tcBorders>
              <w:top w:val="single" w:sz="4" w:space="0" w:color="auto"/>
            </w:tcBorders>
            <w:noWrap/>
            <w:vAlign w:val="center"/>
            <w:hideMark/>
          </w:tcPr>
          <w:p w14:paraId="69F758DB" w14:textId="58076B64"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4,8±2,3</w:t>
            </w:r>
          </w:p>
        </w:tc>
        <w:tc>
          <w:tcPr>
            <w:tcW w:w="833" w:type="pct"/>
            <w:tcBorders>
              <w:top w:val="single" w:sz="4" w:space="0" w:color="auto"/>
            </w:tcBorders>
            <w:noWrap/>
            <w:vAlign w:val="center"/>
            <w:hideMark/>
          </w:tcPr>
          <w:p w14:paraId="5118BA7A" w14:textId="1659E7C3"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10,7±4,6</w:t>
            </w:r>
          </w:p>
        </w:tc>
        <w:tc>
          <w:tcPr>
            <w:tcW w:w="833" w:type="pct"/>
            <w:tcBorders>
              <w:top w:val="single" w:sz="4" w:space="0" w:color="auto"/>
            </w:tcBorders>
            <w:noWrap/>
            <w:vAlign w:val="center"/>
            <w:hideMark/>
          </w:tcPr>
          <w:p w14:paraId="3CB6A9E5" w14:textId="7954948E"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0,5</w:t>
            </w:r>
            <w:r w:rsidR="00E55D84">
              <w:rPr>
                <w:rFonts w:ascii="Times New Roman" w:hAnsi="Times New Roman"/>
                <w:sz w:val="20"/>
                <w:szCs w:val="20"/>
              </w:rPr>
              <w:t>±0,7</w:t>
            </w:r>
          </w:p>
        </w:tc>
      </w:tr>
      <w:tr w:rsidR="003474D8" w:rsidRPr="007F3D2C" w14:paraId="547EAFFB" w14:textId="77777777" w:rsidTr="00EA4F11">
        <w:trPr>
          <w:trHeight w:val="300"/>
          <w:jc w:val="center"/>
        </w:trPr>
        <w:tc>
          <w:tcPr>
            <w:tcW w:w="746" w:type="pct"/>
            <w:tcBorders>
              <w:left w:val="nil"/>
            </w:tcBorders>
            <w:noWrap/>
            <w:vAlign w:val="center"/>
            <w:hideMark/>
          </w:tcPr>
          <w:p w14:paraId="18329B0C"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ago</w:t>
            </w:r>
            <w:proofErr w:type="spellEnd"/>
            <w:proofErr w:type="gramEnd"/>
            <w:r w:rsidRPr="007F3D2C">
              <w:rPr>
                <w:rFonts w:ascii="Times New Roman" w:hAnsi="Times New Roman"/>
                <w:sz w:val="20"/>
                <w:szCs w:val="20"/>
              </w:rPr>
              <w:t>/15</w:t>
            </w:r>
          </w:p>
        </w:tc>
        <w:tc>
          <w:tcPr>
            <w:tcW w:w="670" w:type="pct"/>
            <w:vAlign w:val="center"/>
          </w:tcPr>
          <w:p w14:paraId="234F90C7" w14:textId="6324387C"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45</w:t>
            </w:r>
          </w:p>
        </w:tc>
        <w:tc>
          <w:tcPr>
            <w:tcW w:w="1000" w:type="pct"/>
            <w:noWrap/>
            <w:vAlign w:val="center"/>
            <w:hideMark/>
          </w:tcPr>
          <w:p w14:paraId="6872DC9F" w14:textId="440A00BD"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22,6</w:t>
            </w:r>
            <w:r w:rsidR="0010504E" w:rsidRPr="007F3D2C">
              <w:rPr>
                <w:rFonts w:ascii="Times New Roman" w:hAnsi="Times New Roman"/>
                <w:sz w:val="20"/>
                <w:szCs w:val="20"/>
              </w:rPr>
              <w:t>±7,5</w:t>
            </w:r>
          </w:p>
        </w:tc>
        <w:tc>
          <w:tcPr>
            <w:tcW w:w="917" w:type="pct"/>
            <w:noWrap/>
            <w:vAlign w:val="center"/>
            <w:hideMark/>
          </w:tcPr>
          <w:p w14:paraId="5CF30CC7" w14:textId="716A1078"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7,7</w:t>
            </w:r>
            <w:r w:rsidR="00E55D84">
              <w:rPr>
                <w:rFonts w:ascii="Times New Roman" w:hAnsi="Times New Roman"/>
                <w:sz w:val="20"/>
                <w:szCs w:val="20"/>
              </w:rPr>
              <w:t>±2,9</w:t>
            </w:r>
          </w:p>
        </w:tc>
        <w:tc>
          <w:tcPr>
            <w:tcW w:w="833" w:type="pct"/>
            <w:noWrap/>
            <w:vAlign w:val="center"/>
            <w:hideMark/>
          </w:tcPr>
          <w:p w14:paraId="733E1B16" w14:textId="6AE2B580"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15,9</w:t>
            </w:r>
            <w:r w:rsidR="0010504E" w:rsidRPr="007F3D2C">
              <w:rPr>
                <w:rFonts w:ascii="Times New Roman" w:hAnsi="Times New Roman"/>
                <w:sz w:val="20"/>
                <w:szCs w:val="20"/>
              </w:rPr>
              <w:t>±5,3</w:t>
            </w:r>
          </w:p>
        </w:tc>
        <w:tc>
          <w:tcPr>
            <w:tcW w:w="833" w:type="pct"/>
            <w:noWrap/>
            <w:vAlign w:val="center"/>
            <w:hideMark/>
          </w:tcPr>
          <w:p w14:paraId="30A2114E" w14:textId="747B7CC7"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1,3</w:t>
            </w:r>
            <w:r w:rsidR="00E55D84">
              <w:rPr>
                <w:rFonts w:ascii="Times New Roman" w:hAnsi="Times New Roman"/>
                <w:sz w:val="20"/>
                <w:szCs w:val="20"/>
              </w:rPr>
              <w:t>±1,3</w:t>
            </w:r>
          </w:p>
        </w:tc>
      </w:tr>
      <w:tr w:rsidR="003474D8" w:rsidRPr="007F3D2C" w14:paraId="087B3E8F" w14:textId="77777777" w:rsidTr="00EA4F11">
        <w:trPr>
          <w:trHeight w:val="300"/>
          <w:jc w:val="center"/>
        </w:trPr>
        <w:tc>
          <w:tcPr>
            <w:tcW w:w="746" w:type="pct"/>
            <w:tcBorders>
              <w:left w:val="nil"/>
            </w:tcBorders>
            <w:noWrap/>
            <w:vAlign w:val="center"/>
            <w:hideMark/>
          </w:tcPr>
          <w:p w14:paraId="1B321770" w14:textId="77777777" w:rsidR="0010504E" w:rsidRPr="007F3D2C" w:rsidRDefault="0010504E" w:rsidP="00420BFB">
            <w:pPr>
              <w:spacing w:after="0" w:line="240" w:lineRule="auto"/>
              <w:jc w:val="center"/>
              <w:rPr>
                <w:rFonts w:ascii="Times New Roman" w:hAnsi="Times New Roman"/>
                <w:color w:val="000000"/>
                <w:sz w:val="20"/>
                <w:szCs w:val="20"/>
              </w:rPr>
            </w:pPr>
            <w:proofErr w:type="gramStart"/>
            <w:r w:rsidRPr="007F3D2C">
              <w:rPr>
                <w:rFonts w:ascii="Times New Roman" w:hAnsi="Times New Roman"/>
                <w:sz w:val="20"/>
                <w:szCs w:val="20"/>
              </w:rPr>
              <w:lastRenderedPageBreak/>
              <w:t>set</w:t>
            </w:r>
            <w:proofErr w:type="gramEnd"/>
            <w:r w:rsidRPr="007F3D2C">
              <w:rPr>
                <w:rFonts w:ascii="Times New Roman" w:hAnsi="Times New Roman"/>
                <w:sz w:val="20"/>
                <w:szCs w:val="20"/>
              </w:rPr>
              <w:t>/15</w:t>
            </w:r>
          </w:p>
        </w:tc>
        <w:tc>
          <w:tcPr>
            <w:tcW w:w="670" w:type="pct"/>
            <w:vAlign w:val="center"/>
          </w:tcPr>
          <w:p w14:paraId="312E0C36" w14:textId="7F97CA08"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20</w:t>
            </w:r>
          </w:p>
        </w:tc>
        <w:tc>
          <w:tcPr>
            <w:tcW w:w="1000" w:type="pct"/>
            <w:noWrap/>
            <w:vAlign w:val="center"/>
            <w:hideMark/>
          </w:tcPr>
          <w:p w14:paraId="6BB9E2B3" w14:textId="731D3F15"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21,1</w:t>
            </w:r>
            <w:r w:rsidR="0010504E" w:rsidRPr="007F3D2C">
              <w:rPr>
                <w:rFonts w:ascii="Times New Roman" w:hAnsi="Times New Roman"/>
                <w:sz w:val="20"/>
                <w:szCs w:val="20"/>
              </w:rPr>
              <w:t>±8,7</w:t>
            </w:r>
          </w:p>
        </w:tc>
        <w:tc>
          <w:tcPr>
            <w:tcW w:w="917" w:type="pct"/>
            <w:noWrap/>
            <w:vAlign w:val="center"/>
            <w:hideMark/>
          </w:tcPr>
          <w:p w14:paraId="4F4A3203" w14:textId="26226D6C"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6,8</w:t>
            </w:r>
            <w:r w:rsidR="00E55D84">
              <w:rPr>
                <w:rFonts w:ascii="Times New Roman" w:hAnsi="Times New Roman"/>
                <w:sz w:val="20"/>
                <w:szCs w:val="20"/>
              </w:rPr>
              <w:t>±3,1</w:t>
            </w:r>
          </w:p>
        </w:tc>
        <w:tc>
          <w:tcPr>
            <w:tcW w:w="833" w:type="pct"/>
            <w:noWrap/>
            <w:vAlign w:val="center"/>
            <w:hideMark/>
          </w:tcPr>
          <w:p w14:paraId="6C6D7EA5" w14:textId="7B0ADD8F"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14,7</w:t>
            </w:r>
            <w:r w:rsidR="0010504E" w:rsidRPr="007F3D2C">
              <w:rPr>
                <w:rFonts w:ascii="Times New Roman" w:hAnsi="Times New Roman"/>
                <w:sz w:val="20"/>
                <w:szCs w:val="20"/>
              </w:rPr>
              <w:t>±5,6</w:t>
            </w:r>
          </w:p>
        </w:tc>
        <w:tc>
          <w:tcPr>
            <w:tcW w:w="833" w:type="pct"/>
            <w:noWrap/>
            <w:vAlign w:val="center"/>
            <w:hideMark/>
          </w:tcPr>
          <w:p w14:paraId="3FA06CD0" w14:textId="25BCFE6D"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1,1</w:t>
            </w:r>
            <w:r w:rsidR="00E55D84">
              <w:rPr>
                <w:rFonts w:ascii="Times New Roman" w:hAnsi="Times New Roman"/>
                <w:sz w:val="20"/>
                <w:szCs w:val="20"/>
              </w:rPr>
              <w:t>±1,3</w:t>
            </w:r>
          </w:p>
        </w:tc>
      </w:tr>
      <w:tr w:rsidR="003474D8" w:rsidRPr="007F3D2C" w14:paraId="2D54D05A" w14:textId="77777777" w:rsidTr="00EA4F11">
        <w:trPr>
          <w:trHeight w:val="300"/>
          <w:jc w:val="center"/>
        </w:trPr>
        <w:tc>
          <w:tcPr>
            <w:tcW w:w="746" w:type="pct"/>
            <w:tcBorders>
              <w:left w:val="nil"/>
            </w:tcBorders>
            <w:noWrap/>
            <w:vAlign w:val="center"/>
            <w:hideMark/>
          </w:tcPr>
          <w:p w14:paraId="7B1BA300" w14:textId="77777777" w:rsidR="0010504E" w:rsidRPr="007F3D2C" w:rsidRDefault="0010504E" w:rsidP="00420BFB">
            <w:pPr>
              <w:spacing w:after="0" w:line="240" w:lineRule="auto"/>
              <w:jc w:val="center"/>
              <w:rPr>
                <w:rFonts w:ascii="Times New Roman" w:hAnsi="Times New Roman"/>
                <w:color w:val="000000"/>
                <w:sz w:val="20"/>
                <w:szCs w:val="20"/>
              </w:rPr>
            </w:pPr>
            <w:proofErr w:type="gramStart"/>
            <w:r w:rsidRPr="007F3D2C">
              <w:rPr>
                <w:rFonts w:ascii="Times New Roman" w:hAnsi="Times New Roman"/>
                <w:sz w:val="20"/>
                <w:szCs w:val="20"/>
              </w:rPr>
              <w:t>out</w:t>
            </w:r>
            <w:proofErr w:type="gramEnd"/>
            <w:r w:rsidRPr="007F3D2C">
              <w:rPr>
                <w:rFonts w:ascii="Times New Roman" w:hAnsi="Times New Roman"/>
                <w:sz w:val="20"/>
                <w:szCs w:val="20"/>
              </w:rPr>
              <w:t>/15</w:t>
            </w:r>
          </w:p>
        </w:tc>
        <w:tc>
          <w:tcPr>
            <w:tcW w:w="670" w:type="pct"/>
            <w:vAlign w:val="center"/>
          </w:tcPr>
          <w:p w14:paraId="1D80734F" w14:textId="7D2E7EB4"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3</w:t>
            </w:r>
          </w:p>
        </w:tc>
        <w:tc>
          <w:tcPr>
            <w:tcW w:w="1000" w:type="pct"/>
            <w:noWrap/>
            <w:vAlign w:val="center"/>
            <w:hideMark/>
          </w:tcPr>
          <w:p w14:paraId="6E4939E6" w14:textId="7BA13939"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9,0±2,1</w:t>
            </w:r>
          </w:p>
        </w:tc>
        <w:tc>
          <w:tcPr>
            <w:tcW w:w="917" w:type="pct"/>
            <w:noWrap/>
            <w:vAlign w:val="center"/>
            <w:hideMark/>
          </w:tcPr>
          <w:p w14:paraId="30C80CB6" w14:textId="4A2474CE"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2,7</w:t>
            </w:r>
            <w:r w:rsidR="00E55D84">
              <w:rPr>
                <w:rFonts w:ascii="Times New Roman" w:hAnsi="Times New Roman"/>
                <w:sz w:val="20"/>
                <w:szCs w:val="20"/>
              </w:rPr>
              <w:t>±0,8</w:t>
            </w:r>
          </w:p>
        </w:tc>
        <w:tc>
          <w:tcPr>
            <w:tcW w:w="833" w:type="pct"/>
            <w:noWrap/>
            <w:vAlign w:val="center"/>
            <w:hideMark/>
          </w:tcPr>
          <w:p w14:paraId="059C80AE" w14:textId="5B2A2644"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6,4±1,8</w:t>
            </w:r>
          </w:p>
        </w:tc>
        <w:tc>
          <w:tcPr>
            <w:tcW w:w="833" w:type="pct"/>
            <w:noWrap/>
            <w:vAlign w:val="center"/>
            <w:hideMark/>
          </w:tcPr>
          <w:p w14:paraId="60014F87" w14:textId="77777777" w:rsidR="0010504E" w:rsidRPr="007F3D2C" w:rsidRDefault="0010504E">
            <w:pPr>
              <w:spacing w:after="0" w:line="240" w:lineRule="auto"/>
              <w:jc w:val="center"/>
              <w:rPr>
                <w:rFonts w:ascii="Times New Roman" w:hAnsi="Times New Roman"/>
                <w:color w:val="000000"/>
                <w:sz w:val="20"/>
                <w:szCs w:val="20"/>
              </w:rPr>
            </w:pPr>
            <w:r w:rsidRPr="007F3D2C">
              <w:rPr>
                <w:rFonts w:ascii="Times New Roman" w:hAnsi="Times New Roman"/>
                <w:sz w:val="20"/>
                <w:szCs w:val="20"/>
              </w:rPr>
              <w:t>0,08±0,04</w:t>
            </w:r>
          </w:p>
        </w:tc>
      </w:tr>
      <w:tr w:rsidR="003474D8" w:rsidRPr="007F3D2C" w14:paraId="007EA543" w14:textId="77777777" w:rsidTr="00EA4F11">
        <w:trPr>
          <w:trHeight w:val="300"/>
          <w:jc w:val="center"/>
        </w:trPr>
        <w:tc>
          <w:tcPr>
            <w:tcW w:w="746" w:type="pct"/>
            <w:tcBorders>
              <w:left w:val="nil"/>
            </w:tcBorders>
            <w:noWrap/>
            <w:vAlign w:val="center"/>
            <w:hideMark/>
          </w:tcPr>
          <w:p w14:paraId="29C9CC29"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nov</w:t>
            </w:r>
            <w:proofErr w:type="spellEnd"/>
            <w:proofErr w:type="gramEnd"/>
            <w:r w:rsidRPr="007F3D2C">
              <w:rPr>
                <w:rFonts w:ascii="Times New Roman" w:hAnsi="Times New Roman"/>
                <w:sz w:val="20"/>
                <w:szCs w:val="20"/>
              </w:rPr>
              <w:t>/15</w:t>
            </w:r>
          </w:p>
        </w:tc>
        <w:tc>
          <w:tcPr>
            <w:tcW w:w="670" w:type="pct"/>
            <w:vAlign w:val="center"/>
          </w:tcPr>
          <w:p w14:paraId="63C7D6AE" w14:textId="7BBFAB82"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30</w:t>
            </w:r>
          </w:p>
        </w:tc>
        <w:tc>
          <w:tcPr>
            <w:tcW w:w="1000" w:type="pct"/>
            <w:noWrap/>
            <w:vAlign w:val="center"/>
            <w:hideMark/>
          </w:tcPr>
          <w:p w14:paraId="3DAA14F7" w14:textId="3BC4010C"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21,2±10,1</w:t>
            </w:r>
          </w:p>
        </w:tc>
        <w:tc>
          <w:tcPr>
            <w:tcW w:w="917" w:type="pct"/>
            <w:noWrap/>
            <w:vAlign w:val="center"/>
            <w:hideMark/>
          </w:tcPr>
          <w:p w14:paraId="49367CE7" w14:textId="678602FF"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7,0</w:t>
            </w:r>
            <w:r w:rsidR="00E55D84">
              <w:rPr>
                <w:rFonts w:ascii="Times New Roman" w:hAnsi="Times New Roman"/>
                <w:sz w:val="20"/>
                <w:szCs w:val="20"/>
              </w:rPr>
              <w:t>±3,7</w:t>
            </w:r>
          </w:p>
        </w:tc>
        <w:tc>
          <w:tcPr>
            <w:tcW w:w="833" w:type="pct"/>
            <w:noWrap/>
            <w:vAlign w:val="center"/>
            <w:hideMark/>
          </w:tcPr>
          <w:p w14:paraId="4A6281A9" w14:textId="655A5CCC"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15,1±7,1</w:t>
            </w:r>
          </w:p>
        </w:tc>
        <w:tc>
          <w:tcPr>
            <w:tcW w:w="833" w:type="pct"/>
            <w:noWrap/>
            <w:vAlign w:val="center"/>
            <w:hideMark/>
          </w:tcPr>
          <w:p w14:paraId="4014FEC5" w14:textId="68DD3A26"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1,3</w:t>
            </w:r>
            <w:r w:rsidR="00E55D84">
              <w:rPr>
                <w:rFonts w:ascii="Times New Roman" w:hAnsi="Times New Roman"/>
                <w:sz w:val="20"/>
                <w:szCs w:val="20"/>
              </w:rPr>
              <w:t>±1,6</w:t>
            </w:r>
          </w:p>
        </w:tc>
      </w:tr>
      <w:tr w:rsidR="003474D8" w:rsidRPr="007F3D2C" w14:paraId="770A7821" w14:textId="77777777" w:rsidTr="00EA4F11">
        <w:trPr>
          <w:trHeight w:val="300"/>
          <w:jc w:val="center"/>
        </w:trPr>
        <w:tc>
          <w:tcPr>
            <w:tcW w:w="746" w:type="pct"/>
            <w:tcBorders>
              <w:left w:val="nil"/>
            </w:tcBorders>
            <w:noWrap/>
            <w:vAlign w:val="center"/>
            <w:hideMark/>
          </w:tcPr>
          <w:p w14:paraId="159698B7" w14:textId="77777777" w:rsidR="0010504E" w:rsidRPr="007F3D2C" w:rsidRDefault="0010504E" w:rsidP="00420BFB">
            <w:pPr>
              <w:spacing w:after="0" w:line="240" w:lineRule="auto"/>
              <w:jc w:val="center"/>
              <w:rPr>
                <w:rFonts w:ascii="Times New Roman" w:hAnsi="Times New Roman"/>
                <w:color w:val="000000"/>
                <w:sz w:val="20"/>
                <w:szCs w:val="20"/>
              </w:rPr>
            </w:pPr>
            <w:proofErr w:type="gramStart"/>
            <w:r w:rsidRPr="007F3D2C">
              <w:rPr>
                <w:rFonts w:ascii="Times New Roman" w:hAnsi="Times New Roman"/>
                <w:sz w:val="20"/>
                <w:szCs w:val="20"/>
              </w:rPr>
              <w:t>dez</w:t>
            </w:r>
            <w:proofErr w:type="gramEnd"/>
            <w:r w:rsidRPr="007F3D2C">
              <w:rPr>
                <w:rFonts w:ascii="Times New Roman" w:hAnsi="Times New Roman"/>
                <w:sz w:val="20"/>
                <w:szCs w:val="20"/>
              </w:rPr>
              <w:t>/15</w:t>
            </w:r>
          </w:p>
        </w:tc>
        <w:tc>
          <w:tcPr>
            <w:tcW w:w="670" w:type="pct"/>
            <w:vAlign w:val="center"/>
          </w:tcPr>
          <w:p w14:paraId="4E70536A" w14:textId="03239EA1"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12</w:t>
            </w:r>
          </w:p>
        </w:tc>
        <w:tc>
          <w:tcPr>
            <w:tcW w:w="1000" w:type="pct"/>
            <w:noWrap/>
            <w:vAlign w:val="center"/>
            <w:hideMark/>
          </w:tcPr>
          <w:p w14:paraId="4D6D5FC0" w14:textId="435555A9"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24,1±6,5</w:t>
            </w:r>
          </w:p>
        </w:tc>
        <w:tc>
          <w:tcPr>
            <w:tcW w:w="917" w:type="pct"/>
            <w:noWrap/>
            <w:vAlign w:val="center"/>
            <w:hideMark/>
          </w:tcPr>
          <w:p w14:paraId="11BDBDFB" w14:textId="30067E2F"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8,1</w:t>
            </w:r>
            <w:r w:rsidR="00E55D84">
              <w:rPr>
                <w:rFonts w:ascii="Times New Roman" w:hAnsi="Times New Roman"/>
                <w:sz w:val="20"/>
                <w:szCs w:val="20"/>
              </w:rPr>
              <w:t>±3,1</w:t>
            </w:r>
          </w:p>
        </w:tc>
        <w:tc>
          <w:tcPr>
            <w:tcW w:w="833" w:type="pct"/>
            <w:noWrap/>
            <w:vAlign w:val="center"/>
            <w:hideMark/>
          </w:tcPr>
          <w:p w14:paraId="372DFEC1" w14:textId="3F8ED3A6"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16,8</w:t>
            </w:r>
            <w:r w:rsidR="0010504E" w:rsidRPr="007F3D2C">
              <w:rPr>
                <w:rFonts w:ascii="Times New Roman" w:hAnsi="Times New Roman"/>
                <w:sz w:val="20"/>
                <w:szCs w:val="20"/>
              </w:rPr>
              <w:t>±5,7</w:t>
            </w:r>
          </w:p>
        </w:tc>
        <w:tc>
          <w:tcPr>
            <w:tcW w:w="833" w:type="pct"/>
            <w:noWrap/>
            <w:vAlign w:val="center"/>
            <w:hideMark/>
          </w:tcPr>
          <w:p w14:paraId="7A931145" w14:textId="31299D32"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1,6</w:t>
            </w:r>
            <w:r w:rsidR="00E55D84">
              <w:rPr>
                <w:rFonts w:ascii="Times New Roman" w:hAnsi="Times New Roman"/>
                <w:sz w:val="20"/>
                <w:szCs w:val="20"/>
              </w:rPr>
              <w:t>±1,2</w:t>
            </w:r>
          </w:p>
        </w:tc>
      </w:tr>
      <w:tr w:rsidR="003474D8" w:rsidRPr="007F3D2C" w14:paraId="3DF7316C" w14:textId="77777777" w:rsidTr="00EA4F11">
        <w:trPr>
          <w:trHeight w:val="300"/>
          <w:jc w:val="center"/>
        </w:trPr>
        <w:tc>
          <w:tcPr>
            <w:tcW w:w="746" w:type="pct"/>
            <w:tcBorders>
              <w:left w:val="nil"/>
            </w:tcBorders>
            <w:noWrap/>
            <w:vAlign w:val="center"/>
            <w:hideMark/>
          </w:tcPr>
          <w:p w14:paraId="67AF71C3"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jan</w:t>
            </w:r>
            <w:proofErr w:type="spellEnd"/>
            <w:proofErr w:type="gramEnd"/>
            <w:r w:rsidRPr="007F3D2C">
              <w:rPr>
                <w:rFonts w:ascii="Times New Roman" w:hAnsi="Times New Roman"/>
                <w:sz w:val="20"/>
                <w:szCs w:val="20"/>
              </w:rPr>
              <w:t>/16</w:t>
            </w:r>
          </w:p>
        </w:tc>
        <w:tc>
          <w:tcPr>
            <w:tcW w:w="670" w:type="pct"/>
            <w:vAlign w:val="center"/>
          </w:tcPr>
          <w:p w14:paraId="29B0F615" w14:textId="08893878"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2</w:t>
            </w:r>
          </w:p>
        </w:tc>
        <w:tc>
          <w:tcPr>
            <w:tcW w:w="1000" w:type="pct"/>
            <w:noWrap/>
            <w:vAlign w:val="center"/>
            <w:hideMark/>
          </w:tcPr>
          <w:p w14:paraId="50AC35B5" w14:textId="55DABB6E"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7,9±0,9</w:t>
            </w:r>
          </w:p>
        </w:tc>
        <w:tc>
          <w:tcPr>
            <w:tcW w:w="917" w:type="pct"/>
            <w:noWrap/>
            <w:vAlign w:val="center"/>
            <w:hideMark/>
          </w:tcPr>
          <w:p w14:paraId="6E0C7E58" w14:textId="7540C6FF"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2,3</w:t>
            </w:r>
            <w:r w:rsidR="00E55D84">
              <w:rPr>
                <w:rFonts w:ascii="Times New Roman" w:hAnsi="Times New Roman"/>
                <w:sz w:val="20"/>
                <w:szCs w:val="20"/>
              </w:rPr>
              <w:t>±0,4</w:t>
            </w:r>
          </w:p>
        </w:tc>
        <w:tc>
          <w:tcPr>
            <w:tcW w:w="833" w:type="pct"/>
            <w:noWrap/>
            <w:vAlign w:val="center"/>
            <w:hideMark/>
          </w:tcPr>
          <w:p w14:paraId="7057E5AF" w14:textId="5255C5B7"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5,2±0,5</w:t>
            </w:r>
          </w:p>
        </w:tc>
        <w:tc>
          <w:tcPr>
            <w:tcW w:w="833" w:type="pct"/>
            <w:noWrap/>
            <w:vAlign w:val="center"/>
            <w:hideMark/>
          </w:tcPr>
          <w:p w14:paraId="7713642E" w14:textId="77777777" w:rsidR="0010504E" w:rsidRPr="007F3D2C" w:rsidRDefault="0010504E">
            <w:pPr>
              <w:spacing w:after="0" w:line="240" w:lineRule="auto"/>
              <w:jc w:val="center"/>
              <w:rPr>
                <w:rFonts w:ascii="Times New Roman" w:hAnsi="Times New Roman"/>
                <w:color w:val="000000"/>
                <w:sz w:val="20"/>
                <w:szCs w:val="20"/>
              </w:rPr>
            </w:pPr>
            <w:r w:rsidRPr="007F3D2C">
              <w:rPr>
                <w:rFonts w:ascii="Times New Roman" w:hAnsi="Times New Roman"/>
                <w:sz w:val="20"/>
                <w:szCs w:val="20"/>
              </w:rPr>
              <w:t>0,03±0,02</w:t>
            </w:r>
          </w:p>
        </w:tc>
      </w:tr>
      <w:tr w:rsidR="003474D8" w:rsidRPr="007F3D2C" w14:paraId="550992A6" w14:textId="77777777" w:rsidTr="00EA4F11">
        <w:trPr>
          <w:trHeight w:val="300"/>
          <w:jc w:val="center"/>
        </w:trPr>
        <w:tc>
          <w:tcPr>
            <w:tcW w:w="746" w:type="pct"/>
            <w:tcBorders>
              <w:left w:val="nil"/>
            </w:tcBorders>
            <w:noWrap/>
            <w:vAlign w:val="center"/>
            <w:hideMark/>
          </w:tcPr>
          <w:p w14:paraId="4F2FC7B0"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fev</w:t>
            </w:r>
            <w:proofErr w:type="spellEnd"/>
            <w:proofErr w:type="gramEnd"/>
            <w:r w:rsidRPr="007F3D2C">
              <w:rPr>
                <w:rFonts w:ascii="Times New Roman" w:hAnsi="Times New Roman"/>
                <w:sz w:val="20"/>
                <w:szCs w:val="20"/>
              </w:rPr>
              <w:t>/16</w:t>
            </w:r>
          </w:p>
        </w:tc>
        <w:tc>
          <w:tcPr>
            <w:tcW w:w="670" w:type="pct"/>
            <w:vAlign w:val="center"/>
          </w:tcPr>
          <w:p w14:paraId="38E7D254" w14:textId="13480CFF"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12</w:t>
            </w:r>
          </w:p>
        </w:tc>
        <w:tc>
          <w:tcPr>
            <w:tcW w:w="1000" w:type="pct"/>
            <w:noWrap/>
            <w:vAlign w:val="center"/>
            <w:hideMark/>
          </w:tcPr>
          <w:p w14:paraId="770C8167" w14:textId="0608E4A1"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17,9±10,6</w:t>
            </w:r>
          </w:p>
        </w:tc>
        <w:tc>
          <w:tcPr>
            <w:tcW w:w="917" w:type="pct"/>
            <w:noWrap/>
            <w:vAlign w:val="center"/>
            <w:hideMark/>
          </w:tcPr>
          <w:p w14:paraId="1DC81B1E" w14:textId="5A0B7A3F"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5,4</w:t>
            </w:r>
            <w:r w:rsidR="00E55D84">
              <w:rPr>
                <w:rFonts w:ascii="Times New Roman" w:hAnsi="Times New Roman"/>
                <w:sz w:val="20"/>
                <w:szCs w:val="20"/>
              </w:rPr>
              <w:t>±3,5</w:t>
            </w:r>
          </w:p>
        </w:tc>
        <w:tc>
          <w:tcPr>
            <w:tcW w:w="833" w:type="pct"/>
            <w:noWrap/>
            <w:vAlign w:val="center"/>
            <w:hideMark/>
          </w:tcPr>
          <w:p w14:paraId="20C5123C" w14:textId="7988A493"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12,3±7,0</w:t>
            </w:r>
          </w:p>
        </w:tc>
        <w:tc>
          <w:tcPr>
            <w:tcW w:w="833" w:type="pct"/>
            <w:noWrap/>
            <w:vAlign w:val="center"/>
            <w:hideMark/>
          </w:tcPr>
          <w:p w14:paraId="43595473" w14:textId="693F5DCA"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0,4</w:t>
            </w:r>
            <w:r w:rsidR="00E55D84">
              <w:rPr>
                <w:rFonts w:ascii="Times New Roman" w:hAnsi="Times New Roman"/>
                <w:sz w:val="20"/>
                <w:szCs w:val="20"/>
              </w:rPr>
              <w:t>±0,5</w:t>
            </w:r>
          </w:p>
        </w:tc>
      </w:tr>
      <w:tr w:rsidR="003474D8" w:rsidRPr="007F3D2C" w14:paraId="226FB785" w14:textId="77777777" w:rsidTr="00EA4F11">
        <w:trPr>
          <w:trHeight w:val="300"/>
          <w:jc w:val="center"/>
        </w:trPr>
        <w:tc>
          <w:tcPr>
            <w:tcW w:w="746" w:type="pct"/>
            <w:tcBorders>
              <w:left w:val="nil"/>
            </w:tcBorders>
            <w:noWrap/>
            <w:vAlign w:val="center"/>
            <w:hideMark/>
          </w:tcPr>
          <w:p w14:paraId="6B4BC018" w14:textId="77777777" w:rsidR="0010504E" w:rsidRPr="007F3D2C" w:rsidRDefault="0010504E" w:rsidP="00420BFB">
            <w:pPr>
              <w:spacing w:after="0" w:line="240" w:lineRule="auto"/>
              <w:jc w:val="center"/>
              <w:rPr>
                <w:rFonts w:ascii="Times New Roman" w:hAnsi="Times New Roman"/>
                <w:color w:val="000000"/>
                <w:sz w:val="20"/>
                <w:szCs w:val="20"/>
              </w:rPr>
            </w:pPr>
            <w:proofErr w:type="gramStart"/>
            <w:r w:rsidRPr="007F3D2C">
              <w:rPr>
                <w:rFonts w:ascii="Times New Roman" w:hAnsi="Times New Roman"/>
                <w:sz w:val="20"/>
                <w:szCs w:val="20"/>
              </w:rPr>
              <w:t>mar</w:t>
            </w:r>
            <w:proofErr w:type="gramEnd"/>
            <w:r w:rsidRPr="007F3D2C">
              <w:rPr>
                <w:rFonts w:ascii="Times New Roman" w:hAnsi="Times New Roman"/>
                <w:sz w:val="20"/>
                <w:szCs w:val="20"/>
              </w:rPr>
              <w:t>/16</w:t>
            </w:r>
          </w:p>
        </w:tc>
        <w:tc>
          <w:tcPr>
            <w:tcW w:w="670" w:type="pct"/>
            <w:vAlign w:val="center"/>
          </w:tcPr>
          <w:p w14:paraId="3DBDD2F2" w14:textId="4E273BFD"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6</w:t>
            </w:r>
          </w:p>
        </w:tc>
        <w:tc>
          <w:tcPr>
            <w:tcW w:w="1000" w:type="pct"/>
            <w:noWrap/>
            <w:vAlign w:val="center"/>
            <w:hideMark/>
          </w:tcPr>
          <w:p w14:paraId="54155819" w14:textId="61CCBA03"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10,9±4,5</w:t>
            </w:r>
          </w:p>
        </w:tc>
        <w:tc>
          <w:tcPr>
            <w:tcW w:w="917" w:type="pct"/>
            <w:noWrap/>
            <w:vAlign w:val="center"/>
            <w:hideMark/>
          </w:tcPr>
          <w:p w14:paraId="544B0D5F" w14:textId="3C9977EE"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3,4</w:t>
            </w:r>
            <w:r w:rsidR="00E55D84">
              <w:rPr>
                <w:rFonts w:ascii="Times New Roman" w:hAnsi="Times New Roman"/>
                <w:sz w:val="20"/>
                <w:szCs w:val="20"/>
              </w:rPr>
              <w:t>±1,5</w:t>
            </w:r>
          </w:p>
        </w:tc>
        <w:tc>
          <w:tcPr>
            <w:tcW w:w="833" w:type="pct"/>
            <w:noWrap/>
            <w:vAlign w:val="center"/>
            <w:hideMark/>
          </w:tcPr>
          <w:p w14:paraId="5E4CE5FA" w14:textId="53DDA826" w:rsidR="0010504E" w:rsidRPr="007F3D2C" w:rsidRDefault="00E55D84">
            <w:pPr>
              <w:spacing w:after="0" w:line="240" w:lineRule="auto"/>
              <w:jc w:val="center"/>
              <w:rPr>
                <w:rFonts w:ascii="Times New Roman" w:hAnsi="Times New Roman"/>
                <w:color w:val="000000"/>
                <w:sz w:val="20"/>
                <w:szCs w:val="20"/>
              </w:rPr>
            </w:pPr>
            <w:r>
              <w:rPr>
                <w:rFonts w:ascii="Times New Roman" w:hAnsi="Times New Roman"/>
                <w:sz w:val="20"/>
                <w:szCs w:val="20"/>
              </w:rPr>
              <w:t>7,6±3,2</w:t>
            </w:r>
          </w:p>
        </w:tc>
        <w:tc>
          <w:tcPr>
            <w:tcW w:w="833" w:type="pct"/>
            <w:noWrap/>
            <w:vAlign w:val="center"/>
            <w:hideMark/>
          </w:tcPr>
          <w:p w14:paraId="471F9A50" w14:textId="65F38C22"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0,1</w:t>
            </w:r>
            <w:r w:rsidR="00E55D84">
              <w:rPr>
                <w:rFonts w:ascii="Times New Roman" w:hAnsi="Times New Roman"/>
                <w:sz w:val="20"/>
                <w:szCs w:val="20"/>
              </w:rPr>
              <w:t>±0,1</w:t>
            </w:r>
          </w:p>
        </w:tc>
      </w:tr>
      <w:tr w:rsidR="003474D8" w:rsidRPr="007F3D2C" w14:paraId="186BFB04" w14:textId="77777777" w:rsidTr="00EA4F11">
        <w:trPr>
          <w:trHeight w:val="300"/>
          <w:jc w:val="center"/>
        </w:trPr>
        <w:tc>
          <w:tcPr>
            <w:tcW w:w="746" w:type="pct"/>
            <w:tcBorders>
              <w:left w:val="nil"/>
            </w:tcBorders>
            <w:noWrap/>
            <w:vAlign w:val="center"/>
            <w:hideMark/>
          </w:tcPr>
          <w:p w14:paraId="32E03598"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abr</w:t>
            </w:r>
            <w:proofErr w:type="spellEnd"/>
            <w:proofErr w:type="gramEnd"/>
            <w:r w:rsidRPr="007F3D2C">
              <w:rPr>
                <w:rFonts w:ascii="Times New Roman" w:hAnsi="Times New Roman"/>
                <w:sz w:val="20"/>
                <w:szCs w:val="20"/>
              </w:rPr>
              <w:t>/16</w:t>
            </w:r>
          </w:p>
        </w:tc>
        <w:tc>
          <w:tcPr>
            <w:tcW w:w="670" w:type="pct"/>
            <w:vAlign w:val="center"/>
          </w:tcPr>
          <w:p w14:paraId="0FD0E667" w14:textId="52352DB1"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16</w:t>
            </w:r>
          </w:p>
        </w:tc>
        <w:tc>
          <w:tcPr>
            <w:tcW w:w="1000" w:type="pct"/>
            <w:noWrap/>
            <w:vAlign w:val="center"/>
            <w:hideMark/>
          </w:tcPr>
          <w:p w14:paraId="5E74DE9C" w14:textId="0E22A2D0"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26,2</w:t>
            </w:r>
            <w:r w:rsidR="0010504E" w:rsidRPr="007F3D2C">
              <w:rPr>
                <w:rFonts w:ascii="Times New Roman" w:hAnsi="Times New Roman"/>
                <w:sz w:val="20"/>
                <w:szCs w:val="20"/>
              </w:rPr>
              <w:t>±7,9</w:t>
            </w:r>
          </w:p>
        </w:tc>
        <w:tc>
          <w:tcPr>
            <w:tcW w:w="917" w:type="pct"/>
            <w:noWrap/>
            <w:vAlign w:val="center"/>
            <w:hideMark/>
          </w:tcPr>
          <w:p w14:paraId="6E0916AE" w14:textId="5EAF71E8"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8,7</w:t>
            </w:r>
            <w:r w:rsidR="00E55D84">
              <w:rPr>
                <w:rFonts w:ascii="Times New Roman" w:hAnsi="Times New Roman"/>
                <w:sz w:val="20"/>
                <w:szCs w:val="20"/>
              </w:rPr>
              <w:t>±2,8</w:t>
            </w:r>
          </w:p>
        </w:tc>
        <w:tc>
          <w:tcPr>
            <w:tcW w:w="833" w:type="pct"/>
            <w:noWrap/>
            <w:vAlign w:val="center"/>
            <w:hideMark/>
          </w:tcPr>
          <w:p w14:paraId="6DB7F490" w14:textId="5A546797"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18,3±5,0</w:t>
            </w:r>
          </w:p>
        </w:tc>
        <w:tc>
          <w:tcPr>
            <w:tcW w:w="833" w:type="pct"/>
            <w:noWrap/>
            <w:vAlign w:val="center"/>
            <w:hideMark/>
          </w:tcPr>
          <w:p w14:paraId="452E331F" w14:textId="6E0053C9"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1,8</w:t>
            </w:r>
            <w:r w:rsidR="00E55D84">
              <w:rPr>
                <w:rFonts w:ascii="Times New Roman" w:hAnsi="Times New Roman"/>
                <w:sz w:val="20"/>
                <w:szCs w:val="20"/>
              </w:rPr>
              <w:t>±1,8</w:t>
            </w:r>
          </w:p>
        </w:tc>
      </w:tr>
      <w:tr w:rsidR="003474D8" w:rsidRPr="007F3D2C" w14:paraId="3CE241FB" w14:textId="77777777" w:rsidTr="00EA4F11">
        <w:trPr>
          <w:trHeight w:val="300"/>
          <w:jc w:val="center"/>
        </w:trPr>
        <w:tc>
          <w:tcPr>
            <w:tcW w:w="746" w:type="pct"/>
            <w:tcBorders>
              <w:left w:val="nil"/>
              <w:bottom w:val="single" w:sz="4" w:space="0" w:color="auto"/>
            </w:tcBorders>
            <w:noWrap/>
            <w:vAlign w:val="center"/>
            <w:hideMark/>
          </w:tcPr>
          <w:p w14:paraId="01897843" w14:textId="77777777" w:rsidR="0010504E" w:rsidRPr="007F3D2C" w:rsidRDefault="0010504E" w:rsidP="00420BFB">
            <w:pPr>
              <w:spacing w:after="0" w:line="240" w:lineRule="auto"/>
              <w:jc w:val="center"/>
              <w:rPr>
                <w:rFonts w:ascii="Times New Roman" w:hAnsi="Times New Roman"/>
                <w:color w:val="000000"/>
                <w:sz w:val="20"/>
                <w:szCs w:val="20"/>
              </w:rPr>
            </w:pPr>
            <w:proofErr w:type="spellStart"/>
            <w:proofErr w:type="gramStart"/>
            <w:r w:rsidRPr="007F3D2C">
              <w:rPr>
                <w:rFonts w:ascii="Times New Roman" w:hAnsi="Times New Roman"/>
                <w:sz w:val="20"/>
                <w:szCs w:val="20"/>
              </w:rPr>
              <w:t>mai</w:t>
            </w:r>
            <w:proofErr w:type="spellEnd"/>
            <w:proofErr w:type="gramEnd"/>
            <w:r w:rsidRPr="007F3D2C">
              <w:rPr>
                <w:rFonts w:ascii="Times New Roman" w:hAnsi="Times New Roman"/>
                <w:sz w:val="20"/>
                <w:szCs w:val="20"/>
              </w:rPr>
              <w:t>/16</w:t>
            </w:r>
          </w:p>
        </w:tc>
        <w:tc>
          <w:tcPr>
            <w:tcW w:w="670" w:type="pct"/>
            <w:tcBorders>
              <w:bottom w:val="single" w:sz="4" w:space="0" w:color="auto"/>
            </w:tcBorders>
            <w:vAlign w:val="center"/>
          </w:tcPr>
          <w:p w14:paraId="63A74BEF" w14:textId="5D26BA30" w:rsidR="0010504E" w:rsidRPr="007F3D2C" w:rsidRDefault="00EA4F11">
            <w:pPr>
              <w:spacing w:after="0" w:line="240" w:lineRule="auto"/>
              <w:jc w:val="center"/>
              <w:rPr>
                <w:rFonts w:ascii="Times New Roman" w:hAnsi="Times New Roman"/>
                <w:sz w:val="20"/>
                <w:szCs w:val="20"/>
              </w:rPr>
            </w:pPr>
            <w:r>
              <w:rPr>
                <w:rFonts w:ascii="Times New Roman" w:hAnsi="Times New Roman"/>
                <w:sz w:val="20"/>
                <w:szCs w:val="20"/>
              </w:rPr>
              <w:t>30</w:t>
            </w:r>
          </w:p>
        </w:tc>
        <w:tc>
          <w:tcPr>
            <w:tcW w:w="1000" w:type="pct"/>
            <w:tcBorders>
              <w:bottom w:val="single" w:sz="4" w:space="0" w:color="auto"/>
            </w:tcBorders>
            <w:noWrap/>
            <w:vAlign w:val="center"/>
            <w:hideMark/>
          </w:tcPr>
          <w:p w14:paraId="11D75179" w14:textId="3E4C3F3B"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23,9</w:t>
            </w:r>
            <w:r w:rsidR="0010504E" w:rsidRPr="007F3D2C">
              <w:rPr>
                <w:rFonts w:ascii="Times New Roman" w:hAnsi="Times New Roman"/>
                <w:sz w:val="20"/>
                <w:szCs w:val="20"/>
              </w:rPr>
              <w:t>±5,7</w:t>
            </w:r>
          </w:p>
        </w:tc>
        <w:tc>
          <w:tcPr>
            <w:tcW w:w="917" w:type="pct"/>
            <w:tcBorders>
              <w:bottom w:val="single" w:sz="4" w:space="0" w:color="auto"/>
            </w:tcBorders>
            <w:noWrap/>
            <w:vAlign w:val="center"/>
            <w:hideMark/>
          </w:tcPr>
          <w:p w14:paraId="723D48D0" w14:textId="53E87A85"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8,0±2,1</w:t>
            </w:r>
          </w:p>
        </w:tc>
        <w:tc>
          <w:tcPr>
            <w:tcW w:w="833" w:type="pct"/>
            <w:tcBorders>
              <w:bottom w:val="single" w:sz="4" w:space="0" w:color="auto"/>
            </w:tcBorders>
            <w:noWrap/>
            <w:vAlign w:val="center"/>
            <w:hideMark/>
          </w:tcPr>
          <w:p w14:paraId="341F4112" w14:textId="4219295B" w:rsidR="0010504E" w:rsidRPr="007F3D2C" w:rsidRDefault="00E55D84" w:rsidP="00E55D84">
            <w:pPr>
              <w:spacing w:after="0" w:line="240" w:lineRule="auto"/>
              <w:jc w:val="center"/>
              <w:rPr>
                <w:rFonts w:ascii="Times New Roman" w:hAnsi="Times New Roman"/>
                <w:color w:val="000000"/>
                <w:sz w:val="20"/>
                <w:szCs w:val="20"/>
              </w:rPr>
            </w:pPr>
            <w:r>
              <w:rPr>
                <w:rFonts w:ascii="Times New Roman" w:hAnsi="Times New Roman"/>
                <w:sz w:val="20"/>
                <w:szCs w:val="20"/>
              </w:rPr>
              <w:t>16,8</w:t>
            </w:r>
            <w:r w:rsidR="0010504E" w:rsidRPr="007F3D2C">
              <w:rPr>
                <w:rFonts w:ascii="Times New Roman" w:hAnsi="Times New Roman"/>
                <w:sz w:val="20"/>
                <w:szCs w:val="20"/>
              </w:rPr>
              <w:t>±4,0</w:t>
            </w:r>
          </w:p>
        </w:tc>
        <w:tc>
          <w:tcPr>
            <w:tcW w:w="833" w:type="pct"/>
            <w:tcBorders>
              <w:bottom w:val="single" w:sz="4" w:space="0" w:color="auto"/>
              <w:right w:val="nil"/>
            </w:tcBorders>
            <w:noWrap/>
            <w:vAlign w:val="center"/>
            <w:hideMark/>
          </w:tcPr>
          <w:p w14:paraId="2E10282E" w14:textId="489C29A5" w:rsidR="0010504E" w:rsidRPr="007F3D2C" w:rsidRDefault="0010504E" w:rsidP="00E55D84">
            <w:pPr>
              <w:spacing w:after="0" w:line="240" w:lineRule="auto"/>
              <w:jc w:val="center"/>
              <w:rPr>
                <w:rFonts w:ascii="Times New Roman" w:hAnsi="Times New Roman"/>
                <w:color w:val="000000"/>
                <w:sz w:val="20"/>
                <w:szCs w:val="20"/>
              </w:rPr>
            </w:pPr>
            <w:r w:rsidRPr="007F3D2C">
              <w:rPr>
                <w:rFonts w:ascii="Times New Roman" w:hAnsi="Times New Roman"/>
                <w:sz w:val="20"/>
                <w:szCs w:val="20"/>
              </w:rPr>
              <w:t>1,3±0,8</w:t>
            </w:r>
          </w:p>
        </w:tc>
      </w:tr>
    </w:tbl>
    <w:p w14:paraId="4F0A08C8" w14:textId="77777777" w:rsidR="007766F7" w:rsidRDefault="007766F7" w:rsidP="00175F1A">
      <w:pPr>
        <w:autoSpaceDE w:val="0"/>
        <w:autoSpaceDN w:val="0"/>
        <w:adjustRightInd w:val="0"/>
        <w:spacing w:after="0" w:line="240" w:lineRule="auto"/>
        <w:ind w:firstLine="720"/>
        <w:jc w:val="both"/>
        <w:rPr>
          <w:rFonts w:ascii="Times New Roman" w:hAnsi="Times New Roman"/>
          <w:sz w:val="24"/>
          <w:szCs w:val="24"/>
        </w:rPr>
      </w:pPr>
    </w:p>
    <w:p w14:paraId="4EFFCF40" w14:textId="6ECC0C64" w:rsidR="00BF445D" w:rsidRPr="00DC6362" w:rsidRDefault="00373FC5" w:rsidP="00175F1A">
      <w:pPr>
        <w:autoSpaceDE w:val="0"/>
        <w:autoSpaceDN w:val="0"/>
        <w:adjustRightInd w:val="0"/>
        <w:spacing w:after="0" w:line="240" w:lineRule="auto"/>
        <w:ind w:firstLine="708"/>
        <w:jc w:val="both"/>
        <w:rPr>
          <w:rFonts w:ascii="Times New Roman" w:eastAsia="Calibri" w:hAnsi="Times New Roman"/>
          <w:sz w:val="24"/>
          <w:szCs w:val="24"/>
        </w:rPr>
      </w:pPr>
      <w:r>
        <w:rPr>
          <w:rFonts w:ascii="Times New Roman" w:hAnsi="Times New Roman"/>
          <w:sz w:val="24"/>
          <w:szCs w:val="24"/>
        </w:rPr>
        <w:t xml:space="preserve">Segundo </w:t>
      </w:r>
      <w:r w:rsidR="00DC6362">
        <w:rPr>
          <w:rFonts w:ascii="Times New Roman" w:hAnsi="Times New Roman"/>
          <w:sz w:val="24"/>
          <w:szCs w:val="24"/>
        </w:rPr>
        <w:t>Peso-</w:t>
      </w:r>
      <w:proofErr w:type="spellStart"/>
      <w:r w:rsidR="00DC6362">
        <w:rPr>
          <w:rFonts w:ascii="Times New Roman" w:hAnsi="Times New Roman"/>
          <w:sz w:val="24"/>
          <w:szCs w:val="24"/>
        </w:rPr>
        <w:t>Aquiar</w:t>
      </w:r>
      <w:proofErr w:type="spellEnd"/>
      <w:r w:rsidR="00DC6362">
        <w:rPr>
          <w:rFonts w:ascii="Times New Roman" w:hAnsi="Times New Roman"/>
          <w:sz w:val="24"/>
          <w:szCs w:val="24"/>
        </w:rPr>
        <w:t xml:space="preserve"> </w:t>
      </w:r>
      <w:r>
        <w:rPr>
          <w:rFonts w:ascii="Times New Roman" w:hAnsi="Times New Roman"/>
          <w:sz w:val="24"/>
          <w:szCs w:val="24"/>
        </w:rPr>
        <w:t>(1995),</w:t>
      </w:r>
      <w:r w:rsidRPr="00373FC5">
        <w:rPr>
          <w:rFonts w:ascii="Times New Roman" w:hAnsi="Times New Roman"/>
          <w:sz w:val="24"/>
          <w:szCs w:val="24"/>
        </w:rPr>
        <w:t xml:space="preserve"> </w:t>
      </w:r>
      <w:r>
        <w:rPr>
          <w:rFonts w:ascii="Times New Roman" w:eastAsia="Calibri" w:hAnsi="Times New Roman"/>
          <w:sz w:val="24"/>
          <w:szCs w:val="24"/>
        </w:rPr>
        <w:t>a</w:t>
      </w:r>
      <w:r w:rsidRPr="00373FC5">
        <w:rPr>
          <w:rFonts w:ascii="Times New Roman" w:eastAsia="Calibri" w:hAnsi="Times New Roman"/>
          <w:sz w:val="24"/>
          <w:szCs w:val="24"/>
        </w:rPr>
        <w:t xml:space="preserve"> </w:t>
      </w:r>
      <w:r>
        <w:rPr>
          <w:rFonts w:ascii="Times New Roman" w:eastAsia="Calibri" w:hAnsi="Times New Roman"/>
          <w:i/>
          <w:iCs/>
          <w:sz w:val="24"/>
          <w:szCs w:val="24"/>
        </w:rPr>
        <w:t>I. brasilie</w:t>
      </w:r>
      <w:r w:rsidR="009920F4">
        <w:rPr>
          <w:rFonts w:ascii="Times New Roman" w:eastAsia="Calibri" w:hAnsi="Times New Roman"/>
          <w:i/>
          <w:iCs/>
          <w:sz w:val="24"/>
          <w:szCs w:val="24"/>
        </w:rPr>
        <w:t>n</w:t>
      </w:r>
      <w:r>
        <w:rPr>
          <w:rFonts w:ascii="Times New Roman" w:eastAsia="Calibri" w:hAnsi="Times New Roman"/>
          <w:i/>
          <w:iCs/>
          <w:sz w:val="24"/>
          <w:szCs w:val="24"/>
        </w:rPr>
        <w:t>sis</w:t>
      </w:r>
      <w:r w:rsidRPr="00373FC5">
        <w:rPr>
          <w:rFonts w:ascii="Times New Roman" w:eastAsia="Calibri" w:hAnsi="Times New Roman"/>
          <w:i/>
          <w:iCs/>
          <w:sz w:val="24"/>
          <w:szCs w:val="24"/>
        </w:rPr>
        <w:t xml:space="preserve"> </w:t>
      </w:r>
      <w:r w:rsidR="004E6B3C">
        <w:rPr>
          <w:rFonts w:ascii="Times New Roman" w:eastAsia="Calibri" w:hAnsi="Times New Roman"/>
          <w:sz w:val="24"/>
          <w:szCs w:val="24"/>
        </w:rPr>
        <w:t>é um molusco</w:t>
      </w:r>
      <w:r w:rsidRPr="00373FC5">
        <w:rPr>
          <w:rFonts w:ascii="Times New Roman" w:eastAsia="Calibri" w:hAnsi="Times New Roman"/>
          <w:sz w:val="24"/>
          <w:szCs w:val="24"/>
        </w:rPr>
        <w:t xml:space="preserve"> filtrador, que se alimenta de</w:t>
      </w:r>
      <w:r w:rsidR="004E6B3C">
        <w:rPr>
          <w:rFonts w:ascii="Times New Roman" w:eastAsia="Calibri" w:hAnsi="Times New Roman"/>
          <w:sz w:val="24"/>
          <w:szCs w:val="24"/>
        </w:rPr>
        <w:t xml:space="preserve"> pequenas</w:t>
      </w:r>
      <w:r w:rsidRPr="00373FC5">
        <w:rPr>
          <w:rFonts w:ascii="Times New Roman" w:eastAsia="Calibri" w:hAnsi="Times New Roman"/>
          <w:sz w:val="24"/>
          <w:szCs w:val="24"/>
        </w:rPr>
        <w:t xml:space="preserve"> partículas orgânicas </w:t>
      </w:r>
      <w:r w:rsidR="004E6B3C">
        <w:rPr>
          <w:rFonts w:ascii="Times New Roman" w:eastAsia="Calibri" w:hAnsi="Times New Roman"/>
          <w:sz w:val="24"/>
          <w:szCs w:val="24"/>
        </w:rPr>
        <w:t>em suspensão, a biomassa tende a traduzir o</w:t>
      </w:r>
      <w:r w:rsidRPr="00373FC5">
        <w:rPr>
          <w:rFonts w:ascii="Times New Roman" w:eastAsia="Calibri" w:hAnsi="Times New Roman"/>
          <w:sz w:val="24"/>
          <w:szCs w:val="24"/>
        </w:rPr>
        <w:t xml:space="preserve"> peso do </w:t>
      </w:r>
      <w:r w:rsidR="004E6B3C">
        <w:rPr>
          <w:rFonts w:ascii="Times New Roman" w:eastAsia="Calibri" w:hAnsi="Times New Roman"/>
          <w:sz w:val="24"/>
          <w:szCs w:val="24"/>
        </w:rPr>
        <w:t>organismo</w:t>
      </w:r>
      <w:r w:rsidR="005D760A" w:rsidRPr="00DC6362">
        <w:rPr>
          <w:rFonts w:ascii="Times New Roman" w:eastAsia="Calibri" w:hAnsi="Times New Roman"/>
          <w:sz w:val="24"/>
          <w:szCs w:val="24"/>
        </w:rPr>
        <w:t>, produzida a partir</w:t>
      </w:r>
      <w:r w:rsidRPr="00DC6362">
        <w:rPr>
          <w:rFonts w:ascii="Times New Roman" w:eastAsia="Calibri" w:hAnsi="Times New Roman"/>
          <w:sz w:val="24"/>
          <w:szCs w:val="24"/>
        </w:rPr>
        <w:t xml:space="preserve"> da qualidade e quantidade de suprimento</w:t>
      </w:r>
      <w:r w:rsidR="005D760A" w:rsidRPr="00DC6362">
        <w:rPr>
          <w:rFonts w:ascii="Times New Roman" w:eastAsia="Calibri" w:hAnsi="Times New Roman"/>
          <w:sz w:val="24"/>
          <w:szCs w:val="24"/>
        </w:rPr>
        <w:t xml:space="preserve"> </w:t>
      </w:r>
      <w:r w:rsidRPr="00DC6362">
        <w:rPr>
          <w:rFonts w:ascii="Times New Roman" w:eastAsia="Calibri" w:hAnsi="Times New Roman"/>
          <w:sz w:val="24"/>
          <w:szCs w:val="24"/>
        </w:rPr>
        <w:t xml:space="preserve">alimentar </w:t>
      </w:r>
      <w:r w:rsidR="005D760A" w:rsidRPr="00DC6362">
        <w:rPr>
          <w:rFonts w:ascii="Times New Roman" w:eastAsia="Calibri" w:hAnsi="Times New Roman"/>
          <w:sz w:val="24"/>
          <w:szCs w:val="24"/>
        </w:rPr>
        <w:t xml:space="preserve">disponível no meio onde é inserida. </w:t>
      </w:r>
      <w:r w:rsidR="00BF445D" w:rsidRPr="00DC6362">
        <w:rPr>
          <w:rFonts w:ascii="Times New Roman" w:eastAsia="Calibri" w:hAnsi="Times New Roman"/>
          <w:sz w:val="24"/>
          <w:szCs w:val="24"/>
        </w:rPr>
        <w:t xml:space="preserve">No entanto, </w:t>
      </w:r>
      <w:proofErr w:type="spellStart"/>
      <w:r w:rsidR="00BF445D" w:rsidRPr="00DC6362">
        <w:rPr>
          <w:rFonts w:ascii="Times New Roman" w:eastAsia="Calibri" w:hAnsi="Times New Roman"/>
          <w:sz w:val="24"/>
          <w:szCs w:val="24"/>
        </w:rPr>
        <w:t>Ojea</w:t>
      </w:r>
      <w:proofErr w:type="spellEnd"/>
      <w:r w:rsidR="00BF445D" w:rsidRPr="00DC6362">
        <w:rPr>
          <w:rFonts w:ascii="Times New Roman" w:eastAsia="Calibri" w:hAnsi="Times New Roman"/>
          <w:sz w:val="24"/>
          <w:szCs w:val="24"/>
        </w:rPr>
        <w:t xml:space="preserve"> et al. (2006) e </w:t>
      </w:r>
      <w:proofErr w:type="spellStart"/>
      <w:r w:rsidR="00BF445D" w:rsidRPr="00DC6362">
        <w:rPr>
          <w:rFonts w:ascii="Times New Roman" w:eastAsia="Calibri" w:hAnsi="Times New Roman"/>
          <w:sz w:val="24"/>
          <w:szCs w:val="24"/>
        </w:rPr>
        <w:t>Dridi</w:t>
      </w:r>
      <w:proofErr w:type="spellEnd"/>
      <w:r w:rsidR="00BF445D" w:rsidRPr="00DC6362">
        <w:rPr>
          <w:rFonts w:ascii="Times New Roman" w:eastAsia="Calibri" w:hAnsi="Times New Roman"/>
          <w:sz w:val="24"/>
          <w:szCs w:val="24"/>
        </w:rPr>
        <w:t xml:space="preserve"> et al</w:t>
      </w:r>
      <w:r w:rsidR="003474D8">
        <w:rPr>
          <w:rFonts w:ascii="Times New Roman" w:eastAsia="Calibri" w:hAnsi="Times New Roman"/>
          <w:sz w:val="24"/>
          <w:szCs w:val="24"/>
        </w:rPr>
        <w:t>.</w:t>
      </w:r>
      <w:r w:rsidR="00BF445D" w:rsidRPr="00DC6362">
        <w:rPr>
          <w:rFonts w:ascii="Times New Roman" w:eastAsia="Calibri" w:hAnsi="Times New Roman"/>
          <w:sz w:val="24"/>
          <w:szCs w:val="24"/>
        </w:rPr>
        <w:t xml:space="preserve"> (2007) notam</w:t>
      </w:r>
      <w:r w:rsidR="00E54E82" w:rsidRPr="00DC6362">
        <w:rPr>
          <w:rFonts w:ascii="Times New Roman" w:eastAsia="Calibri" w:hAnsi="Times New Roman"/>
          <w:sz w:val="24"/>
          <w:szCs w:val="24"/>
        </w:rPr>
        <w:t xml:space="preserve"> que </w:t>
      </w:r>
      <w:r w:rsidR="00BF445D" w:rsidRPr="00DC6362">
        <w:rPr>
          <w:rFonts w:ascii="Times New Roman" w:eastAsia="Calibri" w:hAnsi="Times New Roman"/>
          <w:sz w:val="24"/>
          <w:szCs w:val="24"/>
        </w:rPr>
        <w:t>o peso do corpo dos bivalves pode estar</w:t>
      </w:r>
      <w:r w:rsidR="00E54E82" w:rsidRPr="00DC6362">
        <w:rPr>
          <w:rFonts w:ascii="Times New Roman" w:eastAsia="Calibri" w:hAnsi="Times New Roman"/>
          <w:sz w:val="24"/>
          <w:szCs w:val="24"/>
        </w:rPr>
        <w:t xml:space="preserve"> </w:t>
      </w:r>
      <w:r w:rsidR="00BF445D" w:rsidRPr="00DC6362">
        <w:rPr>
          <w:rFonts w:ascii="Times New Roman" w:eastAsia="Calibri" w:hAnsi="Times New Roman"/>
          <w:sz w:val="24"/>
          <w:szCs w:val="24"/>
        </w:rPr>
        <w:t xml:space="preserve">relacionado com o estádio de desenvolvimento </w:t>
      </w:r>
      <w:proofErr w:type="spellStart"/>
      <w:r w:rsidR="00BF445D" w:rsidRPr="00DC6362">
        <w:rPr>
          <w:rFonts w:ascii="Times New Roman" w:eastAsia="Calibri" w:hAnsi="Times New Roman"/>
          <w:sz w:val="24"/>
          <w:szCs w:val="24"/>
        </w:rPr>
        <w:t>gonadal</w:t>
      </w:r>
      <w:proofErr w:type="spellEnd"/>
      <w:r w:rsidR="00BF445D" w:rsidRPr="00DC6362">
        <w:rPr>
          <w:rFonts w:ascii="Times New Roman" w:eastAsia="Calibri" w:hAnsi="Times New Roman"/>
          <w:sz w:val="24"/>
          <w:szCs w:val="24"/>
        </w:rPr>
        <w:t>,</w:t>
      </w:r>
      <w:r w:rsidR="00E54E82" w:rsidRPr="00DC6362">
        <w:rPr>
          <w:rFonts w:ascii="Times New Roman" w:eastAsia="Calibri" w:hAnsi="Times New Roman"/>
          <w:sz w:val="24"/>
          <w:szCs w:val="24"/>
        </w:rPr>
        <w:t xml:space="preserve"> </w:t>
      </w:r>
      <w:r w:rsidR="003474D8">
        <w:rPr>
          <w:rFonts w:ascii="Times New Roman" w:eastAsia="Calibri" w:hAnsi="Times New Roman"/>
          <w:sz w:val="24"/>
          <w:szCs w:val="24"/>
        </w:rPr>
        <w:t xml:space="preserve">sendo que </w:t>
      </w:r>
      <w:r w:rsidR="00BF445D" w:rsidRPr="00DC6362">
        <w:rPr>
          <w:rFonts w:ascii="Times New Roman" w:eastAsia="Calibri" w:hAnsi="Times New Roman"/>
          <w:sz w:val="24"/>
          <w:szCs w:val="24"/>
        </w:rPr>
        <w:t>a flutuação desta variável pode ser interpretada</w:t>
      </w:r>
      <w:r w:rsidR="00E54E82" w:rsidRPr="00DC6362">
        <w:rPr>
          <w:rFonts w:ascii="Times New Roman" w:eastAsia="Calibri" w:hAnsi="Times New Roman"/>
          <w:sz w:val="24"/>
          <w:szCs w:val="24"/>
        </w:rPr>
        <w:t xml:space="preserve"> </w:t>
      </w:r>
      <w:r w:rsidR="00BF445D" w:rsidRPr="00DC6362">
        <w:rPr>
          <w:rFonts w:ascii="Times New Roman" w:eastAsia="Calibri" w:hAnsi="Times New Roman"/>
          <w:sz w:val="24"/>
          <w:szCs w:val="24"/>
        </w:rPr>
        <w:t>através da associação do peso com este aspecto</w:t>
      </w:r>
      <w:r w:rsidR="00E54E82" w:rsidRPr="00DC6362">
        <w:rPr>
          <w:rFonts w:ascii="Times New Roman" w:eastAsia="Calibri" w:hAnsi="Times New Roman"/>
          <w:sz w:val="24"/>
          <w:szCs w:val="24"/>
        </w:rPr>
        <w:t xml:space="preserve"> </w:t>
      </w:r>
      <w:r w:rsidR="00BF445D" w:rsidRPr="00DC6362">
        <w:rPr>
          <w:rFonts w:ascii="Times New Roman" w:eastAsia="Calibri" w:hAnsi="Times New Roman"/>
          <w:sz w:val="24"/>
          <w:szCs w:val="24"/>
        </w:rPr>
        <w:t>fisiológico do indi</w:t>
      </w:r>
      <w:r w:rsidR="00E54E82" w:rsidRPr="00DC6362">
        <w:rPr>
          <w:rFonts w:ascii="Times New Roman" w:eastAsia="Calibri" w:hAnsi="Times New Roman"/>
          <w:sz w:val="24"/>
          <w:szCs w:val="24"/>
        </w:rPr>
        <w:t xml:space="preserve">víduo, como realizado em outros </w:t>
      </w:r>
      <w:r w:rsidR="00BF445D" w:rsidRPr="00DC6362">
        <w:rPr>
          <w:rFonts w:ascii="Times New Roman" w:eastAsia="Calibri" w:hAnsi="Times New Roman"/>
          <w:sz w:val="24"/>
          <w:szCs w:val="24"/>
        </w:rPr>
        <w:t>estudos</w:t>
      </w:r>
      <w:r w:rsidR="002500CD">
        <w:rPr>
          <w:rFonts w:ascii="Times New Roman" w:eastAsia="Calibri" w:hAnsi="Times New Roman"/>
          <w:sz w:val="24"/>
          <w:szCs w:val="24"/>
        </w:rPr>
        <w:t>.</w:t>
      </w:r>
    </w:p>
    <w:p w14:paraId="46BEA7FC" w14:textId="77777777" w:rsidR="00537B35" w:rsidRPr="00537B35" w:rsidRDefault="0044527C" w:rsidP="00175F1A">
      <w:pPr>
        <w:autoSpaceDE w:val="0"/>
        <w:autoSpaceDN w:val="0"/>
        <w:adjustRightInd w:val="0"/>
        <w:spacing w:after="0" w:line="240" w:lineRule="auto"/>
        <w:ind w:firstLine="720"/>
        <w:jc w:val="both"/>
        <w:rPr>
          <w:rFonts w:ascii="Times New Roman" w:hAnsi="Times New Roman"/>
          <w:sz w:val="24"/>
          <w:szCs w:val="24"/>
        </w:rPr>
      </w:pPr>
      <w:r w:rsidRPr="00DC6362">
        <w:rPr>
          <w:rFonts w:ascii="Times New Roman" w:hAnsi="Times New Roman"/>
          <w:sz w:val="24"/>
          <w:szCs w:val="24"/>
        </w:rPr>
        <w:t xml:space="preserve">Vanzolini </w:t>
      </w:r>
      <w:r w:rsidRPr="00373FC5">
        <w:rPr>
          <w:rFonts w:ascii="Times New Roman" w:hAnsi="Times New Roman"/>
          <w:sz w:val="24"/>
          <w:szCs w:val="24"/>
        </w:rPr>
        <w:t>(1993), ressalta</w:t>
      </w:r>
      <w:r w:rsidRPr="009B35BB">
        <w:rPr>
          <w:rFonts w:ascii="Times New Roman" w:hAnsi="Times New Roman"/>
          <w:sz w:val="24"/>
          <w:szCs w:val="24"/>
        </w:rPr>
        <w:t xml:space="preserve"> que a variação entre as diferentes partes do corpo é denominada de crescimento </w:t>
      </w:r>
      <w:proofErr w:type="spellStart"/>
      <w:r w:rsidRPr="009B35BB">
        <w:rPr>
          <w:rFonts w:ascii="Times New Roman" w:hAnsi="Times New Roman"/>
          <w:sz w:val="24"/>
          <w:szCs w:val="24"/>
        </w:rPr>
        <w:t>alométrico</w:t>
      </w:r>
      <w:proofErr w:type="spellEnd"/>
      <w:r w:rsidRPr="009B35BB">
        <w:rPr>
          <w:rFonts w:ascii="Times New Roman" w:hAnsi="Times New Roman"/>
          <w:sz w:val="24"/>
          <w:szCs w:val="24"/>
        </w:rPr>
        <w:t xml:space="preserve"> ou crescimento relativo, considerando que o crescime</w:t>
      </w:r>
      <w:r w:rsidRPr="00537B35">
        <w:rPr>
          <w:rFonts w:ascii="Times New Roman" w:hAnsi="Times New Roman"/>
          <w:sz w:val="24"/>
          <w:szCs w:val="24"/>
        </w:rPr>
        <w:t>nto da concha dos moluscos tem um padrão único para cada espécie, que é determinado geneticamente, onde o crescimento relativo é o responsável pelo elevado padrão de distinção entre espécies. Para que ocorra o crescimento da concha, os moluscos bivalves depositam material calcário some</w:t>
      </w:r>
      <w:r w:rsidR="00537B35" w:rsidRPr="00537B35">
        <w:rPr>
          <w:rFonts w:ascii="Times New Roman" w:hAnsi="Times New Roman"/>
          <w:sz w:val="24"/>
          <w:szCs w:val="24"/>
        </w:rPr>
        <w:t>nte nas extremidades da concha.</w:t>
      </w:r>
    </w:p>
    <w:p w14:paraId="7E19963A" w14:textId="42CD29F3" w:rsidR="003474D8" w:rsidRDefault="00CE10EC" w:rsidP="004757AF">
      <w:pPr>
        <w:autoSpaceDE w:val="0"/>
        <w:autoSpaceDN w:val="0"/>
        <w:adjustRightInd w:val="0"/>
        <w:spacing w:after="0"/>
        <w:ind w:firstLine="708"/>
        <w:jc w:val="both"/>
        <w:rPr>
          <w:rFonts w:ascii="Times New Roman" w:eastAsia="Calibri" w:hAnsi="Times New Roman"/>
          <w:sz w:val="24"/>
          <w:szCs w:val="24"/>
        </w:rPr>
      </w:pPr>
      <w:r>
        <w:rPr>
          <w:rFonts w:ascii="Times New Roman" w:eastAsia="Calibri" w:hAnsi="Times New Roman"/>
          <w:sz w:val="24"/>
          <w:szCs w:val="24"/>
        </w:rPr>
        <w:t xml:space="preserve">As relações </w:t>
      </w:r>
      <w:r w:rsidR="00273987" w:rsidRPr="00134126">
        <w:rPr>
          <w:rFonts w:ascii="Times New Roman" w:eastAsia="Calibri" w:hAnsi="Times New Roman"/>
          <w:sz w:val="24"/>
          <w:szCs w:val="24"/>
        </w:rPr>
        <w:t>morfom</w:t>
      </w:r>
      <w:r>
        <w:rPr>
          <w:rFonts w:ascii="Times New Roman" w:eastAsia="Calibri" w:hAnsi="Times New Roman"/>
          <w:sz w:val="24"/>
          <w:szCs w:val="24"/>
        </w:rPr>
        <w:t>é</w:t>
      </w:r>
      <w:r w:rsidR="00273987" w:rsidRPr="00134126">
        <w:rPr>
          <w:rFonts w:ascii="Times New Roman" w:eastAsia="Calibri" w:hAnsi="Times New Roman"/>
          <w:sz w:val="24"/>
          <w:szCs w:val="24"/>
        </w:rPr>
        <w:t>tri</w:t>
      </w:r>
      <w:r>
        <w:rPr>
          <w:rFonts w:ascii="Times New Roman" w:eastAsia="Calibri" w:hAnsi="Times New Roman"/>
          <w:sz w:val="24"/>
          <w:szCs w:val="24"/>
        </w:rPr>
        <w:t>c</w:t>
      </w:r>
      <w:r w:rsidR="00273987" w:rsidRPr="00134126">
        <w:rPr>
          <w:rFonts w:ascii="Times New Roman" w:eastAsia="Calibri" w:hAnsi="Times New Roman"/>
          <w:sz w:val="24"/>
          <w:szCs w:val="24"/>
        </w:rPr>
        <w:t>a</w:t>
      </w:r>
      <w:r>
        <w:rPr>
          <w:rFonts w:ascii="Times New Roman" w:eastAsia="Calibri" w:hAnsi="Times New Roman"/>
          <w:sz w:val="24"/>
          <w:szCs w:val="24"/>
        </w:rPr>
        <w:t xml:space="preserve">s entre as medidas externas caracterizaram-se </w:t>
      </w:r>
      <w:r w:rsidR="009E501B">
        <w:rPr>
          <w:rFonts w:ascii="Times New Roman" w:eastAsia="Calibri" w:hAnsi="Times New Roman"/>
          <w:sz w:val="24"/>
          <w:szCs w:val="24"/>
        </w:rPr>
        <w:t>“</w:t>
      </w:r>
      <w:r>
        <w:rPr>
          <w:rStyle w:val="fontstyle01"/>
        </w:rPr>
        <w:t>correlações extremamente fortes</w:t>
      </w:r>
      <w:r w:rsidR="009E501B">
        <w:rPr>
          <w:rStyle w:val="fontstyle01"/>
        </w:rPr>
        <w:t>”</w:t>
      </w:r>
      <w:r>
        <w:rPr>
          <w:rStyle w:val="fontstyle01"/>
        </w:rPr>
        <w:t xml:space="preserve"> (0,91</w:t>
      </w:r>
      <w:r w:rsidR="009E501B">
        <w:rPr>
          <w:rStyle w:val="fontstyle01"/>
          <w:rFonts w:hint="eastAsia"/>
        </w:rPr>
        <w:t> </w:t>
      </w:r>
      <w:r>
        <w:rPr>
          <w:rStyle w:val="fontstyle01"/>
        </w:rPr>
        <w:t>&gt;</w:t>
      </w:r>
      <w:r w:rsidR="009E501B">
        <w:rPr>
          <w:rStyle w:val="fontstyle01"/>
          <w:rFonts w:hint="eastAsia"/>
        </w:rPr>
        <w:t> </w:t>
      </w:r>
      <w:r>
        <w:rPr>
          <w:rStyle w:val="fontstyle01"/>
          <w:i/>
        </w:rPr>
        <w:t>r</w:t>
      </w:r>
      <w:r w:rsidR="009E501B">
        <w:rPr>
          <w:rStyle w:val="fontstyle01"/>
          <w:rFonts w:hint="eastAsia"/>
          <w:i/>
        </w:rPr>
        <w:t> </w:t>
      </w:r>
      <w:r w:rsidR="009E501B">
        <w:rPr>
          <w:rStyle w:val="fontstyle01"/>
        </w:rPr>
        <w:t>&lt;</w:t>
      </w:r>
      <w:r w:rsidR="009E501B">
        <w:rPr>
          <w:rStyle w:val="fontstyle01"/>
          <w:rFonts w:hint="eastAsia"/>
        </w:rPr>
        <w:t> </w:t>
      </w:r>
      <w:r w:rsidR="009E501B">
        <w:rPr>
          <w:rStyle w:val="fontstyle01"/>
        </w:rPr>
        <w:t>1,0)</w:t>
      </w:r>
      <w:r>
        <w:rPr>
          <w:rStyle w:val="fontstyle01"/>
        </w:rPr>
        <w:t>, destacan</w:t>
      </w:r>
      <w:r w:rsidR="009E501B">
        <w:rPr>
          <w:rStyle w:val="fontstyle01"/>
        </w:rPr>
        <w:t>do</w:t>
      </w:r>
      <w:r>
        <w:rPr>
          <w:rFonts w:ascii="Times New Roman" w:eastAsia="Calibri" w:hAnsi="Times New Roman"/>
          <w:sz w:val="24"/>
          <w:szCs w:val="24"/>
        </w:rPr>
        <w:t xml:space="preserve"> </w:t>
      </w:r>
      <w:r w:rsidR="009E501B">
        <w:rPr>
          <w:rFonts w:ascii="Times New Roman" w:eastAsia="Calibri" w:hAnsi="Times New Roman"/>
          <w:sz w:val="24"/>
          <w:szCs w:val="24"/>
        </w:rPr>
        <w:t>a</w:t>
      </w:r>
      <w:r>
        <w:rPr>
          <w:rFonts w:ascii="Times New Roman" w:eastAsia="Calibri" w:hAnsi="Times New Roman"/>
          <w:sz w:val="24"/>
          <w:szCs w:val="24"/>
        </w:rPr>
        <w:t xml:space="preserve"> </w:t>
      </w:r>
      <w:r w:rsidR="009E501B" w:rsidRPr="00134126">
        <w:rPr>
          <w:rFonts w:ascii="Times New Roman" w:eastAsia="Calibri" w:hAnsi="Times New Roman"/>
          <w:sz w:val="24"/>
          <w:szCs w:val="24"/>
        </w:rPr>
        <w:t>relaç</w:t>
      </w:r>
      <w:r w:rsidR="009E501B">
        <w:rPr>
          <w:rFonts w:ascii="Times New Roman" w:eastAsia="Calibri" w:hAnsi="Times New Roman"/>
          <w:sz w:val="24"/>
          <w:szCs w:val="24"/>
        </w:rPr>
        <w:t xml:space="preserve">ão entre </w:t>
      </w:r>
      <w:r w:rsidR="009E501B">
        <w:rPr>
          <w:rFonts w:ascii="Times New Roman" w:eastAsia="Calibri" w:hAnsi="Times New Roman"/>
          <w:i/>
          <w:sz w:val="24"/>
          <w:szCs w:val="24"/>
        </w:rPr>
        <w:t xml:space="preserve">C </w:t>
      </w:r>
      <w:r w:rsidR="009E501B">
        <w:rPr>
          <w:rFonts w:ascii="Times New Roman" w:eastAsia="Calibri" w:hAnsi="Times New Roman"/>
          <w:sz w:val="24"/>
          <w:szCs w:val="24"/>
        </w:rPr>
        <w:t xml:space="preserve">e </w:t>
      </w:r>
      <w:r w:rsidR="009E501B">
        <w:rPr>
          <w:rFonts w:ascii="Times New Roman" w:eastAsia="Calibri" w:hAnsi="Times New Roman"/>
          <w:i/>
          <w:sz w:val="24"/>
          <w:szCs w:val="24"/>
        </w:rPr>
        <w:t xml:space="preserve">L </w:t>
      </w:r>
      <w:r w:rsidR="009E501B">
        <w:rPr>
          <w:rFonts w:ascii="Times New Roman" w:eastAsia="Calibri" w:hAnsi="Times New Roman"/>
          <w:sz w:val="24"/>
          <w:szCs w:val="24"/>
        </w:rPr>
        <w:t xml:space="preserve">(Tabela 2), com a maior correlação entre as variáveis. </w:t>
      </w:r>
      <w:r w:rsidR="000E6911">
        <w:rPr>
          <w:rFonts w:ascii="Times New Roman" w:eastAsia="Calibri" w:hAnsi="Times New Roman"/>
          <w:sz w:val="24"/>
          <w:szCs w:val="24"/>
        </w:rPr>
        <w:t xml:space="preserve">Esse resultado é similar ao encontrado por </w:t>
      </w:r>
      <w:r w:rsidR="003C167E">
        <w:rPr>
          <w:rFonts w:ascii="Times New Roman" w:eastAsia="Calibri" w:hAnsi="Times New Roman"/>
          <w:sz w:val="24"/>
          <w:szCs w:val="24"/>
        </w:rPr>
        <w:t xml:space="preserve">Barros et al. (2015) </w:t>
      </w:r>
      <w:r w:rsidR="000E6911">
        <w:rPr>
          <w:rFonts w:ascii="Times New Roman" w:eastAsia="Calibri" w:hAnsi="Times New Roman"/>
          <w:sz w:val="24"/>
          <w:szCs w:val="24"/>
        </w:rPr>
        <w:t xml:space="preserve">na mesma localidade, porém efetuando apenas uma amostragem. </w:t>
      </w:r>
      <w:r w:rsidR="005E28A5">
        <w:rPr>
          <w:rFonts w:ascii="Times New Roman" w:eastAsia="Calibri" w:hAnsi="Times New Roman"/>
          <w:sz w:val="24"/>
          <w:szCs w:val="24"/>
        </w:rPr>
        <w:t>A</w:t>
      </w:r>
      <w:r w:rsidR="009E501B">
        <w:rPr>
          <w:rFonts w:ascii="Times New Roman" w:eastAsia="Calibri" w:hAnsi="Times New Roman"/>
          <w:sz w:val="24"/>
          <w:szCs w:val="24"/>
        </w:rPr>
        <w:t>s relações peso/comprimento, classifica</w:t>
      </w:r>
      <w:r w:rsidR="005E28A5">
        <w:rPr>
          <w:rFonts w:ascii="Times New Roman" w:eastAsia="Calibri" w:hAnsi="Times New Roman"/>
          <w:sz w:val="24"/>
          <w:szCs w:val="24"/>
        </w:rPr>
        <w:t>ram</w:t>
      </w:r>
      <w:r w:rsidR="009E501B">
        <w:rPr>
          <w:rFonts w:ascii="Times New Roman" w:eastAsia="Calibri" w:hAnsi="Times New Roman"/>
          <w:sz w:val="24"/>
          <w:szCs w:val="24"/>
        </w:rPr>
        <w:t>-</w:t>
      </w:r>
      <w:r w:rsidR="003C167E">
        <w:rPr>
          <w:rFonts w:ascii="Times New Roman" w:eastAsia="Calibri" w:hAnsi="Times New Roman"/>
          <w:sz w:val="24"/>
          <w:szCs w:val="24"/>
        </w:rPr>
        <w:t>se</w:t>
      </w:r>
      <w:r w:rsidR="009E501B">
        <w:rPr>
          <w:rFonts w:ascii="Times New Roman" w:eastAsia="Calibri" w:hAnsi="Times New Roman"/>
          <w:sz w:val="24"/>
          <w:szCs w:val="24"/>
        </w:rPr>
        <w:t xml:space="preserve"> como “correlações substanciais” (</w:t>
      </w:r>
      <w:r w:rsidR="009E501B">
        <w:rPr>
          <w:rStyle w:val="fontstyle01"/>
        </w:rPr>
        <w:t>0,41</w:t>
      </w:r>
      <w:r w:rsidR="009E501B">
        <w:rPr>
          <w:rStyle w:val="fontstyle01"/>
          <w:rFonts w:hint="eastAsia"/>
        </w:rPr>
        <w:t> </w:t>
      </w:r>
      <w:r w:rsidR="009E501B">
        <w:rPr>
          <w:rStyle w:val="fontstyle01"/>
        </w:rPr>
        <w:t>&gt;</w:t>
      </w:r>
      <w:r w:rsidR="009E501B">
        <w:rPr>
          <w:rStyle w:val="fontstyle01"/>
          <w:rFonts w:hint="eastAsia"/>
        </w:rPr>
        <w:t> </w:t>
      </w:r>
      <w:r w:rsidR="009E501B">
        <w:rPr>
          <w:rStyle w:val="fontstyle01"/>
          <w:i/>
        </w:rPr>
        <w:t>r</w:t>
      </w:r>
      <w:r w:rsidR="009E501B">
        <w:rPr>
          <w:rStyle w:val="fontstyle01"/>
          <w:rFonts w:hint="eastAsia"/>
          <w:i/>
        </w:rPr>
        <w:t> </w:t>
      </w:r>
      <w:r w:rsidR="009E501B">
        <w:rPr>
          <w:rStyle w:val="fontstyle01"/>
        </w:rPr>
        <w:t>&lt;</w:t>
      </w:r>
      <w:r w:rsidR="009E501B">
        <w:rPr>
          <w:rStyle w:val="fontstyle01"/>
          <w:rFonts w:hint="eastAsia"/>
        </w:rPr>
        <w:t> </w:t>
      </w:r>
      <w:r w:rsidR="009E501B">
        <w:rPr>
          <w:rStyle w:val="fontstyle01"/>
        </w:rPr>
        <w:t xml:space="preserve">0,7), </w:t>
      </w:r>
      <w:r w:rsidR="009E501B">
        <w:rPr>
          <w:rFonts w:ascii="Times New Roman" w:eastAsia="Calibri" w:hAnsi="Times New Roman"/>
          <w:sz w:val="24"/>
          <w:szCs w:val="24"/>
        </w:rPr>
        <w:t xml:space="preserve">destacando-se a relação entre </w:t>
      </w:r>
      <w:r w:rsidR="009E501B">
        <w:rPr>
          <w:rFonts w:ascii="Times New Roman" w:eastAsia="Calibri" w:hAnsi="Times New Roman"/>
          <w:i/>
          <w:sz w:val="24"/>
          <w:szCs w:val="24"/>
        </w:rPr>
        <w:t xml:space="preserve">L </w:t>
      </w:r>
      <w:r w:rsidR="009E501B">
        <w:rPr>
          <w:rFonts w:ascii="Times New Roman" w:eastAsia="Calibri" w:hAnsi="Times New Roman"/>
          <w:sz w:val="24"/>
          <w:szCs w:val="24"/>
        </w:rPr>
        <w:t>e</w:t>
      </w:r>
      <w:r w:rsidR="009E501B">
        <w:rPr>
          <w:rFonts w:ascii="Times New Roman" w:eastAsia="Calibri" w:hAnsi="Times New Roman"/>
          <w:i/>
          <w:sz w:val="24"/>
          <w:szCs w:val="24"/>
        </w:rPr>
        <w:t xml:space="preserve"> </w:t>
      </w:r>
      <w:r w:rsidR="009E501B" w:rsidRPr="009E501B">
        <w:rPr>
          <w:rFonts w:ascii="Times New Roman" w:eastAsia="Calibri" w:hAnsi="Times New Roman"/>
          <w:i/>
          <w:sz w:val="24"/>
          <w:szCs w:val="24"/>
        </w:rPr>
        <w:t>Bt</w:t>
      </w:r>
      <w:r w:rsidR="005E28A5">
        <w:rPr>
          <w:rFonts w:ascii="Times New Roman" w:eastAsia="Calibri" w:hAnsi="Times New Roman"/>
          <w:sz w:val="24"/>
          <w:szCs w:val="24"/>
        </w:rPr>
        <w:t xml:space="preserve"> </w:t>
      </w:r>
      <w:r w:rsidR="000E6911">
        <w:rPr>
          <w:rFonts w:ascii="Times New Roman" w:eastAsia="Calibri" w:hAnsi="Times New Roman"/>
          <w:sz w:val="24"/>
          <w:szCs w:val="24"/>
        </w:rPr>
        <w:t xml:space="preserve">(Tabela 2). Entre todas as relações </w:t>
      </w:r>
      <w:proofErr w:type="spellStart"/>
      <w:r w:rsidR="000E6911">
        <w:rPr>
          <w:rFonts w:ascii="Times New Roman" w:eastAsia="Calibri" w:hAnsi="Times New Roman"/>
          <w:sz w:val="24"/>
          <w:szCs w:val="24"/>
        </w:rPr>
        <w:t>biomorfométricas</w:t>
      </w:r>
      <w:proofErr w:type="spellEnd"/>
      <w:r w:rsidR="000E6911">
        <w:rPr>
          <w:rFonts w:ascii="Times New Roman" w:eastAsia="Calibri" w:hAnsi="Times New Roman"/>
          <w:sz w:val="24"/>
          <w:szCs w:val="24"/>
        </w:rPr>
        <w:t xml:space="preserve">, apenas a relação entre as medidas de </w:t>
      </w:r>
      <w:r w:rsidR="0052680E" w:rsidRPr="004757AF">
        <w:rPr>
          <w:rFonts w:ascii="Times New Roman" w:eastAsia="Calibri" w:hAnsi="Times New Roman"/>
          <w:i/>
          <w:sz w:val="24"/>
          <w:szCs w:val="24"/>
        </w:rPr>
        <w:t>L</w:t>
      </w:r>
      <w:r w:rsidR="0052680E" w:rsidRPr="00134126">
        <w:rPr>
          <w:rFonts w:ascii="Times New Roman" w:eastAsia="Calibri" w:hAnsi="Times New Roman"/>
          <w:sz w:val="24"/>
          <w:szCs w:val="24"/>
        </w:rPr>
        <w:t xml:space="preserve"> </w:t>
      </w:r>
      <w:r w:rsidR="000E6911">
        <w:rPr>
          <w:rFonts w:ascii="Times New Roman" w:eastAsia="Calibri" w:hAnsi="Times New Roman"/>
          <w:sz w:val="24"/>
          <w:szCs w:val="24"/>
        </w:rPr>
        <w:t>e</w:t>
      </w:r>
      <w:r w:rsidR="000E6911" w:rsidRPr="00134126">
        <w:rPr>
          <w:rFonts w:ascii="Times New Roman" w:eastAsia="Calibri" w:hAnsi="Times New Roman"/>
          <w:sz w:val="24"/>
          <w:szCs w:val="24"/>
        </w:rPr>
        <w:t xml:space="preserve"> </w:t>
      </w:r>
      <w:r w:rsidR="0052680E" w:rsidRPr="004757AF">
        <w:rPr>
          <w:rFonts w:ascii="Times New Roman" w:eastAsia="Calibri" w:hAnsi="Times New Roman"/>
          <w:i/>
          <w:sz w:val="24"/>
          <w:szCs w:val="24"/>
        </w:rPr>
        <w:t>A</w:t>
      </w:r>
      <w:r w:rsidR="0052680E" w:rsidRPr="00134126">
        <w:rPr>
          <w:rFonts w:ascii="Times New Roman" w:eastAsia="Calibri" w:hAnsi="Times New Roman"/>
          <w:sz w:val="24"/>
          <w:szCs w:val="24"/>
        </w:rPr>
        <w:t xml:space="preserve"> </w:t>
      </w:r>
      <w:r w:rsidR="00E45799" w:rsidRPr="00E45799">
        <w:rPr>
          <w:rFonts w:ascii="Times New Roman" w:hAnsi="Times New Roman"/>
          <w:sz w:val="24"/>
          <w:szCs w:val="24"/>
        </w:rPr>
        <w:t>da concha</w:t>
      </w:r>
      <w:r w:rsidR="000E6911">
        <w:rPr>
          <w:rFonts w:ascii="Times New Roman" w:hAnsi="Times New Roman"/>
          <w:sz w:val="24"/>
          <w:szCs w:val="24"/>
        </w:rPr>
        <w:t xml:space="preserve"> classificou-se por</w:t>
      </w:r>
      <w:r w:rsidR="00E45799" w:rsidRPr="00134126">
        <w:rPr>
          <w:rFonts w:ascii="Times New Roman" w:eastAsia="Calibri" w:hAnsi="Times New Roman"/>
          <w:sz w:val="24"/>
          <w:szCs w:val="24"/>
          <w:lang w:val="en-US"/>
        </w:rPr>
        <w:t xml:space="preserve"> </w:t>
      </w:r>
      <w:proofErr w:type="spellStart"/>
      <w:r w:rsidR="00E45799" w:rsidRPr="00134126">
        <w:rPr>
          <w:rFonts w:ascii="Times New Roman" w:eastAsia="Calibri" w:hAnsi="Times New Roman"/>
          <w:sz w:val="24"/>
          <w:szCs w:val="24"/>
          <w:lang w:val="en-US"/>
        </w:rPr>
        <w:t>alometrica</w:t>
      </w:r>
      <w:proofErr w:type="spellEnd"/>
      <w:r w:rsidR="00E45799" w:rsidRPr="00134126">
        <w:rPr>
          <w:rFonts w:ascii="Times New Roman" w:eastAsia="Calibri" w:hAnsi="Times New Roman"/>
          <w:sz w:val="24"/>
          <w:szCs w:val="24"/>
          <w:lang w:val="en-US"/>
        </w:rPr>
        <w:t xml:space="preserve"> </w:t>
      </w:r>
      <w:proofErr w:type="spellStart"/>
      <w:r w:rsidR="00E45799" w:rsidRPr="00134126">
        <w:rPr>
          <w:rFonts w:ascii="Times New Roman" w:eastAsia="Calibri" w:hAnsi="Times New Roman"/>
          <w:sz w:val="24"/>
          <w:szCs w:val="24"/>
          <w:lang w:val="en-US"/>
        </w:rPr>
        <w:t>positiva</w:t>
      </w:r>
      <w:proofErr w:type="spellEnd"/>
      <w:r w:rsidR="00E45799" w:rsidRPr="00E45799">
        <w:rPr>
          <w:rFonts w:ascii="Times New Roman" w:hAnsi="Times New Roman"/>
          <w:sz w:val="24"/>
          <w:szCs w:val="24"/>
        </w:rPr>
        <w:t xml:space="preserve">, ou seja, a taxa de crescimento de </w:t>
      </w:r>
      <w:r w:rsidR="000E6911" w:rsidRPr="007D4828">
        <w:rPr>
          <w:rFonts w:ascii="Times New Roman" w:eastAsia="Calibri" w:hAnsi="Times New Roman"/>
          <w:i/>
          <w:sz w:val="24"/>
          <w:szCs w:val="24"/>
        </w:rPr>
        <w:t>L</w:t>
      </w:r>
      <w:r w:rsidR="000E6911" w:rsidRPr="00E45799">
        <w:rPr>
          <w:rFonts w:ascii="Times New Roman" w:hAnsi="Times New Roman"/>
          <w:sz w:val="24"/>
          <w:szCs w:val="24"/>
        </w:rPr>
        <w:t xml:space="preserve"> </w:t>
      </w:r>
      <w:r w:rsidR="000E6911">
        <w:rPr>
          <w:rFonts w:ascii="Times New Roman" w:hAnsi="Times New Roman"/>
          <w:sz w:val="24"/>
          <w:szCs w:val="24"/>
        </w:rPr>
        <w:t xml:space="preserve">(mm) </w:t>
      </w:r>
      <w:r w:rsidR="00E45799" w:rsidRPr="00E45799">
        <w:rPr>
          <w:rFonts w:ascii="Times New Roman" w:hAnsi="Times New Roman"/>
          <w:sz w:val="24"/>
          <w:szCs w:val="24"/>
        </w:rPr>
        <w:t>é relativamente superior a</w:t>
      </w:r>
      <w:r w:rsidR="000E6911">
        <w:rPr>
          <w:rFonts w:ascii="Times New Roman" w:hAnsi="Times New Roman"/>
          <w:sz w:val="24"/>
          <w:szCs w:val="24"/>
        </w:rPr>
        <w:t xml:space="preserve"> </w:t>
      </w:r>
      <w:proofErr w:type="spellStart"/>
      <w:r w:rsidR="000E6911">
        <w:rPr>
          <w:rFonts w:ascii="Times New Roman" w:eastAsia="Calibri" w:hAnsi="Times New Roman"/>
          <w:i/>
          <w:sz w:val="24"/>
          <w:szCs w:val="24"/>
        </w:rPr>
        <w:t>A</w:t>
      </w:r>
      <w:proofErr w:type="spellEnd"/>
      <w:r w:rsidR="000E6911" w:rsidRPr="00E45799">
        <w:rPr>
          <w:rFonts w:ascii="Times New Roman" w:hAnsi="Times New Roman"/>
          <w:sz w:val="24"/>
          <w:szCs w:val="24"/>
        </w:rPr>
        <w:t xml:space="preserve"> </w:t>
      </w:r>
      <w:r w:rsidR="000E6911">
        <w:rPr>
          <w:rFonts w:ascii="Times New Roman" w:hAnsi="Times New Roman"/>
          <w:sz w:val="24"/>
          <w:szCs w:val="24"/>
        </w:rPr>
        <w:t>(mm).</w:t>
      </w:r>
    </w:p>
    <w:p w14:paraId="1B3F514E" w14:textId="6DC53676" w:rsidR="00184A26" w:rsidRPr="00537B35" w:rsidRDefault="00184A26" w:rsidP="004757AF">
      <w:pPr>
        <w:autoSpaceDE w:val="0"/>
        <w:autoSpaceDN w:val="0"/>
        <w:adjustRightInd w:val="0"/>
        <w:spacing w:after="0"/>
        <w:ind w:firstLine="708"/>
        <w:jc w:val="both"/>
        <w:rPr>
          <w:rFonts w:ascii="Times New Roman" w:eastAsia="Calibri" w:hAnsi="Times New Roman"/>
          <w:sz w:val="24"/>
          <w:szCs w:val="24"/>
        </w:rPr>
      </w:pPr>
    </w:p>
    <w:p w14:paraId="671EE03F" w14:textId="218CBFCD" w:rsidR="00E3005B" w:rsidRPr="009B35BB" w:rsidRDefault="00E3005B" w:rsidP="004757AF">
      <w:pPr>
        <w:autoSpaceDE w:val="0"/>
        <w:autoSpaceDN w:val="0"/>
        <w:adjustRightInd w:val="0"/>
        <w:spacing w:after="0" w:line="240" w:lineRule="auto"/>
        <w:jc w:val="both"/>
        <w:rPr>
          <w:rFonts w:ascii="Times New Roman" w:hAnsi="Times New Roman"/>
          <w:sz w:val="24"/>
          <w:szCs w:val="24"/>
        </w:rPr>
      </w:pPr>
      <w:r w:rsidRPr="00A44014">
        <w:rPr>
          <w:rFonts w:ascii="Times New Roman" w:hAnsi="Times New Roman"/>
          <w:b/>
          <w:sz w:val="24"/>
          <w:szCs w:val="24"/>
        </w:rPr>
        <w:t>Tabela 2:</w:t>
      </w:r>
      <w:r w:rsidRPr="009B35BB">
        <w:rPr>
          <w:rFonts w:ascii="Times New Roman" w:hAnsi="Times New Roman"/>
          <w:sz w:val="24"/>
          <w:szCs w:val="24"/>
        </w:rPr>
        <w:t xml:space="preserve"> Relações biomorfométricas efetuadas através das medidas externas </w:t>
      </w:r>
      <w:r w:rsidR="006C1710">
        <w:rPr>
          <w:rFonts w:ascii="Times New Roman" w:hAnsi="Times New Roman"/>
          <w:sz w:val="24"/>
          <w:szCs w:val="24"/>
        </w:rPr>
        <w:t>(C</w:t>
      </w:r>
      <w:r w:rsidR="006C1710" w:rsidRPr="006C1710">
        <w:rPr>
          <w:rFonts w:ascii="Times New Roman" w:hAnsi="Times New Roman"/>
          <w:sz w:val="24"/>
          <w:szCs w:val="24"/>
        </w:rPr>
        <w:t xml:space="preserve">, </w:t>
      </w:r>
      <w:r w:rsidR="006C1710" w:rsidRPr="007875CF">
        <w:rPr>
          <w:rFonts w:ascii="Times New Roman" w:hAnsi="Times New Roman"/>
          <w:i/>
          <w:sz w:val="24"/>
          <w:szCs w:val="24"/>
        </w:rPr>
        <w:t>L</w:t>
      </w:r>
      <w:r w:rsidR="006C1710">
        <w:rPr>
          <w:rFonts w:ascii="Times New Roman" w:hAnsi="Times New Roman"/>
          <w:sz w:val="24"/>
          <w:szCs w:val="24"/>
        </w:rPr>
        <w:t xml:space="preserve"> e </w:t>
      </w:r>
      <w:r w:rsidR="006C1710" w:rsidRPr="007875CF">
        <w:rPr>
          <w:rFonts w:ascii="Times New Roman" w:hAnsi="Times New Roman"/>
          <w:i/>
          <w:sz w:val="24"/>
          <w:szCs w:val="24"/>
        </w:rPr>
        <w:t>A</w:t>
      </w:r>
      <w:r w:rsidR="006C1710">
        <w:rPr>
          <w:rFonts w:ascii="Times New Roman" w:hAnsi="Times New Roman"/>
          <w:sz w:val="24"/>
          <w:szCs w:val="24"/>
        </w:rPr>
        <w:t xml:space="preserve">) </w:t>
      </w:r>
      <w:r w:rsidRPr="009B35BB">
        <w:rPr>
          <w:rFonts w:ascii="Times New Roman" w:hAnsi="Times New Roman"/>
          <w:sz w:val="24"/>
          <w:szCs w:val="24"/>
        </w:rPr>
        <w:t xml:space="preserve">com a biomassa total </w:t>
      </w:r>
      <w:r w:rsidR="006C1710">
        <w:rPr>
          <w:rFonts w:ascii="Times New Roman" w:hAnsi="Times New Roman"/>
          <w:sz w:val="24"/>
          <w:szCs w:val="24"/>
        </w:rPr>
        <w:t xml:space="preserve">úmida (Bt) </w:t>
      </w:r>
      <w:r w:rsidRPr="009B35BB">
        <w:rPr>
          <w:rFonts w:ascii="Times New Roman" w:hAnsi="Times New Roman"/>
          <w:sz w:val="24"/>
          <w:szCs w:val="24"/>
        </w:rPr>
        <w:t>d</w:t>
      </w:r>
      <w:r w:rsidR="006C1710">
        <w:rPr>
          <w:rFonts w:ascii="Times New Roman" w:hAnsi="Times New Roman"/>
          <w:sz w:val="24"/>
          <w:szCs w:val="24"/>
        </w:rPr>
        <w:t>e</w:t>
      </w:r>
      <w:r w:rsidRPr="009B35BB">
        <w:rPr>
          <w:rFonts w:ascii="Times New Roman" w:hAnsi="Times New Roman"/>
          <w:sz w:val="24"/>
          <w:szCs w:val="24"/>
        </w:rPr>
        <w:t xml:space="preserve"> </w:t>
      </w:r>
      <w:r w:rsidRPr="009B35BB">
        <w:rPr>
          <w:rFonts w:ascii="Times New Roman" w:hAnsi="Times New Roman"/>
          <w:i/>
          <w:iCs/>
          <w:sz w:val="24"/>
          <w:szCs w:val="24"/>
        </w:rPr>
        <w:t>I</w:t>
      </w:r>
      <w:r w:rsidR="006C1710">
        <w:rPr>
          <w:rFonts w:ascii="Times New Roman" w:hAnsi="Times New Roman"/>
          <w:i/>
          <w:iCs/>
          <w:sz w:val="24"/>
          <w:szCs w:val="24"/>
        </w:rPr>
        <w:t>phigenia</w:t>
      </w:r>
      <w:r w:rsidR="006C1710">
        <w:t> </w:t>
      </w:r>
      <w:r w:rsidRPr="009B35BB">
        <w:rPr>
          <w:rFonts w:ascii="Times New Roman" w:hAnsi="Times New Roman"/>
          <w:i/>
          <w:iCs/>
          <w:sz w:val="24"/>
          <w:szCs w:val="24"/>
        </w:rPr>
        <w:t>brasiliensis</w:t>
      </w:r>
      <w:r w:rsidR="008C35B3">
        <w:rPr>
          <w:rFonts w:ascii="Times New Roman" w:hAnsi="Times New Roman"/>
          <w:sz w:val="24"/>
          <w:szCs w:val="24"/>
        </w:rPr>
        <w:t>, entre</w:t>
      </w:r>
      <w:r w:rsidRPr="009B35BB">
        <w:rPr>
          <w:rFonts w:ascii="Times New Roman" w:hAnsi="Times New Roman"/>
          <w:sz w:val="24"/>
          <w:szCs w:val="24"/>
        </w:rPr>
        <w:t xml:space="preserve"> j</w:t>
      </w:r>
      <w:r w:rsidR="008C35B3">
        <w:rPr>
          <w:rFonts w:ascii="Times New Roman" w:hAnsi="Times New Roman"/>
          <w:sz w:val="24"/>
          <w:szCs w:val="24"/>
        </w:rPr>
        <w:t>unho/</w:t>
      </w:r>
      <w:r w:rsidRPr="009B35BB">
        <w:rPr>
          <w:rFonts w:ascii="Times New Roman" w:hAnsi="Times New Roman"/>
          <w:sz w:val="24"/>
          <w:szCs w:val="24"/>
        </w:rPr>
        <w:t>201</w:t>
      </w:r>
      <w:r w:rsidR="008C35B3">
        <w:rPr>
          <w:rFonts w:ascii="Times New Roman" w:hAnsi="Times New Roman"/>
          <w:sz w:val="24"/>
          <w:szCs w:val="24"/>
        </w:rPr>
        <w:t>5 a maio/2016</w:t>
      </w:r>
      <w:r w:rsidR="00511D0A">
        <w:rPr>
          <w:rFonts w:ascii="Times New Roman" w:hAnsi="Times New Roman"/>
          <w:sz w:val="24"/>
          <w:szCs w:val="24"/>
        </w:rPr>
        <w:t xml:space="preserve">, na </w:t>
      </w:r>
      <w:r w:rsidRPr="009B35BB">
        <w:rPr>
          <w:rFonts w:ascii="Times New Roman" w:hAnsi="Times New Roman"/>
          <w:sz w:val="24"/>
          <w:szCs w:val="24"/>
        </w:rPr>
        <w:t>Baía do Caeté, Pará.</w:t>
      </w:r>
    </w:p>
    <w:tbl>
      <w:tblPr>
        <w:tblW w:w="8343" w:type="dxa"/>
        <w:jc w:val="center"/>
        <w:tblCellMar>
          <w:left w:w="70" w:type="dxa"/>
          <w:right w:w="70" w:type="dxa"/>
        </w:tblCellMar>
        <w:tblLook w:val="04A0" w:firstRow="1" w:lastRow="0" w:firstColumn="1" w:lastColumn="0" w:noHBand="0" w:noVBand="1"/>
      </w:tblPr>
      <w:tblGrid>
        <w:gridCol w:w="1913"/>
        <w:gridCol w:w="2273"/>
        <w:gridCol w:w="974"/>
        <w:gridCol w:w="1134"/>
        <w:gridCol w:w="2049"/>
      </w:tblGrid>
      <w:tr w:rsidR="006C1710" w:rsidRPr="003474D8" w14:paraId="1A952B8B" w14:textId="77777777" w:rsidTr="007875CF">
        <w:trPr>
          <w:trHeight w:val="402"/>
          <w:jc w:val="center"/>
        </w:trPr>
        <w:tc>
          <w:tcPr>
            <w:tcW w:w="1913" w:type="dxa"/>
            <w:tcBorders>
              <w:top w:val="single" w:sz="4" w:space="0" w:color="auto"/>
              <w:left w:val="nil"/>
              <w:bottom w:val="single" w:sz="4" w:space="0" w:color="auto"/>
            </w:tcBorders>
            <w:shd w:val="clear" w:color="auto" w:fill="auto"/>
            <w:noWrap/>
            <w:vAlign w:val="center"/>
            <w:hideMark/>
          </w:tcPr>
          <w:p w14:paraId="268DB298" w14:textId="41C74DE5" w:rsidR="003474D8" w:rsidRPr="007875CF" w:rsidRDefault="003474D8" w:rsidP="004757AF">
            <w:pPr>
              <w:spacing w:after="0" w:line="240" w:lineRule="auto"/>
              <w:jc w:val="center"/>
              <w:rPr>
                <w:rFonts w:ascii="Times New Roman" w:hAnsi="Times New Roman"/>
                <w:b/>
                <w:sz w:val="20"/>
                <w:szCs w:val="24"/>
              </w:rPr>
            </w:pPr>
            <w:r w:rsidRPr="007875CF">
              <w:rPr>
                <w:rFonts w:ascii="Times New Roman" w:hAnsi="Times New Roman"/>
                <w:b/>
                <w:sz w:val="20"/>
                <w:szCs w:val="24"/>
              </w:rPr>
              <w:t xml:space="preserve">Relações </w:t>
            </w:r>
          </w:p>
        </w:tc>
        <w:tc>
          <w:tcPr>
            <w:tcW w:w="2273" w:type="dxa"/>
            <w:tcBorders>
              <w:top w:val="single" w:sz="4" w:space="0" w:color="auto"/>
              <w:bottom w:val="single" w:sz="4" w:space="0" w:color="auto"/>
            </w:tcBorders>
            <w:shd w:val="clear" w:color="auto" w:fill="auto"/>
            <w:noWrap/>
            <w:vAlign w:val="center"/>
            <w:hideMark/>
          </w:tcPr>
          <w:p w14:paraId="250945AA" w14:textId="16041BCB" w:rsidR="003474D8" w:rsidRPr="007875CF" w:rsidRDefault="003474D8" w:rsidP="004757AF">
            <w:pPr>
              <w:spacing w:after="0" w:line="240" w:lineRule="auto"/>
              <w:jc w:val="center"/>
              <w:rPr>
                <w:rFonts w:ascii="Times New Roman" w:hAnsi="Times New Roman"/>
                <w:b/>
                <w:sz w:val="20"/>
                <w:szCs w:val="24"/>
              </w:rPr>
            </w:pPr>
            <w:r w:rsidRPr="007875CF">
              <w:rPr>
                <w:rFonts w:ascii="Times New Roman" w:hAnsi="Times New Roman"/>
                <w:b/>
                <w:sz w:val="20"/>
                <w:szCs w:val="24"/>
              </w:rPr>
              <w:t>Equação</w:t>
            </w:r>
          </w:p>
        </w:tc>
        <w:tc>
          <w:tcPr>
            <w:tcW w:w="974" w:type="dxa"/>
            <w:tcBorders>
              <w:top w:val="single" w:sz="4" w:space="0" w:color="auto"/>
              <w:bottom w:val="single" w:sz="4" w:space="0" w:color="auto"/>
            </w:tcBorders>
            <w:shd w:val="clear" w:color="auto" w:fill="auto"/>
            <w:noWrap/>
            <w:vAlign w:val="center"/>
            <w:hideMark/>
          </w:tcPr>
          <w:p w14:paraId="0DEDC687" w14:textId="36AAE6CE" w:rsidR="003474D8" w:rsidRPr="007875CF" w:rsidRDefault="003474D8" w:rsidP="004757AF">
            <w:pPr>
              <w:spacing w:after="0" w:line="240" w:lineRule="auto"/>
              <w:jc w:val="center"/>
              <w:rPr>
                <w:rFonts w:ascii="Times New Roman" w:hAnsi="Times New Roman"/>
                <w:b/>
                <w:sz w:val="20"/>
                <w:szCs w:val="24"/>
              </w:rPr>
            </w:pPr>
            <w:r w:rsidRPr="007875CF">
              <w:rPr>
                <w:rFonts w:ascii="Times New Roman" w:hAnsi="Times New Roman"/>
                <w:b/>
                <w:i/>
                <w:sz w:val="20"/>
                <w:szCs w:val="24"/>
              </w:rPr>
              <w:t>R</w:t>
            </w:r>
            <w:r w:rsidR="006C1710">
              <w:rPr>
                <w:rFonts w:ascii="Times New Roman" w:hAnsi="Times New Roman"/>
                <w:b/>
                <w:i/>
                <w:sz w:val="20"/>
                <w:szCs w:val="24"/>
                <w:vertAlign w:val="superscript"/>
              </w:rPr>
              <w:t>2</w:t>
            </w:r>
          </w:p>
        </w:tc>
        <w:tc>
          <w:tcPr>
            <w:tcW w:w="1134" w:type="dxa"/>
            <w:tcBorders>
              <w:top w:val="single" w:sz="4" w:space="0" w:color="auto"/>
              <w:bottom w:val="single" w:sz="4" w:space="0" w:color="auto"/>
            </w:tcBorders>
            <w:vAlign w:val="center"/>
          </w:tcPr>
          <w:p w14:paraId="75E5DC5E" w14:textId="02209A3A" w:rsidR="003474D8" w:rsidRPr="007875CF" w:rsidRDefault="00D43154" w:rsidP="004757AF">
            <w:pPr>
              <w:spacing w:after="0" w:line="240" w:lineRule="auto"/>
              <w:jc w:val="center"/>
              <w:rPr>
                <w:rFonts w:ascii="Times New Roman" w:hAnsi="Times New Roman"/>
                <w:b/>
                <w:i/>
                <w:sz w:val="20"/>
                <w:szCs w:val="24"/>
              </w:rPr>
            </w:pPr>
            <w:r w:rsidRPr="007875CF">
              <w:rPr>
                <w:rFonts w:ascii="Times New Roman" w:hAnsi="Times New Roman"/>
                <w:b/>
                <w:i/>
                <w:sz w:val="20"/>
                <w:szCs w:val="24"/>
              </w:rPr>
              <w:t>R</w:t>
            </w:r>
          </w:p>
        </w:tc>
        <w:tc>
          <w:tcPr>
            <w:tcW w:w="2049" w:type="dxa"/>
            <w:tcBorders>
              <w:top w:val="single" w:sz="4" w:space="0" w:color="auto"/>
              <w:bottom w:val="single" w:sz="4" w:space="0" w:color="auto"/>
            </w:tcBorders>
            <w:shd w:val="clear" w:color="auto" w:fill="auto"/>
            <w:noWrap/>
            <w:vAlign w:val="center"/>
            <w:hideMark/>
          </w:tcPr>
          <w:p w14:paraId="0E43EC40" w14:textId="77777777" w:rsidR="003474D8" w:rsidRPr="007875CF" w:rsidRDefault="003474D8" w:rsidP="004757AF">
            <w:pPr>
              <w:spacing w:after="0" w:line="240" w:lineRule="auto"/>
              <w:jc w:val="center"/>
              <w:rPr>
                <w:rFonts w:ascii="Times New Roman" w:hAnsi="Times New Roman"/>
                <w:b/>
                <w:sz w:val="20"/>
                <w:szCs w:val="24"/>
              </w:rPr>
            </w:pPr>
            <w:proofErr w:type="spellStart"/>
            <w:r w:rsidRPr="007875CF">
              <w:rPr>
                <w:rFonts w:ascii="Times New Roman" w:hAnsi="Times New Roman"/>
                <w:b/>
                <w:sz w:val="20"/>
                <w:szCs w:val="24"/>
              </w:rPr>
              <w:t>Alometria</w:t>
            </w:r>
            <w:proofErr w:type="spellEnd"/>
          </w:p>
        </w:tc>
      </w:tr>
      <w:tr w:rsidR="003474D8" w:rsidRPr="003474D8" w14:paraId="59E413F7" w14:textId="77777777" w:rsidTr="007875CF">
        <w:trPr>
          <w:trHeight w:val="300"/>
          <w:jc w:val="center"/>
        </w:trPr>
        <w:tc>
          <w:tcPr>
            <w:tcW w:w="1913" w:type="dxa"/>
            <w:tcBorders>
              <w:top w:val="single" w:sz="4" w:space="0" w:color="auto"/>
              <w:left w:val="nil"/>
            </w:tcBorders>
            <w:shd w:val="clear" w:color="auto" w:fill="auto"/>
            <w:noWrap/>
            <w:vAlign w:val="center"/>
            <w:hideMark/>
          </w:tcPr>
          <w:p w14:paraId="67B44252"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C </w:t>
            </w:r>
            <w:r w:rsidRPr="00FB0BC8">
              <w:rPr>
                <w:rFonts w:ascii="Times New Roman" w:hAnsi="Times New Roman"/>
                <w:sz w:val="20"/>
                <w:szCs w:val="24"/>
              </w:rPr>
              <w:t>x</w:t>
            </w:r>
            <w:r w:rsidRPr="00FB0BC8">
              <w:rPr>
                <w:rFonts w:ascii="Times New Roman" w:hAnsi="Times New Roman"/>
                <w:i/>
                <w:sz w:val="20"/>
                <w:szCs w:val="24"/>
              </w:rPr>
              <w:t xml:space="preserve"> L</w:t>
            </w:r>
          </w:p>
        </w:tc>
        <w:tc>
          <w:tcPr>
            <w:tcW w:w="2273" w:type="dxa"/>
            <w:tcBorders>
              <w:top w:val="single" w:sz="4" w:space="0" w:color="auto"/>
            </w:tcBorders>
            <w:shd w:val="clear" w:color="auto" w:fill="auto"/>
            <w:noWrap/>
            <w:vAlign w:val="center"/>
          </w:tcPr>
          <w:p w14:paraId="096120EE" w14:textId="6EE7B21E"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=1,1</w:t>
            </w:r>
            <w:r w:rsidRPr="00FB0BC8">
              <w:rPr>
                <w:rFonts w:ascii="Times New Roman" w:hAnsi="Times New Roman"/>
                <w:i/>
                <w:sz w:val="20"/>
                <w:szCs w:val="24"/>
              </w:rPr>
              <w:t>C</w:t>
            </w:r>
            <w:r w:rsidRPr="00FB0BC8">
              <w:rPr>
                <w:rFonts w:ascii="Times New Roman" w:hAnsi="Times New Roman"/>
                <w:sz w:val="20"/>
                <w:szCs w:val="24"/>
              </w:rPr>
              <w:t xml:space="preserve"> - 1,4</w:t>
            </w:r>
          </w:p>
        </w:tc>
        <w:tc>
          <w:tcPr>
            <w:tcW w:w="974" w:type="dxa"/>
            <w:tcBorders>
              <w:top w:val="single" w:sz="4" w:space="0" w:color="auto"/>
            </w:tcBorders>
            <w:shd w:val="clear" w:color="auto" w:fill="auto"/>
            <w:noWrap/>
            <w:vAlign w:val="center"/>
          </w:tcPr>
          <w:p w14:paraId="1A2DE07A"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0,99</w:t>
            </w:r>
          </w:p>
        </w:tc>
        <w:tc>
          <w:tcPr>
            <w:tcW w:w="1134" w:type="dxa"/>
            <w:tcBorders>
              <w:top w:val="single" w:sz="4" w:space="0" w:color="auto"/>
            </w:tcBorders>
            <w:vAlign w:val="center"/>
          </w:tcPr>
          <w:p w14:paraId="6D0960BD"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0,98</w:t>
            </w:r>
          </w:p>
        </w:tc>
        <w:tc>
          <w:tcPr>
            <w:tcW w:w="2049" w:type="dxa"/>
            <w:tcBorders>
              <w:top w:val="single" w:sz="4" w:space="0" w:color="auto"/>
            </w:tcBorders>
            <w:shd w:val="clear" w:color="auto" w:fill="auto"/>
            <w:noWrap/>
            <w:vAlign w:val="center"/>
          </w:tcPr>
          <w:p w14:paraId="1BD12A40"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Negativa</w:t>
            </w:r>
          </w:p>
        </w:tc>
      </w:tr>
      <w:tr w:rsidR="003474D8" w:rsidRPr="003474D8" w14:paraId="6ADFF2D9" w14:textId="77777777" w:rsidTr="007875CF">
        <w:trPr>
          <w:trHeight w:val="300"/>
          <w:jc w:val="center"/>
        </w:trPr>
        <w:tc>
          <w:tcPr>
            <w:tcW w:w="1913" w:type="dxa"/>
            <w:tcBorders>
              <w:left w:val="nil"/>
            </w:tcBorders>
            <w:shd w:val="clear" w:color="auto" w:fill="auto"/>
            <w:noWrap/>
            <w:vAlign w:val="center"/>
            <w:hideMark/>
          </w:tcPr>
          <w:p w14:paraId="1DDEDA9A"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C </w:t>
            </w:r>
            <w:r w:rsidRPr="00FB0BC8">
              <w:rPr>
                <w:rFonts w:ascii="Times New Roman" w:hAnsi="Times New Roman"/>
                <w:sz w:val="20"/>
                <w:szCs w:val="24"/>
              </w:rPr>
              <w:t>x</w:t>
            </w:r>
            <w:r w:rsidRPr="00FB0BC8">
              <w:rPr>
                <w:rFonts w:ascii="Times New Roman" w:hAnsi="Times New Roman"/>
                <w:i/>
                <w:sz w:val="20"/>
                <w:szCs w:val="24"/>
              </w:rPr>
              <w:t xml:space="preserve"> A</w:t>
            </w:r>
          </w:p>
        </w:tc>
        <w:tc>
          <w:tcPr>
            <w:tcW w:w="2273" w:type="dxa"/>
            <w:shd w:val="clear" w:color="auto" w:fill="auto"/>
            <w:noWrap/>
            <w:vAlign w:val="center"/>
          </w:tcPr>
          <w:p w14:paraId="097500B1" w14:textId="6652FC8A"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=0,6C – 0,3</w:t>
            </w:r>
          </w:p>
        </w:tc>
        <w:tc>
          <w:tcPr>
            <w:tcW w:w="974" w:type="dxa"/>
            <w:shd w:val="clear" w:color="auto" w:fill="auto"/>
            <w:noWrap/>
            <w:vAlign w:val="center"/>
          </w:tcPr>
          <w:p w14:paraId="1B133E11"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0,98</w:t>
            </w:r>
          </w:p>
        </w:tc>
        <w:tc>
          <w:tcPr>
            <w:tcW w:w="1134" w:type="dxa"/>
            <w:vAlign w:val="center"/>
          </w:tcPr>
          <w:p w14:paraId="4C40DE61"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0,96</w:t>
            </w:r>
          </w:p>
        </w:tc>
        <w:tc>
          <w:tcPr>
            <w:tcW w:w="2049" w:type="dxa"/>
            <w:shd w:val="clear" w:color="auto" w:fill="auto"/>
            <w:noWrap/>
            <w:vAlign w:val="center"/>
          </w:tcPr>
          <w:p w14:paraId="6F9FFEA9"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Negativa</w:t>
            </w:r>
          </w:p>
        </w:tc>
      </w:tr>
      <w:tr w:rsidR="003474D8" w:rsidRPr="003474D8" w14:paraId="036A124C" w14:textId="77777777" w:rsidTr="007875CF">
        <w:trPr>
          <w:trHeight w:val="300"/>
          <w:jc w:val="center"/>
        </w:trPr>
        <w:tc>
          <w:tcPr>
            <w:tcW w:w="1913" w:type="dxa"/>
            <w:tcBorders>
              <w:left w:val="nil"/>
            </w:tcBorders>
            <w:shd w:val="clear" w:color="auto" w:fill="auto"/>
            <w:noWrap/>
            <w:vAlign w:val="center"/>
            <w:hideMark/>
          </w:tcPr>
          <w:p w14:paraId="2C745CAE"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L </w:t>
            </w:r>
            <w:r w:rsidRPr="00FB0BC8">
              <w:rPr>
                <w:rFonts w:ascii="Times New Roman" w:hAnsi="Times New Roman"/>
                <w:sz w:val="20"/>
                <w:szCs w:val="24"/>
              </w:rPr>
              <w:t>x</w:t>
            </w:r>
            <w:r w:rsidRPr="00FB0BC8">
              <w:rPr>
                <w:rFonts w:ascii="Times New Roman" w:hAnsi="Times New Roman"/>
                <w:i/>
                <w:sz w:val="20"/>
                <w:szCs w:val="24"/>
              </w:rPr>
              <w:t xml:space="preserve"> A</w:t>
            </w:r>
          </w:p>
        </w:tc>
        <w:tc>
          <w:tcPr>
            <w:tcW w:w="2273" w:type="dxa"/>
            <w:shd w:val="clear" w:color="auto" w:fill="auto"/>
            <w:noWrap/>
            <w:vAlign w:val="center"/>
          </w:tcPr>
          <w:p w14:paraId="07143DC8" w14:textId="4113622E"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=1,8</w:t>
            </w:r>
            <w:r w:rsidRPr="00FB0BC8">
              <w:rPr>
                <w:rFonts w:ascii="Times New Roman" w:hAnsi="Times New Roman"/>
                <w:i/>
                <w:sz w:val="20"/>
                <w:szCs w:val="24"/>
              </w:rPr>
              <w:t xml:space="preserve">C </w:t>
            </w:r>
            <w:r w:rsidRPr="00FB0BC8">
              <w:rPr>
                <w:rFonts w:ascii="Times New Roman" w:hAnsi="Times New Roman"/>
                <w:sz w:val="20"/>
                <w:szCs w:val="24"/>
              </w:rPr>
              <w:t>+ 0,9</w:t>
            </w:r>
          </w:p>
        </w:tc>
        <w:tc>
          <w:tcPr>
            <w:tcW w:w="974" w:type="dxa"/>
            <w:shd w:val="clear" w:color="auto" w:fill="auto"/>
            <w:noWrap/>
            <w:vAlign w:val="center"/>
          </w:tcPr>
          <w:p w14:paraId="502180E1"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0,98</w:t>
            </w:r>
          </w:p>
        </w:tc>
        <w:tc>
          <w:tcPr>
            <w:tcW w:w="1134" w:type="dxa"/>
            <w:vAlign w:val="center"/>
          </w:tcPr>
          <w:p w14:paraId="305A170C"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0,96</w:t>
            </w:r>
          </w:p>
        </w:tc>
        <w:tc>
          <w:tcPr>
            <w:tcW w:w="2049" w:type="dxa"/>
            <w:shd w:val="clear" w:color="auto" w:fill="auto"/>
            <w:noWrap/>
            <w:vAlign w:val="center"/>
          </w:tcPr>
          <w:p w14:paraId="0B330300"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Positiva</w:t>
            </w:r>
          </w:p>
        </w:tc>
      </w:tr>
      <w:tr w:rsidR="003474D8" w:rsidRPr="003474D8" w14:paraId="477EB0F0" w14:textId="77777777" w:rsidTr="007875CF">
        <w:trPr>
          <w:trHeight w:val="300"/>
          <w:jc w:val="center"/>
        </w:trPr>
        <w:tc>
          <w:tcPr>
            <w:tcW w:w="1913" w:type="dxa"/>
            <w:tcBorders>
              <w:left w:val="nil"/>
            </w:tcBorders>
            <w:shd w:val="clear" w:color="auto" w:fill="auto"/>
            <w:noWrap/>
            <w:vAlign w:val="center"/>
            <w:hideMark/>
          </w:tcPr>
          <w:p w14:paraId="174C9E77"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C </w:t>
            </w:r>
            <w:r w:rsidRPr="00FB0BC8">
              <w:rPr>
                <w:rFonts w:ascii="Times New Roman" w:hAnsi="Times New Roman"/>
                <w:sz w:val="20"/>
                <w:szCs w:val="24"/>
              </w:rPr>
              <w:t>x</w:t>
            </w:r>
            <w:r w:rsidRPr="00FB0BC8">
              <w:rPr>
                <w:rFonts w:ascii="Times New Roman" w:hAnsi="Times New Roman"/>
                <w:i/>
                <w:sz w:val="20"/>
                <w:szCs w:val="24"/>
              </w:rPr>
              <w:t xml:space="preserve"> Bt</w:t>
            </w:r>
          </w:p>
        </w:tc>
        <w:tc>
          <w:tcPr>
            <w:tcW w:w="2273" w:type="dxa"/>
            <w:shd w:val="clear" w:color="auto" w:fill="auto"/>
            <w:noWrap/>
            <w:vAlign w:val="center"/>
          </w:tcPr>
          <w:p w14:paraId="7167FF30" w14:textId="2B41D91A"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=0,1</w:t>
            </w:r>
            <w:r w:rsidRPr="00FB0BC8">
              <w:rPr>
                <w:rFonts w:ascii="Times New Roman" w:hAnsi="Times New Roman"/>
                <w:i/>
                <w:sz w:val="20"/>
                <w:szCs w:val="24"/>
              </w:rPr>
              <w:t xml:space="preserve">C </w:t>
            </w:r>
            <w:r w:rsidRPr="00FB0BC8">
              <w:rPr>
                <w:rFonts w:ascii="Times New Roman" w:hAnsi="Times New Roman"/>
                <w:sz w:val="20"/>
                <w:szCs w:val="24"/>
              </w:rPr>
              <w:t>– 1,5</w:t>
            </w:r>
          </w:p>
        </w:tc>
        <w:tc>
          <w:tcPr>
            <w:tcW w:w="974" w:type="dxa"/>
            <w:shd w:val="clear" w:color="auto" w:fill="auto"/>
            <w:noWrap/>
            <w:vAlign w:val="center"/>
          </w:tcPr>
          <w:p w14:paraId="02389A16"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0,75</w:t>
            </w:r>
          </w:p>
        </w:tc>
        <w:tc>
          <w:tcPr>
            <w:tcW w:w="1134" w:type="dxa"/>
            <w:vAlign w:val="center"/>
          </w:tcPr>
          <w:p w14:paraId="507BF97C"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0,56</w:t>
            </w:r>
          </w:p>
        </w:tc>
        <w:tc>
          <w:tcPr>
            <w:tcW w:w="2049" w:type="dxa"/>
            <w:shd w:val="clear" w:color="auto" w:fill="auto"/>
            <w:noWrap/>
            <w:vAlign w:val="center"/>
          </w:tcPr>
          <w:p w14:paraId="3F1EEC6E"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Negativa</w:t>
            </w:r>
          </w:p>
        </w:tc>
      </w:tr>
      <w:tr w:rsidR="003474D8" w:rsidRPr="003474D8" w14:paraId="1BDB1498" w14:textId="77777777" w:rsidTr="007875CF">
        <w:trPr>
          <w:trHeight w:val="300"/>
          <w:jc w:val="center"/>
        </w:trPr>
        <w:tc>
          <w:tcPr>
            <w:tcW w:w="1913" w:type="dxa"/>
            <w:tcBorders>
              <w:left w:val="nil"/>
            </w:tcBorders>
            <w:shd w:val="clear" w:color="auto" w:fill="auto"/>
            <w:noWrap/>
            <w:vAlign w:val="center"/>
            <w:hideMark/>
          </w:tcPr>
          <w:p w14:paraId="6256BA95"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L </w:t>
            </w:r>
            <w:r w:rsidRPr="00FB0BC8">
              <w:rPr>
                <w:rFonts w:ascii="Times New Roman" w:hAnsi="Times New Roman"/>
                <w:sz w:val="20"/>
                <w:szCs w:val="24"/>
              </w:rPr>
              <w:t>x</w:t>
            </w:r>
            <w:r w:rsidRPr="00FB0BC8">
              <w:rPr>
                <w:rFonts w:ascii="Times New Roman" w:hAnsi="Times New Roman"/>
                <w:i/>
                <w:sz w:val="20"/>
                <w:szCs w:val="24"/>
              </w:rPr>
              <w:t xml:space="preserve"> Bt</w:t>
            </w:r>
          </w:p>
        </w:tc>
        <w:tc>
          <w:tcPr>
            <w:tcW w:w="2273" w:type="dxa"/>
            <w:shd w:val="clear" w:color="auto" w:fill="auto"/>
            <w:noWrap/>
            <w:vAlign w:val="center"/>
          </w:tcPr>
          <w:p w14:paraId="3440C656" w14:textId="70C58309"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=0,3</w:t>
            </w:r>
            <w:r w:rsidRPr="00FB0BC8">
              <w:rPr>
                <w:rFonts w:ascii="Times New Roman" w:hAnsi="Times New Roman"/>
                <w:i/>
                <w:sz w:val="20"/>
                <w:szCs w:val="24"/>
              </w:rPr>
              <w:t xml:space="preserve">C </w:t>
            </w:r>
            <w:r w:rsidRPr="00FB0BC8">
              <w:rPr>
                <w:rFonts w:ascii="Times New Roman" w:hAnsi="Times New Roman"/>
                <w:sz w:val="20"/>
                <w:szCs w:val="24"/>
              </w:rPr>
              <w:t>– 1,3</w:t>
            </w:r>
          </w:p>
        </w:tc>
        <w:tc>
          <w:tcPr>
            <w:tcW w:w="974" w:type="dxa"/>
            <w:shd w:val="clear" w:color="auto" w:fill="auto"/>
            <w:noWrap/>
            <w:vAlign w:val="center"/>
          </w:tcPr>
          <w:p w14:paraId="59CE874C"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0,78</w:t>
            </w:r>
          </w:p>
        </w:tc>
        <w:tc>
          <w:tcPr>
            <w:tcW w:w="1134" w:type="dxa"/>
            <w:vAlign w:val="center"/>
          </w:tcPr>
          <w:p w14:paraId="63295CAD"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0,61</w:t>
            </w:r>
          </w:p>
        </w:tc>
        <w:tc>
          <w:tcPr>
            <w:tcW w:w="2049" w:type="dxa"/>
            <w:shd w:val="clear" w:color="auto" w:fill="auto"/>
            <w:noWrap/>
            <w:vAlign w:val="center"/>
          </w:tcPr>
          <w:p w14:paraId="44D55288"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Negativa</w:t>
            </w:r>
          </w:p>
        </w:tc>
      </w:tr>
      <w:tr w:rsidR="003474D8" w:rsidRPr="003474D8" w14:paraId="7A8F48DA" w14:textId="77777777" w:rsidTr="007875CF">
        <w:trPr>
          <w:trHeight w:val="80"/>
          <w:jc w:val="center"/>
        </w:trPr>
        <w:tc>
          <w:tcPr>
            <w:tcW w:w="1913" w:type="dxa"/>
            <w:tcBorders>
              <w:left w:val="nil"/>
              <w:bottom w:val="single" w:sz="4" w:space="0" w:color="auto"/>
            </w:tcBorders>
            <w:shd w:val="clear" w:color="auto" w:fill="auto"/>
            <w:noWrap/>
            <w:vAlign w:val="center"/>
          </w:tcPr>
          <w:p w14:paraId="3EB1DF37" w14:textId="77777777" w:rsidR="003474D8" w:rsidRPr="00FB0BC8" w:rsidRDefault="003474D8" w:rsidP="00FB0BC8">
            <w:pPr>
              <w:spacing w:after="0" w:line="240" w:lineRule="auto"/>
              <w:jc w:val="center"/>
              <w:rPr>
                <w:rFonts w:ascii="Times New Roman" w:hAnsi="Times New Roman"/>
                <w:i/>
                <w:sz w:val="20"/>
                <w:szCs w:val="24"/>
              </w:rPr>
            </w:pPr>
            <w:r w:rsidRPr="00FB0BC8">
              <w:rPr>
                <w:rFonts w:ascii="Times New Roman" w:hAnsi="Times New Roman"/>
                <w:i/>
                <w:sz w:val="20"/>
                <w:szCs w:val="24"/>
              </w:rPr>
              <w:t xml:space="preserve">A </w:t>
            </w:r>
            <w:r w:rsidRPr="00FB0BC8">
              <w:rPr>
                <w:rFonts w:ascii="Times New Roman" w:hAnsi="Times New Roman"/>
                <w:sz w:val="20"/>
                <w:szCs w:val="24"/>
              </w:rPr>
              <w:t>x</w:t>
            </w:r>
            <w:r w:rsidRPr="00FB0BC8">
              <w:rPr>
                <w:rFonts w:ascii="Times New Roman" w:hAnsi="Times New Roman"/>
                <w:i/>
                <w:sz w:val="20"/>
                <w:szCs w:val="24"/>
              </w:rPr>
              <w:t xml:space="preserve"> Bt</w:t>
            </w:r>
          </w:p>
        </w:tc>
        <w:tc>
          <w:tcPr>
            <w:tcW w:w="2273" w:type="dxa"/>
            <w:tcBorders>
              <w:bottom w:val="single" w:sz="4" w:space="0" w:color="auto"/>
            </w:tcBorders>
            <w:shd w:val="clear" w:color="auto" w:fill="auto"/>
            <w:noWrap/>
            <w:vAlign w:val="center"/>
          </w:tcPr>
          <w:p w14:paraId="48CD0C35" w14:textId="79138231"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i/>
                <w:sz w:val="20"/>
                <w:szCs w:val="24"/>
              </w:rPr>
              <w:t>L</w:t>
            </w:r>
            <w:r w:rsidRPr="00FB0BC8">
              <w:rPr>
                <w:rFonts w:ascii="Times New Roman" w:hAnsi="Times New Roman"/>
                <w:sz w:val="20"/>
                <w:szCs w:val="24"/>
              </w:rPr>
              <w:t>=0,1</w:t>
            </w:r>
            <w:r w:rsidRPr="00FB0BC8">
              <w:rPr>
                <w:rFonts w:ascii="Times New Roman" w:hAnsi="Times New Roman"/>
                <w:i/>
                <w:sz w:val="20"/>
                <w:szCs w:val="24"/>
              </w:rPr>
              <w:t>C</w:t>
            </w:r>
            <w:r w:rsidRPr="00FB0BC8">
              <w:rPr>
                <w:rFonts w:ascii="Times New Roman" w:hAnsi="Times New Roman"/>
                <w:sz w:val="20"/>
                <w:szCs w:val="24"/>
              </w:rPr>
              <w:t xml:space="preserve"> – 1,6</w:t>
            </w:r>
          </w:p>
        </w:tc>
        <w:tc>
          <w:tcPr>
            <w:tcW w:w="974" w:type="dxa"/>
            <w:tcBorders>
              <w:bottom w:val="single" w:sz="4" w:space="0" w:color="auto"/>
            </w:tcBorders>
            <w:shd w:val="clear" w:color="auto" w:fill="auto"/>
            <w:noWrap/>
            <w:vAlign w:val="center"/>
          </w:tcPr>
          <w:p w14:paraId="08B6FD15"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0,74</w:t>
            </w:r>
          </w:p>
        </w:tc>
        <w:tc>
          <w:tcPr>
            <w:tcW w:w="1134" w:type="dxa"/>
            <w:tcBorders>
              <w:bottom w:val="single" w:sz="4" w:space="0" w:color="auto"/>
            </w:tcBorders>
            <w:vAlign w:val="center"/>
          </w:tcPr>
          <w:p w14:paraId="6F17BA4F"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0,55</w:t>
            </w:r>
          </w:p>
        </w:tc>
        <w:tc>
          <w:tcPr>
            <w:tcW w:w="2049" w:type="dxa"/>
            <w:tcBorders>
              <w:bottom w:val="single" w:sz="4" w:space="0" w:color="auto"/>
            </w:tcBorders>
            <w:shd w:val="clear" w:color="auto" w:fill="auto"/>
            <w:noWrap/>
            <w:vAlign w:val="center"/>
          </w:tcPr>
          <w:p w14:paraId="7C5364ED" w14:textId="77777777" w:rsidR="003474D8" w:rsidRPr="00FB0BC8" w:rsidRDefault="003474D8" w:rsidP="00FB0BC8">
            <w:pPr>
              <w:spacing w:after="0" w:line="240" w:lineRule="auto"/>
              <w:jc w:val="center"/>
              <w:rPr>
                <w:rFonts w:ascii="Times New Roman" w:hAnsi="Times New Roman"/>
                <w:sz w:val="20"/>
                <w:szCs w:val="24"/>
              </w:rPr>
            </w:pPr>
            <w:r w:rsidRPr="00FB0BC8">
              <w:rPr>
                <w:rFonts w:ascii="Times New Roman" w:hAnsi="Times New Roman"/>
                <w:sz w:val="20"/>
                <w:szCs w:val="24"/>
              </w:rPr>
              <w:t>Negativa</w:t>
            </w:r>
          </w:p>
        </w:tc>
      </w:tr>
    </w:tbl>
    <w:p w14:paraId="65EAD904" w14:textId="77777777" w:rsidR="00E3005B" w:rsidRDefault="00E3005B" w:rsidP="00FB0BC8">
      <w:pPr>
        <w:autoSpaceDE w:val="0"/>
        <w:autoSpaceDN w:val="0"/>
        <w:adjustRightInd w:val="0"/>
        <w:spacing w:after="0" w:line="240" w:lineRule="auto"/>
        <w:ind w:firstLine="720"/>
        <w:jc w:val="both"/>
        <w:rPr>
          <w:rFonts w:ascii="Times New Roman" w:hAnsi="Times New Roman"/>
          <w:sz w:val="24"/>
          <w:szCs w:val="24"/>
        </w:rPr>
      </w:pPr>
    </w:p>
    <w:p w14:paraId="7D94582C" w14:textId="7C7C14BE" w:rsidR="0044527C" w:rsidRDefault="0044527C" w:rsidP="00A6756B">
      <w:pPr>
        <w:autoSpaceDE w:val="0"/>
        <w:autoSpaceDN w:val="0"/>
        <w:adjustRightInd w:val="0"/>
        <w:spacing w:after="0" w:line="240" w:lineRule="auto"/>
        <w:ind w:firstLine="720"/>
        <w:jc w:val="both"/>
        <w:rPr>
          <w:rFonts w:ascii="Times New Roman" w:hAnsi="Times New Roman"/>
          <w:sz w:val="24"/>
          <w:szCs w:val="24"/>
        </w:rPr>
      </w:pPr>
      <w:r w:rsidRPr="009B35BB">
        <w:rPr>
          <w:rFonts w:ascii="Times New Roman" w:hAnsi="Times New Roman"/>
          <w:sz w:val="24"/>
          <w:szCs w:val="24"/>
        </w:rPr>
        <w:lastRenderedPageBreak/>
        <w:t>Em geral, o crescimento de bivalves varia de acordo com a localização geográfica, sendo estimulado pelo maior aporte de alimento e aumento da temperatura, o qual pode ser também retardado pela salinidade e baixas temperaturas (</w:t>
      </w:r>
      <w:r w:rsidR="00DE5378" w:rsidRPr="009B35BB">
        <w:rPr>
          <w:rFonts w:ascii="Times New Roman" w:hAnsi="Times New Roman"/>
          <w:sz w:val="24"/>
          <w:szCs w:val="24"/>
        </w:rPr>
        <w:t>ARRIECHE</w:t>
      </w:r>
      <w:r w:rsidR="00DE5378">
        <w:rPr>
          <w:rFonts w:ascii="Times New Roman" w:hAnsi="Times New Roman"/>
          <w:sz w:val="24"/>
          <w:szCs w:val="24"/>
        </w:rPr>
        <w:t>;</w:t>
      </w:r>
      <w:r w:rsidR="00DE5378" w:rsidRPr="009B35BB">
        <w:rPr>
          <w:rFonts w:ascii="Times New Roman" w:hAnsi="Times New Roman"/>
          <w:sz w:val="24"/>
          <w:szCs w:val="24"/>
        </w:rPr>
        <w:t xml:space="preserve"> PRIETO</w:t>
      </w:r>
      <w:r w:rsidRPr="009B35BB">
        <w:rPr>
          <w:rFonts w:ascii="Times New Roman" w:hAnsi="Times New Roman"/>
          <w:sz w:val="24"/>
          <w:szCs w:val="24"/>
        </w:rPr>
        <w:t>, 2006), sendo influenciado por fatores bióticos (endógenos/fisiológicos) e abióticos (exógenos/ambientais), com destaque para qualidade de água e do fitoplâncton, profundidade, correntes, sólidos em suspensão, tipos de sedimento e de fundo e exposição a ondas (</w:t>
      </w:r>
      <w:r w:rsidR="006C1710" w:rsidRPr="009B35BB">
        <w:rPr>
          <w:rFonts w:ascii="Times New Roman" w:hAnsi="Times New Roman"/>
          <w:sz w:val="24"/>
          <w:szCs w:val="24"/>
        </w:rPr>
        <w:t xml:space="preserve">GASPAR </w:t>
      </w:r>
      <w:r w:rsidRPr="00391940">
        <w:rPr>
          <w:rFonts w:ascii="Times New Roman" w:hAnsi="Times New Roman"/>
          <w:iCs/>
          <w:sz w:val="24"/>
          <w:szCs w:val="24"/>
        </w:rPr>
        <w:t>et al</w:t>
      </w:r>
      <w:r w:rsidRPr="006C1710">
        <w:rPr>
          <w:rFonts w:ascii="Times New Roman" w:hAnsi="Times New Roman"/>
          <w:sz w:val="24"/>
          <w:szCs w:val="24"/>
        </w:rPr>
        <w:t>.</w:t>
      </w:r>
      <w:r w:rsidRPr="009B35BB">
        <w:rPr>
          <w:rFonts w:ascii="Times New Roman" w:hAnsi="Times New Roman"/>
          <w:sz w:val="24"/>
          <w:szCs w:val="24"/>
        </w:rPr>
        <w:t xml:space="preserve"> 2002).</w:t>
      </w:r>
    </w:p>
    <w:p w14:paraId="3F079B80" w14:textId="77777777" w:rsidR="00F34B8B" w:rsidRDefault="00F34B8B" w:rsidP="00A6756B">
      <w:pPr>
        <w:spacing w:after="0" w:line="240" w:lineRule="auto"/>
        <w:ind w:firstLine="708"/>
        <w:jc w:val="both"/>
        <w:rPr>
          <w:rFonts w:ascii="Times New Roman" w:hAnsi="Times New Roman"/>
          <w:sz w:val="24"/>
          <w:szCs w:val="24"/>
        </w:rPr>
      </w:pPr>
    </w:p>
    <w:p w14:paraId="21E55FBC" w14:textId="77777777" w:rsidR="0080757A" w:rsidRPr="00D928AF" w:rsidRDefault="0080757A" w:rsidP="002B697C">
      <w:pPr>
        <w:numPr>
          <w:ilvl w:val="0"/>
          <w:numId w:val="3"/>
        </w:numPr>
        <w:spacing w:after="0" w:line="240" w:lineRule="auto"/>
        <w:jc w:val="both"/>
        <w:rPr>
          <w:rFonts w:ascii="Times New Roman" w:hAnsi="Times New Roman"/>
          <w:b/>
          <w:sz w:val="24"/>
          <w:szCs w:val="24"/>
        </w:rPr>
      </w:pPr>
      <w:r w:rsidRPr="00D928AF">
        <w:rPr>
          <w:rFonts w:ascii="Times New Roman" w:hAnsi="Times New Roman"/>
          <w:b/>
          <w:sz w:val="24"/>
          <w:szCs w:val="24"/>
        </w:rPr>
        <w:t>Conclusão</w:t>
      </w:r>
    </w:p>
    <w:p w14:paraId="779667CA" w14:textId="77777777" w:rsidR="00D928AF" w:rsidRDefault="00D928AF">
      <w:pPr>
        <w:spacing w:after="0" w:line="240" w:lineRule="auto"/>
        <w:ind w:left="360"/>
        <w:jc w:val="both"/>
        <w:rPr>
          <w:rFonts w:ascii="Times New Roman" w:hAnsi="Times New Roman"/>
          <w:b/>
          <w:sz w:val="24"/>
          <w:szCs w:val="24"/>
        </w:rPr>
      </w:pPr>
    </w:p>
    <w:p w14:paraId="01A2CBA2" w14:textId="519B2973" w:rsidR="00BE6697" w:rsidRDefault="001E40D6">
      <w:pPr>
        <w:autoSpaceDE w:val="0"/>
        <w:autoSpaceDN w:val="0"/>
        <w:adjustRightInd w:val="0"/>
        <w:spacing w:after="0" w:line="240" w:lineRule="auto"/>
        <w:ind w:firstLine="360"/>
        <w:jc w:val="both"/>
        <w:rPr>
          <w:rFonts w:ascii="Times New Roman" w:eastAsia="Calibri" w:hAnsi="Times New Roman"/>
          <w:sz w:val="24"/>
          <w:szCs w:val="24"/>
        </w:rPr>
      </w:pPr>
      <w:r w:rsidRPr="005B7E8D">
        <w:rPr>
          <w:rFonts w:ascii="Times New Roman" w:eastAsia="Calibri" w:hAnsi="Times New Roman"/>
          <w:sz w:val="24"/>
          <w:szCs w:val="24"/>
        </w:rPr>
        <w:t xml:space="preserve">Conclui-se que </w:t>
      </w:r>
      <w:r w:rsidR="00BE6697">
        <w:rPr>
          <w:rFonts w:ascii="Times New Roman" w:eastAsia="Calibri" w:hAnsi="Times New Roman"/>
          <w:sz w:val="24"/>
          <w:szCs w:val="24"/>
        </w:rPr>
        <w:t xml:space="preserve">de </w:t>
      </w:r>
      <w:r w:rsidR="00BE6697" w:rsidRPr="005B7E8D">
        <w:rPr>
          <w:rFonts w:ascii="Times New Roman" w:hAnsi="Times New Roman"/>
          <w:i/>
          <w:iCs/>
          <w:sz w:val="24"/>
          <w:szCs w:val="24"/>
        </w:rPr>
        <w:t>I. brasiliensis</w:t>
      </w:r>
      <w:r w:rsidRPr="005B7E8D">
        <w:rPr>
          <w:rFonts w:ascii="Times New Roman" w:eastAsia="Calibri" w:hAnsi="Times New Roman"/>
          <w:sz w:val="24"/>
          <w:szCs w:val="24"/>
        </w:rPr>
        <w:t xml:space="preserve"> não apresentam um crescimento uniforme, </w:t>
      </w:r>
      <w:r w:rsidR="008E06F0">
        <w:rPr>
          <w:rFonts w:ascii="Times New Roman" w:eastAsia="Calibri" w:hAnsi="Times New Roman"/>
          <w:sz w:val="24"/>
          <w:szCs w:val="24"/>
        </w:rPr>
        <w:t xml:space="preserve">devido as relações morfométricas e as médias de comprimento </w:t>
      </w:r>
      <w:proofErr w:type="spellStart"/>
      <w:r w:rsidR="008E06F0">
        <w:rPr>
          <w:rFonts w:ascii="Times New Roman" w:eastAsia="Calibri" w:hAnsi="Times New Roman"/>
          <w:sz w:val="24"/>
          <w:szCs w:val="24"/>
        </w:rPr>
        <w:t>ântero-posterior</w:t>
      </w:r>
      <w:proofErr w:type="spellEnd"/>
      <w:r w:rsidR="008E06F0">
        <w:rPr>
          <w:rFonts w:ascii="Times New Roman" w:eastAsia="Calibri" w:hAnsi="Times New Roman"/>
          <w:sz w:val="24"/>
          <w:szCs w:val="24"/>
        </w:rPr>
        <w:t xml:space="preserve"> encontrados, </w:t>
      </w:r>
      <w:r w:rsidRPr="005B7E8D">
        <w:rPr>
          <w:rFonts w:ascii="Times New Roman" w:eastAsia="Calibri" w:hAnsi="Times New Roman"/>
          <w:sz w:val="24"/>
          <w:szCs w:val="24"/>
        </w:rPr>
        <w:t>possuindo apenas uma tendência estável entre a largura e a altura</w:t>
      </w:r>
      <w:r w:rsidR="00B0544F">
        <w:rPr>
          <w:rFonts w:ascii="Times New Roman" w:eastAsia="Calibri" w:hAnsi="Times New Roman"/>
          <w:sz w:val="24"/>
          <w:szCs w:val="24"/>
        </w:rPr>
        <w:t>.</w:t>
      </w:r>
    </w:p>
    <w:p w14:paraId="11DF89F3" w14:textId="3E90BC78" w:rsidR="008C0792" w:rsidRPr="005B7E8D" w:rsidRDefault="00BE5837" w:rsidP="005B7E8D">
      <w:pPr>
        <w:autoSpaceDE w:val="0"/>
        <w:autoSpaceDN w:val="0"/>
        <w:adjustRightInd w:val="0"/>
        <w:spacing w:after="0" w:line="240" w:lineRule="auto"/>
        <w:ind w:firstLine="360"/>
        <w:jc w:val="both"/>
        <w:rPr>
          <w:rFonts w:ascii="Times New Roman" w:hAnsi="Times New Roman"/>
          <w:sz w:val="24"/>
          <w:szCs w:val="24"/>
        </w:rPr>
      </w:pPr>
      <w:r w:rsidRPr="005B7E8D">
        <w:rPr>
          <w:rFonts w:ascii="Times New Roman" w:hAnsi="Times New Roman"/>
          <w:sz w:val="24"/>
          <w:szCs w:val="24"/>
        </w:rPr>
        <w:t>Estudos relacionados com a</w:t>
      </w:r>
      <w:r w:rsidR="00FF360E" w:rsidRPr="005B7E8D">
        <w:rPr>
          <w:rFonts w:ascii="Times New Roman" w:hAnsi="Times New Roman"/>
          <w:sz w:val="24"/>
          <w:szCs w:val="24"/>
        </w:rPr>
        <w:t xml:space="preserve"> ecologia e</w:t>
      </w:r>
      <w:r w:rsidRPr="005B7E8D">
        <w:rPr>
          <w:rFonts w:ascii="Times New Roman" w:hAnsi="Times New Roman"/>
          <w:sz w:val="24"/>
          <w:szCs w:val="24"/>
        </w:rPr>
        <w:t xml:space="preserve"> dinâmica populacional</w:t>
      </w:r>
      <w:r w:rsidR="00FF360E" w:rsidRPr="005B7E8D">
        <w:rPr>
          <w:rFonts w:ascii="Times New Roman" w:hAnsi="Times New Roman"/>
          <w:sz w:val="24"/>
          <w:szCs w:val="24"/>
        </w:rPr>
        <w:t xml:space="preserve"> e de crescimento dos organismos</w:t>
      </w:r>
      <w:r w:rsidRPr="005B7E8D">
        <w:rPr>
          <w:rFonts w:ascii="Times New Roman" w:hAnsi="Times New Roman"/>
          <w:sz w:val="24"/>
          <w:szCs w:val="24"/>
        </w:rPr>
        <w:t>, tal como este sobre a</w:t>
      </w:r>
      <w:r w:rsidR="00F35BC8" w:rsidRPr="005B7E8D">
        <w:rPr>
          <w:rFonts w:ascii="Times New Roman" w:hAnsi="Times New Roman"/>
          <w:sz w:val="24"/>
          <w:szCs w:val="24"/>
        </w:rPr>
        <w:t xml:space="preserve"> </w:t>
      </w:r>
      <w:proofErr w:type="spellStart"/>
      <w:r w:rsidR="00F35BC8" w:rsidRPr="005B7E8D">
        <w:rPr>
          <w:rFonts w:ascii="Times New Roman" w:hAnsi="Times New Roman"/>
          <w:sz w:val="24"/>
          <w:szCs w:val="24"/>
        </w:rPr>
        <w:t>alometria</w:t>
      </w:r>
      <w:proofErr w:type="spellEnd"/>
      <w:r w:rsidR="00F35BC8" w:rsidRPr="005B7E8D">
        <w:rPr>
          <w:rFonts w:ascii="Times New Roman" w:hAnsi="Times New Roman"/>
          <w:sz w:val="24"/>
          <w:szCs w:val="24"/>
        </w:rPr>
        <w:t xml:space="preserve"> e o crescimento relativo</w:t>
      </w:r>
      <w:r w:rsidRPr="005B7E8D">
        <w:rPr>
          <w:rFonts w:ascii="Times New Roman" w:hAnsi="Times New Roman"/>
          <w:sz w:val="24"/>
          <w:szCs w:val="24"/>
        </w:rPr>
        <w:t xml:space="preserve">, </w:t>
      </w:r>
      <w:r w:rsidR="00BE6697">
        <w:rPr>
          <w:rFonts w:ascii="Times New Roman" w:hAnsi="Times New Roman"/>
          <w:sz w:val="24"/>
          <w:szCs w:val="24"/>
        </w:rPr>
        <w:t>são</w:t>
      </w:r>
      <w:r w:rsidR="00BE6697" w:rsidRPr="005B7E8D">
        <w:rPr>
          <w:rFonts w:ascii="Times New Roman" w:hAnsi="Times New Roman"/>
          <w:sz w:val="24"/>
          <w:szCs w:val="24"/>
        </w:rPr>
        <w:t xml:space="preserve"> </w:t>
      </w:r>
      <w:r w:rsidRPr="005B7E8D">
        <w:rPr>
          <w:rFonts w:ascii="Times New Roman" w:hAnsi="Times New Roman"/>
          <w:sz w:val="24"/>
          <w:szCs w:val="24"/>
        </w:rPr>
        <w:t>de vital importância, pois amplia as</w:t>
      </w:r>
      <w:r w:rsidR="00280731" w:rsidRPr="005B7E8D">
        <w:rPr>
          <w:rFonts w:ascii="Times New Roman" w:hAnsi="Times New Roman"/>
          <w:sz w:val="24"/>
          <w:szCs w:val="24"/>
        </w:rPr>
        <w:t xml:space="preserve"> interações ecológicas, além de subsidiar ações conservacionistas e gerenci</w:t>
      </w:r>
      <w:r w:rsidR="00AC0F3D" w:rsidRPr="005B7E8D">
        <w:rPr>
          <w:rFonts w:ascii="Times New Roman" w:hAnsi="Times New Roman"/>
          <w:sz w:val="24"/>
          <w:szCs w:val="24"/>
        </w:rPr>
        <w:t xml:space="preserve">ar </w:t>
      </w:r>
      <w:r w:rsidR="00BE6697">
        <w:rPr>
          <w:rFonts w:ascii="Times New Roman" w:hAnsi="Times New Roman"/>
          <w:sz w:val="24"/>
          <w:szCs w:val="24"/>
        </w:rPr>
        <w:t>o manejo sustentável</w:t>
      </w:r>
      <w:r w:rsidR="00AC0F3D" w:rsidRPr="005B7E8D">
        <w:rPr>
          <w:rFonts w:ascii="Times New Roman" w:hAnsi="Times New Roman"/>
          <w:sz w:val="24"/>
          <w:szCs w:val="24"/>
        </w:rPr>
        <w:t xml:space="preserve"> da espécie</w:t>
      </w:r>
      <w:r w:rsidR="00BE6697">
        <w:rPr>
          <w:rFonts w:ascii="Times New Roman" w:hAnsi="Times New Roman"/>
          <w:sz w:val="24"/>
          <w:szCs w:val="24"/>
        </w:rPr>
        <w:t>, principalmente</w:t>
      </w:r>
      <w:r w:rsidR="00280731" w:rsidRPr="005B7E8D">
        <w:rPr>
          <w:rFonts w:ascii="Times New Roman" w:hAnsi="Times New Roman"/>
          <w:sz w:val="24"/>
          <w:szCs w:val="24"/>
        </w:rPr>
        <w:t xml:space="preserve"> devido a</w:t>
      </w:r>
      <w:r w:rsidRPr="005B7E8D">
        <w:rPr>
          <w:rFonts w:ascii="Times New Roman" w:hAnsi="Times New Roman"/>
          <w:sz w:val="24"/>
          <w:szCs w:val="24"/>
        </w:rPr>
        <w:t xml:space="preserve"> seu potencial </w:t>
      </w:r>
      <w:r w:rsidR="00BE6697">
        <w:rPr>
          <w:rFonts w:ascii="Times New Roman" w:hAnsi="Times New Roman"/>
          <w:sz w:val="24"/>
          <w:szCs w:val="24"/>
        </w:rPr>
        <w:t>à</w:t>
      </w:r>
      <w:r w:rsidR="00BE6697" w:rsidRPr="005B7E8D">
        <w:rPr>
          <w:rFonts w:ascii="Times New Roman" w:hAnsi="Times New Roman"/>
          <w:sz w:val="24"/>
          <w:szCs w:val="24"/>
        </w:rPr>
        <w:t xml:space="preserve"> </w:t>
      </w:r>
      <w:r w:rsidRPr="005B7E8D">
        <w:rPr>
          <w:rFonts w:ascii="Times New Roman" w:hAnsi="Times New Roman"/>
          <w:sz w:val="24"/>
          <w:szCs w:val="24"/>
        </w:rPr>
        <w:t>exploração</w:t>
      </w:r>
      <w:r w:rsidR="00BE6697">
        <w:rPr>
          <w:rFonts w:ascii="Times New Roman" w:hAnsi="Times New Roman"/>
          <w:sz w:val="24"/>
          <w:szCs w:val="24"/>
        </w:rPr>
        <w:t>,</w:t>
      </w:r>
      <w:r w:rsidR="005B7E8D" w:rsidRPr="005B7E8D">
        <w:rPr>
          <w:rFonts w:ascii="Times New Roman" w:hAnsi="Times New Roman"/>
          <w:sz w:val="24"/>
          <w:szCs w:val="24"/>
        </w:rPr>
        <w:t xml:space="preserve"> o que influenciaria socioeconomicamente </w:t>
      </w:r>
      <w:r w:rsidR="00BE6697">
        <w:rPr>
          <w:rFonts w:ascii="Times New Roman" w:hAnsi="Times New Roman"/>
          <w:sz w:val="24"/>
          <w:szCs w:val="24"/>
        </w:rPr>
        <w:t>à</w:t>
      </w:r>
      <w:r w:rsidR="00BE6697" w:rsidRPr="005B7E8D">
        <w:rPr>
          <w:rFonts w:ascii="Times New Roman" w:hAnsi="Times New Roman"/>
          <w:sz w:val="24"/>
          <w:szCs w:val="24"/>
        </w:rPr>
        <w:t xml:space="preserve">s </w:t>
      </w:r>
      <w:r w:rsidR="005B7E8D" w:rsidRPr="005B7E8D">
        <w:rPr>
          <w:rFonts w:ascii="Times New Roman" w:hAnsi="Times New Roman"/>
          <w:sz w:val="24"/>
          <w:szCs w:val="24"/>
        </w:rPr>
        <w:t>comunidades locais.</w:t>
      </w:r>
    </w:p>
    <w:p w14:paraId="5BAE3B5A" w14:textId="77777777" w:rsidR="005B7E8D" w:rsidRPr="005B7E8D" w:rsidRDefault="005B7E8D" w:rsidP="005B7E8D">
      <w:pPr>
        <w:spacing w:after="0" w:line="240" w:lineRule="auto"/>
        <w:jc w:val="both"/>
        <w:rPr>
          <w:rFonts w:ascii="Times New Roman" w:hAnsi="Times New Roman"/>
          <w:b/>
          <w:sz w:val="24"/>
          <w:szCs w:val="24"/>
        </w:rPr>
      </w:pPr>
    </w:p>
    <w:p w14:paraId="2DFBFF16" w14:textId="0957B7A8" w:rsidR="002353D8" w:rsidRDefault="0080757A" w:rsidP="002353D8">
      <w:pPr>
        <w:pStyle w:val="Ttulo1"/>
        <w:numPr>
          <w:ilvl w:val="0"/>
          <w:numId w:val="3"/>
        </w:numPr>
        <w:spacing w:before="0" w:after="0"/>
        <w:jc w:val="both"/>
        <w:rPr>
          <w:rFonts w:ascii="Times New Roman" w:hAnsi="Times New Roman" w:cs="Times New Roman"/>
          <w:sz w:val="24"/>
          <w:szCs w:val="24"/>
        </w:rPr>
      </w:pPr>
      <w:r w:rsidRPr="00D928AF">
        <w:rPr>
          <w:rFonts w:ascii="Times New Roman" w:hAnsi="Times New Roman" w:cs="Times New Roman"/>
          <w:sz w:val="24"/>
          <w:szCs w:val="24"/>
        </w:rPr>
        <w:t>Referência</w:t>
      </w:r>
      <w:r w:rsidR="00CE10EC">
        <w:rPr>
          <w:rFonts w:ascii="Times New Roman" w:hAnsi="Times New Roman" w:cs="Times New Roman"/>
          <w:sz w:val="24"/>
          <w:szCs w:val="24"/>
        </w:rPr>
        <w:t>s</w:t>
      </w:r>
      <w:r w:rsidRPr="00D928AF">
        <w:rPr>
          <w:rFonts w:ascii="Times New Roman" w:hAnsi="Times New Roman" w:cs="Times New Roman"/>
          <w:sz w:val="24"/>
          <w:szCs w:val="24"/>
        </w:rPr>
        <w:t xml:space="preserve"> bibliográfica</w:t>
      </w:r>
      <w:r w:rsidR="00CE10EC">
        <w:rPr>
          <w:rFonts w:ascii="Times New Roman" w:hAnsi="Times New Roman" w:cs="Times New Roman"/>
          <w:sz w:val="24"/>
          <w:szCs w:val="24"/>
        </w:rPr>
        <w:t>s</w:t>
      </w:r>
    </w:p>
    <w:p w14:paraId="39F763F6" w14:textId="77777777" w:rsidR="006F57EE" w:rsidRPr="00D85533" w:rsidRDefault="006F57EE" w:rsidP="00420BFB">
      <w:pPr>
        <w:autoSpaceDE w:val="0"/>
        <w:autoSpaceDN w:val="0"/>
        <w:adjustRightInd w:val="0"/>
        <w:spacing w:after="0" w:line="240" w:lineRule="auto"/>
        <w:jc w:val="both"/>
        <w:rPr>
          <w:rFonts w:ascii="Times New Roman" w:eastAsia="Calibri" w:hAnsi="Times New Roman"/>
          <w:sz w:val="24"/>
          <w:szCs w:val="24"/>
        </w:rPr>
      </w:pPr>
    </w:p>
    <w:p w14:paraId="62C2A13E" w14:textId="1F7683AA" w:rsidR="006F57EE" w:rsidRDefault="006F57EE" w:rsidP="00391940">
      <w:pPr>
        <w:autoSpaceDE w:val="0"/>
        <w:autoSpaceDN w:val="0"/>
        <w:adjustRightInd w:val="0"/>
        <w:spacing w:after="0" w:line="240" w:lineRule="auto"/>
        <w:jc w:val="both"/>
        <w:rPr>
          <w:rFonts w:ascii="Times New Roman" w:eastAsia="Calibri" w:hAnsi="Times New Roman"/>
          <w:sz w:val="24"/>
          <w:szCs w:val="24"/>
          <w:lang w:eastAsia="en-US"/>
        </w:rPr>
      </w:pPr>
      <w:r w:rsidRPr="00CA5BFB">
        <w:rPr>
          <w:rFonts w:ascii="Times New Roman" w:eastAsia="Calibri" w:hAnsi="Times New Roman"/>
          <w:sz w:val="24"/>
          <w:szCs w:val="24"/>
          <w:lang w:eastAsia="en-US"/>
        </w:rPr>
        <w:t>ALVES</w:t>
      </w:r>
      <w:r w:rsidR="009E71D0">
        <w:rPr>
          <w:rFonts w:ascii="Times New Roman" w:eastAsia="Calibri" w:hAnsi="Times New Roman"/>
          <w:sz w:val="24"/>
          <w:szCs w:val="24"/>
          <w:lang w:eastAsia="en-US"/>
        </w:rPr>
        <w:t>, M.S</w:t>
      </w:r>
      <w:r w:rsidRPr="00CA5BFB">
        <w:rPr>
          <w:rFonts w:ascii="Times New Roman" w:eastAsia="Calibri" w:hAnsi="Times New Roman"/>
          <w:sz w:val="24"/>
          <w:szCs w:val="24"/>
          <w:lang w:eastAsia="en-US"/>
        </w:rPr>
        <w:t>.</w:t>
      </w:r>
      <w:r w:rsidR="009E71D0">
        <w:rPr>
          <w:rFonts w:ascii="Times New Roman" w:eastAsia="Calibri" w:hAnsi="Times New Roman"/>
          <w:sz w:val="24"/>
          <w:szCs w:val="24"/>
          <w:lang w:eastAsia="en-US"/>
        </w:rPr>
        <w:t xml:space="preserve"> et al.</w:t>
      </w:r>
      <w:r w:rsidRPr="00CA5BFB">
        <w:rPr>
          <w:rFonts w:ascii="Times New Roman" w:eastAsia="Calibri" w:hAnsi="Times New Roman"/>
          <w:sz w:val="24"/>
          <w:szCs w:val="24"/>
          <w:lang w:eastAsia="en-US"/>
        </w:rPr>
        <w:t xml:space="preserve"> </w:t>
      </w:r>
      <w:proofErr w:type="spellStart"/>
      <w:r w:rsidRPr="00CA5BFB">
        <w:rPr>
          <w:rFonts w:ascii="Times New Roman" w:eastAsia="Calibri" w:hAnsi="Times New Roman"/>
          <w:sz w:val="24"/>
          <w:szCs w:val="24"/>
          <w:lang w:eastAsia="en-US"/>
        </w:rPr>
        <w:t>Zooartesanato</w:t>
      </w:r>
      <w:proofErr w:type="spellEnd"/>
      <w:r w:rsidRPr="00CA5BFB">
        <w:rPr>
          <w:rFonts w:ascii="Times New Roman" w:eastAsia="Calibri" w:hAnsi="Times New Roman"/>
          <w:sz w:val="24"/>
          <w:szCs w:val="24"/>
          <w:lang w:eastAsia="en-US"/>
        </w:rPr>
        <w:t xml:space="preserve"> comercializado em Recife, Pernambuco, Brasil. </w:t>
      </w:r>
      <w:r w:rsidRPr="00CA5BFB">
        <w:rPr>
          <w:rFonts w:ascii="Times New Roman" w:eastAsia="Calibri" w:hAnsi="Times New Roman"/>
          <w:b/>
          <w:iCs/>
          <w:sz w:val="24"/>
          <w:szCs w:val="24"/>
          <w:lang w:eastAsia="en-US"/>
        </w:rPr>
        <w:t>Rev</w:t>
      </w:r>
      <w:r w:rsidR="009E71D0">
        <w:rPr>
          <w:rFonts w:ascii="Times New Roman" w:eastAsia="Calibri" w:hAnsi="Times New Roman"/>
          <w:b/>
          <w:iCs/>
          <w:sz w:val="24"/>
          <w:szCs w:val="24"/>
          <w:lang w:eastAsia="en-US"/>
        </w:rPr>
        <w:t>ista</w:t>
      </w:r>
      <w:r w:rsidRPr="00CA5BFB">
        <w:rPr>
          <w:rFonts w:ascii="Times New Roman" w:eastAsia="Calibri" w:hAnsi="Times New Roman"/>
          <w:b/>
          <w:iCs/>
          <w:sz w:val="24"/>
          <w:szCs w:val="24"/>
          <w:lang w:eastAsia="en-US"/>
        </w:rPr>
        <w:t xml:space="preserve"> bras</w:t>
      </w:r>
      <w:r w:rsidR="009E71D0">
        <w:rPr>
          <w:rFonts w:ascii="Times New Roman" w:eastAsia="Calibri" w:hAnsi="Times New Roman"/>
          <w:b/>
          <w:iCs/>
          <w:sz w:val="24"/>
          <w:szCs w:val="24"/>
          <w:lang w:eastAsia="en-US"/>
        </w:rPr>
        <w:t>ileira de</w:t>
      </w:r>
      <w:r w:rsidRPr="00CA5BFB">
        <w:rPr>
          <w:rFonts w:ascii="Times New Roman" w:eastAsia="Calibri" w:hAnsi="Times New Roman"/>
          <w:b/>
          <w:iCs/>
          <w:sz w:val="24"/>
          <w:szCs w:val="24"/>
          <w:lang w:eastAsia="en-US"/>
        </w:rPr>
        <w:t xml:space="preserve"> </w:t>
      </w:r>
      <w:proofErr w:type="spellStart"/>
      <w:r w:rsidRPr="00CA5BFB">
        <w:rPr>
          <w:rFonts w:ascii="Times New Roman" w:eastAsia="Calibri" w:hAnsi="Times New Roman"/>
          <w:b/>
          <w:iCs/>
          <w:sz w:val="24"/>
          <w:szCs w:val="24"/>
          <w:lang w:eastAsia="en-US"/>
        </w:rPr>
        <w:t>zoociências</w:t>
      </w:r>
      <w:proofErr w:type="spellEnd"/>
      <w:r w:rsidRPr="00CA5BFB">
        <w:rPr>
          <w:rFonts w:ascii="Times New Roman" w:eastAsia="Calibri" w:hAnsi="Times New Roman"/>
          <w:sz w:val="24"/>
          <w:szCs w:val="24"/>
          <w:lang w:eastAsia="en-US"/>
        </w:rPr>
        <w:t>, v.8, p.</w:t>
      </w:r>
      <w:r w:rsidR="00353BCF">
        <w:rPr>
          <w:rFonts w:ascii="Times New Roman" w:eastAsia="Calibri" w:hAnsi="Times New Roman"/>
          <w:sz w:val="24"/>
          <w:szCs w:val="24"/>
          <w:lang w:eastAsia="en-US"/>
        </w:rPr>
        <w:t xml:space="preserve"> </w:t>
      </w:r>
      <w:r w:rsidRPr="00CA5BFB">
        <w:rPr>
          <w:rFonts w:ascii="Times New Roman" w:eastAsia="Calibri" w:hAnsi="Times New Roman"/>
          <w:sz w:val="24"/>
          <w:szCs w:val="24"/>
          <w:lang w:eastAsia="en-US"/>
        </w:rPr>
        <w:t>99-109, 2006.</w:t>
      </w:r>
    </w:p>
    <w:p w14:paraId="13557F41" w14:textId="77777777" w:rsidR="00CD5994" w:rsidRPr="00B061C8" w:rsidRDefault="00CD5994" w:rsidP="00391940">
      <w:pPr>
        <w:autoSpaceDE w:val="0"/>
        <w:autoSpaceDN w:val="0"/>
        <w:adjustRightInd w:val="0"/>
        <w:spacing w:after="0" w:line="240" w:lineRule="auto"/>
        <w:jc w:val="both"/>
        <w:rPr>
          <w:rFonts w:ascii="Times New Roman" w:hAnsi="Times New Roman"/>
          <w:b/>
          <w:sz w:val="24"/>
          <w:szCs w:val="24"/>
        </w:rPr>
      </w:pPr>
    </w:p>
    <w:p w14:paraId="5FB0AF4C" w14:textId="57D71F5E" w:rsidR="006F57EE" w:rsidRDefault="006B63F1" w:rsidP="0039194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AMARAL, A.C.Z.; RIZZO, A.E.; ARRUDA, E.</w:t>
      </w:r>
      <w:r w:rsidR="006F57EE" w:rsidRPr="00B061C8">
        <w:rPr>
          <w:rFonts w:ascii="Times New Roman" w:hAnsi="Times New Roman"/>
          <w:sz w:val="24"/>
          <w:szCs w:val="24"/>
        </w:rPr>
        <w:t xml:space="preserve">P. </w:t>
      </w:r>
      <w:r w:rsidR="006F57EE" w:rsidRPr="00B061C8">
        <w:rPr>
          <w:rFonts w:ascii="Times New Roman" w:hAnsi="Times New Roman"/>
          <w:b/>
          <w:sz w:val="24"/>
          <w:szCs w:val="24"/>
        </w:rPr>
        <w:t xml:space="preserve">Manual de </w:t>
      </w:r>
      <w:proofErr w:type="spellStart"/>
      <w:r w:rsidR="006F57EE" w:rsidRPr="00B061C8">
        <w:rPr>
          <w:rFonts w:ascii="Times New Roman" w:hAnsi="Times New Roman"/>
          <w:b/>
          <w:sz w:val="24"/>
          <w:szCs w:val="24"/>
        </w:rPr>
        <w:t>identificaçao</w:t>
      </w:r>
      <w:proofErr w:type="spellEnd"/>
      <w:r w:rsidR="006F57EE" w:rsidRPr="00B061C8">
        <w:rPr>
          <w:rFonts w:ascii="Times New Roman" w:hAnsi="Times New Roman"/>
          <w:b/>
          <w:sz w:val="24"/>
          <w:szCs w:val="24"/>
        </w:rPr>
        <w:t xml:space="preserve"> dos invertebrados marinhos da região Sudeste-Sul do Brasil</w:t>
      </w:r>
      <w:r w:rsidR="006F57EE" w:rsidRPr="00B061C8">
        <w:rPr>
          <w:rFonts w:ascii="Times New Roman" w:hAnsi="Times New Roman"/>
          <w:sz w:val="24"/>
          <w:szCs w:val="24"/>
        </w:rPr>
        <w:t>. São Paulo: Editora da Universidade de São Paulo: 2006.</w:t>
      </w:r>
    </w:p>
    <w:p w14:paraId="557F20EA" w14:textId="77777777" w:rsidR="00CD5994" w:rsidRPr="00B061C8" w:rsidRDefault="00CD5994" w:rsidP="00391940">
      <w:pPr>
        <w:autoSpaceDE w:val="0"/>
        <w:autoSpaceDN w:val="0"/>
        <w:adjustRightInd w:val="0"/>
        <w:spacing w:after="0" w:line="240" w:lineRule="auto"/>
        <w:jc w:val="both"/>
        <w:rPr>
          <w:rFonts w:ascii="Times New Roman" w:hAnsi="Times New Roman"/>
          <w:sz w:val="24"/>
          <w:szCs w:val="24"/>
        </w:rPr>
      </w:pPr>
    </w:p>
    <w:p w14:paraId="1841E668" w14:textId="3D0847CD" w:rsidR="006F57EE" w:rsidRDefault="006F57EE" w:rsidP="00353BCF">
      <w:p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ARRIECHE, D.;</w:t>
      </w:r>
      <w:r w:rsidRPr="00D85533">
        <w:rPr>
          <w:rFonts w:ascii="Times New Roman" w:eastAsia="Calibri" w:hAnsi="Times New Roman"/>
          <w:sz w:val="24"/>
          <w:szCs w:val="24"/>
        </w:rPr>
        <w:t xml:space="preserve"> PRIETO, A. </w:t>
      </w:r>
      <w:proofErr w:type="spellStart"/>
      <w:r w:rsidRPr="00D85533">
        <w:rPr>
          <w:rFonts w:ascii="Times New Roman" w:eastAsia="Calibri" w:hAnsi="Times New Roman"/>
          <w:sz w:val="24"/>
          <w:szCs w:val="24"/>
        </w:rPr>
        <w:t>Parámetros</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poblacionales</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del</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guacuco</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i/>
          <w:iCs/>
          <w:sz w:val="24"/>
          <w:szCs w:val="24"/>
        </w:rPr>
        <w:t>Tivela</w:t>
      </w:r>
      <w:proofErr w:type="spellEnd"/>
      <w:r w:rsidRPr="00D85533">
        <w:rPr>
          <w:rFonts w:ascii="Times New Roman" w:eastAsia="Calibri" w:hAnsi="Times New Roman"/>
          <w:i/>
          <w:iCs/>
          <w:sz w:val="24"/>
          <w:szCs w:val="24"/>
        </w:rPr>
        <w:t xml:space="preserve"> </w:t>
      </w:r>
      <w:proofErr w:type="spellStart"/>
      <w:r w:rsidRPr="00D85533">
        <w:rPr>
          <w:rFonts w:ascii="Times New Roman" w:eastAsia="Calibri" w:hAnsi="Times New Roman"/>
          <w:i/>
          <w:iCs/>
          <w:sz w:val="24"/>
          <w:szCs w:val="24"/>
        </w:rPr>
        <w:t>mactroides</w:t>
      </w:r>
      <w:proofErr w:type="spellEnd"/>
      <w:r w:rsidRPr="00D85533">
        <w:rPr>
          <w:rFonts w:ascii="Times New Roman" w:eastAsia="Calibri" w:hAnsi="Times New Roman"/>
          <w:i/>
          <w:iCs/>
          <w:sz w:val="24"/>
          <w:szCs w:val="24"/>
        </w:rPr>
        <w:t xml:space="preserve"> </w:t>
      </w:r>
      <w:r w:rsidRPr="00D85533">
        <w:rPr>
          <w:rFonts w:ascii="Times New Roman" w:eastAsia="Calibri" w:hAnsi="Times New Roman"/>
          <w:sz w:val="24"/>
          <w:szCs w:val="24"/>
        </w:rPr>
        <w:t xml:space="preserve">(Bivalvia: </w:t>
      </w:r>
      <w:proofErr w:type="spellStart"/>
      <w:r w:rsidRPr="00D85533">
        <w:rPr>
          <w:rFonts w:ascii="Times New Roman" w:eastAsia="Calibri" w:hAnsi="Times New Roman"/>
          <w:sz w:val="24"/>
          <w:szCs w:val="24"/>
        </w:rPr>
        <w:t>Veneridae</w:t>
      </w:r>
      <w:proofErr w:type="spellEnd"/>
      <w:r w:rsidRPr="00D85533">
        <w:rPr>
          <w:rFonts w:ascii="Times New Roman" w:eastAsia="Calibri" w:hAnsi="Times New Roman"/>
          <w:sz w:val="24"/>
          <w:szCs w:val="24"/>
        </w:rPr>
        <w:t>)</w:t>
      </w:r>
      <w:r>
        <w:rPr>
          <w:rFonts w:ascii="Times New Roman" w:eastAsia="Calibri" w:hAnsi="Times New Roman"/>
          <w:sz w:val="24"/>
          <w:szCs w:val="24"/>
        </w:rPr>
        <w:t xml:space="preserve"> </w:t>
      </w:r>
      <w:r w:rsidRPr="00D85533">
        <w:rPr>
          <w:rFonts w:ascii="Times New Roman" w:eastAsia="Calibri" w:hAnsi="Times New Roman"/>
          <w:sz w:val="24"/>
          <w:szCs w:val="24"/>
        </w:rPr>
        <w:t xml:space="preserve">de </w:t>
      </w:r>
      <w:proofErr w:type="spellStart"/>
      <w:r w:rsidRPr="00D85533">
        <w:rPr>
          <w:rFonts w:ascii="Times New Roman" w:eastAsia="Calibri" w:hAnsi="Times New Roman"/>
          <w:sz w:val="24"/>
          <w:szCs w:val="24"/>
        </w:rPr>
        <w:t>Playa</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Caicara</w:t>
      </w:r>
      <w:proofErr w:type="spellEnd"/>
      <w:r w:rsidRPr="00D85533">
        <w:rPr>
          <w:rFonts w:ascii="Times New Roman" w:eastAsia="Calibri" w:hAnsi="Times New Roman"/>
          <w:sz w:val="24"/>
          <w:szCs w:val="24"/>
        </w:rPr>
        <w:t xml:space="preserve">, Estado </w:t>
      </w:r>
      <w:proofErr w:type="spellStart"/>
      <w:r w:rsidRPr="00D85533">
        <w:rPr>
          <w:rFonts w:ascii="Times New Roman" w:eastAsia="Calibri" w:hAnsi="Times New Roman"/>
          <w:sz w:val="24"/>
          <w:szCs w:val="24"/>
        </w:rPr>
        <w:t>Anzoátegui</w:t>
      </w:r>
      <w:proofErr w:type="spellEnd"/>
      <w:r w:rsidRPr="00D85533">
        <w:rPr>
          <w:rFonts w:ascii="Times New Roman" w:eastAsia="Calibri" w:hAnsi="Times New Roman"/>
          <w:sz w:val="24"/>
          <w:szCs w:val="24"/>
        </w:rPr>
        <w:t xml:space="preserve">, Venezuela. </w:t>
      </w:r>
      <w:proofErr w:type="spellStart"/>
      <w:r w:rsidR="00F67C6C" w:rsidRPr="00F67C6C">
        <w:rPr>
          <w:rFonts w:ascii="Times New Roman" w:eastAsia="Calibri" w:hAnsi="Times New Roman"/>
          <w:b/>
          <w:sz w:val="24"/>
          <w:szCs w:val="24"/>
        </w:rPr>
        <w:t>Ciencias</w:t>
      </w:r>
      <w:proofErr w:type="spellEnd"/>
      <w:r w:rsidR="00F67C6C" w:rsidRPr="00F67C6C">
        <w:rPr>
          <w:rFonts w:ascii="Times New Roman" w:eastAsia="Calibri" w:hAnsi="Times New Roman"/>
          <w:b/>
          <w:sz w:val="24"/>
          <w:szCs w:val="24"/>
        </w:rPr>
        <w:t xml:space="preserve"> </w:t>
      </w:r>
      <w:r w:rsidR="00F67C6C">
        <w:rPr>
          <w:rFonts w:ascii="Times New Roman" w:eastAsia="Calibri" w:hAnsi="Times New Roman"/>
          <w:b/>
          <w:sz w:val="24"/>
          <w:szCs w:val="24"/>
        </w:rPr>
        <w:t>M</w:t>
      </w:r>
      <w:r w:rsidR="00F67C6C" w:rsidRPr="00F67C6C">
        <w:rPr>
          <w:rFonts w:ascii="Times New Roman" w:eastAsia="Calibri" w:hAnsi="Times New Roman"/>
          <w:b/>
          <w:sz w:val="24"/>
          <w:szCs w:val="24"/>
        </w:rPr>
        <w:t>arinas</w:t>
      </w:r>
      <w:r w:rsidRPr="00D85533">
        <w:rPr>
          <w:rFonts w:ascii="Times New Roman" w:eastAsia="Calibri" w:hAnsi="Times New Roman"/>
          <w:i/>
          <w:iCs/>
          <w:sz w:val="24"/>
          <w:szCs w:val="24"/>
        </w:rPr>
        <w:t xml:space="preserve">, </w:t>
      </w:r>
      <w:r w:rsidRPr="00D85533">
        <w:rPr>
          <w:rFonts w:ascii="Times New Roman" w:eastAsia="Calibri" w:hAnsi="Times New Roman"/>
          <w:sz w:val="24"/>
          <w:szCs w:val="24"/>
        </w:rPr>
        <w:t>Caracas, v.</w:t>
      </w:r>
      <w:r w:rsidR="00353BCF">
        <w:rPr>
          <w:rFonts w:ascii="Times New Roman" w:eastAsia="Calibri" w:hAnsi="Times New Roman"/>
          <w:sz w:val="24"/>
          <w:szCs w:val="24"/>
        </w:rPr>
        <w:t xml:space="preserve"> </w:t>
      </w:r>
      <w:r w:rsidRPr="00D85533">
        <w:rPr>
          <w:rFonts w:ascii="Times New Roman" w:eastAsia="Calibri" w:hAnsi="Times New Roman"/>
          <w:sz w:val="24"/>
          <w:szCs w:val="24"/>
        </w:rPr>
        <w:t>32, n.</w:t>
      </w:r>
      <w:r w:rsidR="00353BCF">
        <w:rPr>
          <w:rFonts w:ascii="Times New Roman" w:eastAsia="Calibri" w:hAnsi="Times New Roman"/>
          <w:sz w:val="24"/>
          <w:szCs w:val="24"/>
        </w:rPr>
        <w:t xml:space="preserve"> </w:t>
      </w:r>
      <w:r w:rsidRPr="00D85533">
        <w:rPr>
          <w:rFonts w:ascii="Times New Roman" w:eastAsia="Calibri" w:hAnsi="Times New Roman"/>
          <w:sz w:val="24"/>
          <w:szCs w:val="24"/>
        </w:rPr>
        <w:t>2, p.</w:t>
      </w:r>
      <w:r w:rsidR="00353BCF">
        <w:rPr>
          <w:rFonts w:ascii="Times New Roman" w:eastAsia="Calibri" w:hAnsi="Times New Roman"/>
          <w:sz w:val="24"/>
          <w:szCs w:val="24"/>
        </w:rPr>
        <w:t xml:space="preserve"> </w:t>
      </w:r>
      <w:r w:rsidRPr="00D85533">
        <w:rPr>
          <w:rFonts w:ascii="Times New Roman" w:eastAsia="Calibri" w:hAnsi="Times New Roman"/>
          <w:sz w:val="24"/>
          <w:szCs w:val="24"/>
        </w:rPr>
        <w:t>285-296, 2006.</w:t>
      </w:r>
    </w:p>
    <w:p w14:paraId="3330D78F" w14:textId="77777777" w:rsidR="006F57EE" w:rsidRDefault="006F57EE" w:rsidP="00420BFB">
      <w:pPr>
        <w:autoSpaceDE w:val="0"/>
        <w:autoSpaceDN w:val="0"/>
        <w:adjustRightInd w:val="0"/>
        <w:spacing w:after="0" w:line="240" w:lineRule="auto"/>
        <w:jc w:val="both"/>
        <w:rPr>
          <w:rFonts w:ascii="Times New Roman" w:eastAsia="Calibri" w:hAnsi="Times New Roman"/>
          <w:sz w:val="24"/>
          <w:szCs w:val="24"/>
        </w:rPr>
      </w:pPr>
    </w:p>
    <w:p w14:paraId="73CA5021" w14:textId="484C9DCF" w:rsidR="006F57EE" w:rsidRPr="00CA5BFB" w:rsidRDefault="006F57EE" w:rsidP="00353BCF">
      <w:pPr>
        <w:autoSpaceDE w:val="0"/>
        <w:autoSpaceDN w:val="0"/>
        <w:adjustRightInd w:val="0"/>
        <w:spacing w:after="0" w:line="240" w:lineRule="auto"/>
        <w:jc w:val="both"/>
        <w:rPr>
          <w:rFonts w:ascii="Times New Roman" w:eastAsia="Calibri" w:hAnsi="Times New Roman"/>
          <w:sz w:val="24"/>
          <w:szCs w:val="24"/>
        </w:rPr>
      </w:pPr>
      <w:r w:rsidRPr="00CA5BFB">
        <w:rPr>
          <w:rFonts w:ascii="Times New Roman" w:eastAsia="Calibri" w:hAnsi="Times New Roman"/>
          <w:sz w:val="24"/>
          <w:szCs w:val="24"/>
          <w:lang w:eastAsia="en-US"/>
        </w:rPr>
        <w:t>AYR</w:t>
      </w:r>
      <w:r w:rsidR="006B63F1">
        <w:rPr>
          <w:rFonts w:ascii="Times New Roman" w:eastAsia="Calibri" w:hAnsi="Times New Roman"/>
          <w:sz w:val="24"/>
          <w:szCs w:val="24"/>
          <w:lang w:eastAsia="en-US"/>
        </w:rPr>
        <w:t>ES, M.; AYRES-JR, M.; AYRES, D.L.; SANTOS, A.D.A.</w:t>
      </w:r>
      <w:r w:rsidRPr="00CA5BFB">
        <w:rPr>
          <w:rFonts w:ascii="Times New Roman" w:eastAsia="Calibri" w:hAnsi="Times New Roman"/>
          <w:sz w:val="24"/>
          <w:szCs w:val="24"/>
          <w:lang w:eastAsia="en-US"/>
        </w:rPr>
        <w:t xml:space="preserve">S. </w:t>
      </w:r>
      <w:r w:rsidRPr="00CA5BFB">
        <w:rPr>
          <w:rFonts w:ascii="Times New Roman" w:eastAsia="Calibri" w:hAnsi="Times New Roman"/>
          <w:b/>
          <w:sz w:val="24"/>
          <w:szCs w:val="24"/>
          <w:lang w:eastAsia="en-US"/>
        </w:rPr>
        <w:t>BioEstat: Aplicações Estatísticas nas Áreas das Ciências Biológicas</w:t>
      </w:r>
      <w:r w:rsidRPr="00CA5BFB">
        <w:rPr>
          <w:rFonts w:ascii="Times New Roman" w:eastAsia="Calibri" w:hAnsi="Times New Roman"/>
          <w:sz w:val="24"/>
          <w:szCs w:val="24"/>
          <w:lang w:eastAsia="en-US"/>
        </w:rPr>
        <w:t>. Belém - PA, 2007.</w:t>
      </w:r>
    </w:p>
    <w:p w14:paraId="0EE440C7" w14:textId="77777777" w:rsidR="006F57EE" w:rsidRDefault="006F57EE" w:rsidP="00391940">
      <w:pPr>
        <w:autoSpaceDE w:val="0"/>
        <w:autoSpaceDN w:val="0"/>
        <w:adjustRightInd w:val="0"/>
        <w:spacing w:after="0" w:line="240" w:lineRule="auto"/>
        <w:jc w:val="both"/>
        <w:rPr>
          <w:rFonts w:ascii="Times New Roman" w:hAnsi="Times New Roman"/>
          <w:sz w:val="24"/>
          <w:szCs w:val="24"/>
        </w:rPr>
      </w:pPr>
    </w:p>
    <w:p w14:paraId="6595D6ED" w14:textId="4C5C544B" w:rsidR="006F57EE" w:rsidRPr="009E71D0" w:rsidRDefault="006F57EE" w:rsidP="009E71D0">
      <w:pPr>
        <w:autoSpaceDE w:val="0"/>
        <w:autoSpaceDN w:val="0"/>
        <w:adjustRightInd w:val="0"/>
        <w:spacing w:after="0" w:line="240" w:lineRule="auto"/>
        <w:jc w:val="both"/>
        <w:rPr>
          <w:rFonts w:ascii="Times New Roman" w:eastAsia="Calibri" w:hAnsi="Times New Roman"/>
          <w:sz w:val="24"/>
          <w:szCs w:val="24"/>
          <w:lang w:eastAsia="en-US"/>
        </w:rPr>
      </w:pPr>
      <w:r w:rsidRPr="00B061C8">
        <w:rPr>
          <w:rFonts w:ascii="Times New Roman" w:hAnsi="Times New Roman"/>
          <w:sz w:val="24"/>
          <w:szCs w:val="24"/>
        </w:rPr>
        <w:t xml:space="preserve">BARROS, </w:t>
      </w:r>
      <w:r w:rsidR="009E71D0">
        <w:rPr>
          <w:rFonts w:ascii="Times New Roman" w:hAnsi="Times New Roman"/>
          <w:sz w:val="24"/>
          <w:szCs w:val="24"/>
        </w:rPr>
        <w:t>M.R.</w:t>
      </w:r>
      <w:r w:rsidRPr="009E71D0">
        <w:rPr>
          <w:rFonts w:ascii="Times New Roman" w:hAnsi="Times New Roman"/>
          <w:sz w:val="24"/>
          <w:szCs w:val="24"/>
        </w:rPr>
        <w:t>F.</w:t>
      </w:r>
      <w:r w:rsidR="009E71D0">
        <w:rPr>
          <w:rFonts w:ascii="Times New Roman" w:hAnsi="Times New Roman"/>
          <w:sz w:val="24"/>
          <w:szCs w:val="24"/>
        </w:rPr>
        <w:t xml:space="preserve"> et al.</w:t>
      </w:r>
      <w:r w:rsidRPr="009E71D0">
        <w:rPr>
          <w:rFonts w:ascii="Times New Roman" w:hAnsi="Times New Roman"/>
          <w:sz w:val="24"/>
          <w:szCs w:val="24"/>
        </w:rPr>
        <w:t xml:space="preserve"> </w:t>
      </w:r>
      <w:r w:rsidRPr="009E71D0">
        <w:rPr>
          <w:rFonts w:ascii="Times New Roman" w:eastAsia="Calibri" w:hAnsi="Times New Roman"/>
          <w:b/>
          <w:sz w:val="24"/>
          <w:szCs w:val="24"/>
          <w:lang w:eastAsia="en-US"/>
        </w:rPr>
        <w:t xml:space="preserve">Relações </w:t>
      </w:r>
      <w:proofErr w:type="spellStart"/>
      <w:r w:rsidRPr="009E71D0">
        <w:rPr>
          <w:rFonts w:ascii="Times New Roman" w:eastAsia="Calibri" w:hAnsi="Times New Roman"/>
          <w:b/>
          <w:sz w:val="24"/>
          <w:szCs w:val="24"/>
          <w:lang w:eastAsia="en-US"/>
        </w:rPr>
        <w:t>morfométricas</w:t>
      </w:r>
      <w:proofErr w:type="spellEnd"/>
      <w:r w:rsidRPr="009E71D0">
        <w:rPr>
          <w:rFonts w:ascii="Times New Roman" w:eastAsia="Calibri" w:hAnsi="Times New Roman"/>
          <w:b/>
          <w:sz w:val="24"/>
          <w:szCs w:val="24"/>
          <w:lang w:eastAsia="en-US"/>
        </w:rPr>
        <w:t xml:space="preserve"> de </w:t>
      </w:r>
      <w:proofErr w:type="spellStart"/>
      <w:r w:rsidRPr="009E71D0">
        <w:rPr>
          <w:rFonts w:ascii="Times New Roman" w:eastAsia="Calibri" w:hAnsi="Times New Roman"/>
          <w:b/>
          <w:i/>
          <w:sz w:val="24"/>
          <w:szCs w:val="24"/>
          <w:lang w:eastAsia="en-US"/>
        </w:rPr>
        <w:t>Iphigenia</w:t>
      </w:r>
      <w:proofErr w:type="spellEnd"/>
      <w:r w:rsidRPr="009E71D0">
        <w:rPr>
          <w:rFonts w:ascii="Times New Roman" w:eastAsia="Calibri" w:hAnsi="Times New Roman"/>
          <w:b/>
          <w:i/>
          <w:sz w:val="24"/>
          <w:szCs w:val="24"/>
          <w:lang w:eastAsia="en-US"/>
        </w:rPr>
        <w:t xml:space="preserve"> brasiliensis</w:t>
      </w:r>
      <w:r w:rsidRPr="009E71D0">
        <w:rPr>
          <w:rFonts w:ascii="Times New Roman" w:eastAsia="Calibri" w:hAnsi="Times New Roman"/>
          <w:b/>
          <w:sz w:val="24"/>
          <w:szCs w:val="24"/>
          <w:lang w:eastAsia="en-US"/>
        </w:rPr>
        <w:t xml:space="preserve"> (Bivalvia, </w:t>
      </w:r>
      <w:proofErr w:type="spellStart"/>
      <w:r w:rsidRPr="009E71D0">
        <w:rPr>
          <w:rFonts w:ascii="Times New Roman" w:eastAsia="Calibri" w:hAnsi="Times New Roman"/>
          <w:b/>
          <w:sz w:val="24"/>
          <w:szCs w:val="24"/>
          <w:lang w:eastAsia="en-US"/>
        </w:rPr>
        <w:t>Donacidae</w:t>
      </w:r>
      <w:proofErr w:type="spellEnd"/>
      <w:r w:rsidRPr="009E71D0">
        <w:rPr>
          <w:rFonts w:ascii="Times New Roman" w:eastAsia="Calibri" w:hAnsi="Times New Roman"/>
          <w:b/>
          <w:sz w:val="24"/>
          <w:szCs w:val="24"/>
          <w:lang w:eastAsia="en-US"/>
        </w:rPr>
        <w:t>) na Baía do Caeté, Pará, Brasil.</w:t>
      </w:r>
      <w:r w:rsidR="00FB5306" w:rsidRPr="009E71D0">
        <w:rPr>
          <w:rFonts w:ascii="Times New Roman" w:eastAsia="Calibri" w:hAnsi="Times New Roman"/>
          <w:b/>
          <w:sz w:val="24"/>
          <w:szCs w:val="24"/>
          <w:lang w:eastAsia="en-US"/>
        </w:rPr>
        <w:t xml:space="preserve"> </w:t>
      </w:r>
      <w:r w:rsidR="00FB5306" w:rsidRPr="009E71D0">
        <w:rPr>
          <w:rFonts w:ascii="Times New Roman" w:eastAsia="Calibri" w:hAnsi="Times New Roman"/>
          <w:sz w:val="24"/>
          <w:szCs w:val="24"/>
        </w:rPr>
        <w:t xml:space="preserve">XXIV ENCONTRO BRAISLEIRO DE MALACOLOGIA, 2015, </w:t>
      </w:r>
      <w:r w:rsidR="00FB5306" w:rsidRPr="009E71D0">
        <w:rPr>
          <w:rFonts w:ascii="Times New Roman" w:eastAsia="Calibri" w:hAnsi="Times New Roman"/>
          <w:b/>
          <w:bCs/>
          <w:sz w:val="24"/>
          <w:szCs w:val="24"/>
        </w:rPr>
        <w:t>Anais...</w:t>
      </w:r>
      <w:r w:rsidR="00FB5306" w:rsidRPr="009E71D0">
        <w:rPr>
          <w:rFonts w:ascii="Times New Roman" w:eastAsia="Calibri" w:hAnsi="Times New Roman"/>
          <w:sz w:val="24"/>
          <w:szCs w:val="24"/>
        </w:rPr>
        <w:t>,</w:t>
      </w:r>
      <w:r w:rsidR="00FB5306" w:rsidRPr="009E71D0">
        <w:rPr>
          <w:rFonts w:ascii="Times New Roman" w:eastAsia="Calibri" w:hAnsi="Times New Roman"/>
          <w:b/>
          <w:bCs/>
          <w:sz w:val="24"/>
          <w:szCs w:val="24"/>
        </w:rPr>
        <w:t xml:space="preserve"> </w:t>
      </w:r>
      <w:r w:rsidR="00FB5306" w:rsidRPr="009E71D0">
        <w:rPr>
          <w:rFonts w:ascii="Times New Roman" w:eastAsia="Calibri" w:hAnsi="Times New Roman"/>
          <w:sz w:val="24"/>
          <w:szCs w:val="24"/>
        </w:rPr>
        <w:t>2015,</w:t>
      </w:r>
      <w:r w:rsidRPr="009E71D0">
        <w:rPr>
          <w:rFonts w:ascii="Times New Roman" w:eastAsia="Calibri" w:hAnsi="Times New Roman"/>
          <w:sz w:val="24"/>
          <w:szCs w:val="24"/>
          <w:lang w:eastAsia="en-US"/>
        </w:rPr>
        <w:t xml:space="preserve"> Rio de Janeiro, 2015.</w:t>
      </w:r>
    </w:p>
    <w:p w14:paraId="097FBBC6" w14:textId="77777777" w:rsidR="00CD5994" w:rsidRPr="009E71D0" w:rsidRDefault="00CD5994" w:rsidP="009E71D0">
      <w:pPr>
        <w:autoSpaceDE w:val="0"/>
        <w:autoSpaceDN w:val="0"/>
        <w:adjustRightInd w:val="0"/>
        <w:spacing w:after="0" w:line="240" w:lineRule="auto"/>
        <w:jc w:val="both"/>
        <w:rPr>
          <w:rFonts w:ascii="Times New Roman" w:eastAsia="Calibri" w:hAnsi="Times New Roman"/>
          <w:sz w:val="24"/>
          <w:szCs w:val="24"/>
          <w:lang w:eastAsia="en-US"/>
        </w:rPr>
      </w:pPr>
    </w:p>
    <w:p w14:paraId="40632A9F" w14:textId="0142BFB1" w:rsidR="006F57EE" w:rsidRDefault="006B63F1" w:rsidP="00E70F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BEASLEY, C.</w:t>
      </w:r>
      <w:r w:rsidR="006F57EE" w:rsidRPr="00B061C8">
        <w:rPr>
          <w:rFonts w:ascii="Times New Roman" w:hAnsi="Times New Roman"/>
          <w:sz w:val="24"/>
          <w:szCs w:val="24"/>
        </w:rPr>
        <w:t xml:space="preserve">R., et al. </w:t>
      </w:r>
      <w:proofErr w:type="spellStart"/>
      <w:r w:rsidR="006F57EE" w:rsidRPr="00B061C8">
        <w:rPr>
          <w:rFonts w:ascii="Times New Roman" w:hAnsi="Times New Roman"/>
          <w:sz w:val="24"/>
          <w:szCs w:val="24"/>
        </w:rPr>
        <w:t>Molluscan</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diversity</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and</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abundance</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among</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coastal</w:t>
      </w:r>
      <w:proofErr w:type="spellEnd"/>
      <w:r w:rsidR="006F57EE" w:rsidRPr="00B061C8">
        <w:rPr>
          <w:rFonts w:ascii="Times New Roman" w:hAnsi="Times New Roman"/>
          <w:sz w:val="24"/>
          <w:szCs w:val="24"/>
        </w:rPr>
        <w:t xml:space="preserve"> habitats </w:t>
      </w:r>
      <w:proofErr w:type="spellStart"/>
      <w:r w:rsidR="006F57EE" w:rsidRPr="00B061C8">
        <w:rPr>
          <w:rFonts w:ascii="Times New Roman" w:hAnsi="Times New Roman"/>
          <w:sz w:val="24"/>
          <w:szCs w:val="24"/>
        </w:rPr>
        <w:t>on</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northern</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sz w:val="24"/>
          <w:szCs w:val="24"/>
        </w:rPr>
        <w:t>Brazil</w:t>
      </w:r>
      <w:proofErr w:type="spellEnd"/>
      <w:r w:rsidR="006F57EE" w:rsidRPr="00B061C8">
        <w:rPr>
          <w:rFonts w:ascii="Times New Roman" w:hAnsi="Times New Roman"/>
          <w:sz w:val="24"/>
          <w:szCs w:val="24"/>
        </w:rPr>
        <w:t xml:space="preserve">. </w:t>
      </w:r>
      <w:proofErr w:type="spellStart"/>
      <w:r w:rsidR="006F57EE" w:rsidRPr="00B061C8">
        <w:rPr>
          <w:rFonts w:ascii="Times New Roman" w:hAnsi="Times New Roman"/>
          <w:b/>
          <w:sz w:val="24"/>
          <w:szCs w:val="24"/>
        </w:rPr>
        <w:t>Ecotropica</w:t>
      </w:r>
      <w:proofErr w:type="spellEnd"/>
      <w:r w:rsidR="006F57EE" w:rsidRPr="00B061C8">
        <w:rPr>
          <w:rFonts w:ascii="Times New Roman" w:hAnsi="Times New Roman"/>
          <w:sz w:val="24"/>
          <w:szCs w:val="24"/>
        </w:rPr>
        <w:t>, v. 11, p. 9-20, 2005.</w:t>
      </w:r>
    </w:p>
    <w:p w14:paraId="0B8936BB" w14:textId="77777777" w:rsidR="00CD5994" w:rsidRPr="00B061C8" w:rsidRDefault="00CD5994" w:rsidP="00E70FEA">
      <w:pPr>
        <w:autoSpaceDE w:val="0"/>
        <w:autoSpaceDN w:val="0"/>
        <w:adjustRightInd w:val="0"/>
        <w:spacing w:after="0" w:line="240" w:lineRule="auto"/>
        <w:jc w:val="both"/>
        <w:rPr>
          <w:rFonts w:ascii="Times New Roman" w:hAnsi="Times New Roman"/>
          <w:sz w:val="24"/>
          <w:szCs w:val="24"/>
        </w:rPr>
      </w:pPr>
    </w:p>
    <w:p w14:paraId="3766FE83" w14:textId="0AC777FD" w:rsidR="006F57EE" w:rsidRDefault="006B63F1" w:rsidP="00E70FEA">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CEUTA, L.O.; BOEHS, G.; SANTOS, J.J.</w:t>
      </w:r>
      <w:r w:rsidR="006F57EE" w:rsidRPr="00CA5BFB">
        <w:rPr>
          <w:rFonts w:ascii="Times New Roman" w:eastAsia="Calibri" w:hAnsi="Times New Roman"/>
          <w:sz w:val="24"/>
          <w:szCs w:val="24"/>
          <w:lang w:eastAsia="en-US"/>
        </w:rPr>
        <w:t xml:space="preserve">B. </w:t>
      </w:r>
      <w:proofErr w:type="spellStart"/>
      <w:r w:rsidR="006F57EE" w:rsidRPr="00CA5BFB">
        <w:rPr>
          <w:rFonts w:ascii="Times New Roman" w:eastAsia="Calibri" w:hAnsi="Times New Roman"/>
          <w:sz w:val="24"/>
          <w:szCs w:val="24"/>
          <w:lang w:eastAsia="en-US"/>
        </w:rPr>
        <w:t>Hermaphroditism</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among</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dioecious</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i/>
          <w:iCs/>
          <w:sz w:val="24"/>
          <w:szCs w:val="24"/>
          <w:lang w:eastAsia="en-US"/>
        </w:rPr>
        <w:t>Tagelus</w:t>
      </w:r>
      <w:proofErr w:type="spellEnd"/>
      <w:r w:rsidR="006F57EE" w:rsidRPr="00CA5BFB">
        <w:rPr>
          <w:rFonts w:ascii="Times New Roman" w:eastAsia="Calibri" w:hAnsi="Times New Roman"/>
          <w:i/>
          <w:iCs/>
          <w:sz w:val="24"/>
          <w:szCs w:val="24"/>
          <w:lang w:eastAsia="en-US"/>
        </w:rPr>
        <w:t xml:space="preserve"> </w:t>
      </w:r>
      <w:proofErr w:type="spellStart"/>
      <w:r w:rsidR="006F57EE" w:rsidRPr="00CA5BFB">
        <w:rPr>
          <w:rFonts w:ascii="Times New Roman" w:eastAsia="Calibri" w:hAnsi="Times New Roman"/>
          <w:i/>
          <w:iCs/>
          <w:sz w:val="24"/>
          <w:szCs w:val="24"/>
          <w:lang w:eastAsia="en-US"/>
        </w:rPr>
        <w:t>plebeius</w:t>
      </w:r>
      <w:proofErr w:type="spellEnd"/>
      <w:r w:rsidR="006F57EE" w:rsidRPr="00CA5BFB">
        <w:rPr>
          <w:rFonts w:ascii="Times New Roman" w:eastAsia="Calibri" w:hAnsi="Times New Roman"/>
          <w:i/>
          <w:iCs/>
          <w:sz w:val="24"/>
          <w:szCs w:val="24"/>
          <w:lang w:eastAsia="en-US"/>
        </w:rPr>
        <w:t xml:space="preserve"> </w:t>
      </w:r>
      <w:r w:rsidR="006F57EE" w:rsidRPr="00CA5BFB">
        <w:rPr>
          <w:rFonts w:ascii="Times New Roman" w:eastAsia="Calibri" w:hAnsi="Times New Roman"/>
          <w:sz w:val="24"/>
          <w:szCs w:val="24"/>
          <w:lang w:eastAsia="en-US"/>
        </w:rPr>
        <w:t>(</w:t>
      </w:r>
      <w:proofErr w:type="spellStart"/>
      <w:r w:rsidR="006F57EE" w:rsidRPr="00CA5BFB">
        <w:rPr>
          <w:rFonts w:ascii="Times New Roman" w:eastAsia="Calibri" w:hAnsi="Times New Roman"/>
          <w:sz w:val="24"/>
          <w:szCs w:val="24"/>
          <w:lang w:eastAsia="en-US"/>
        </w:rPr>
        <w:t>Lightfoot</w:t>
      </w:r>
      <w:proofErr w:type="spellEnd"/>
      <w:r w:rsidR="006F57EE" w:rsidRPr="00CA5BFB">
        <w:rPr>
          <w:rFonts w:ascii="Times New Roman" w:eastAsia="Calibri" w:hAnsi="Times New Roman"/>
          <w:sz w:val="24"/>
          <w:szCs w:val="24"/>
          <w:lang w:eastAsia="en-US"/>
        </w:rPr>
        <w:t>, 1786) (</w:t>
      </w:r>
      <w:proofErr w:type="spellStart"/>
      <w:r w:rsidR="006F57EE" w:rsidRPr="00CA5BFB">
        <w:rPr>
          <w:rFonts w:ascii="Times New Roman" w:eastAsia="Calibri" w:hAnsi="Times New Roman"/>
          <w:sz w:val="24"/>
          <w:szCs w:val="24"/>
          <w:lang w:eastAsia="en-US"/>
        </w:rPr>
        <w:t>Mollusca</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Psammobiidae</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and</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i/>
          <w:iCs/>
          <w:sz w:val="24"/>
          <w:szCs w:val="24"/>
          <w:lang w:eastAsia="en-US"/>
        </w:rPr>
        <w:t>Iphigenia</w:t>
      </w:r>
      <w:proofErr w:type="spellEnd"/>
      <w:r w:rsidR="006F57EE" w:rsidRPr="00CA5BFB">
        <w:rPr>
          <w:rFonts w:ascii="Times New Roman" w:eastAsia="Calibri" w:hAnsi="Times New Roman"/>
          <w:i/>
          <w:iCs/>
          <w:sz w:val="24"/>
          <w:szCs w:val="24"/>
          <w:lang w:eastAsia="en-US"/>
        </w:rPr>
        <w:t xml:space="preserve"> brasiliana </w:t>
      </w:r>
      <w:r w:rsidR="006F57EE" w:rsidRPr="00CA5BFB">
        <w:rPr>
          <w:rFonts w:ascii="Times New Roman" w:eastAsia="Calibri" w:hAnsi="Times New Roman"/>
          <w:sz w:val="24"/>
          <w:szCs w:val="24"/>
          <w:lang w:eastAsia="en-US"/>
        </w:rPr>
        <w:t>(Lamarck, 1818) (</w:t>
      </w:r>
      <w:proofErr w:type="spellStart"/>
      <w:r w:rsidR="006F57EE" w:rsidRPr="00CA5BFB">
        <w:rPr>
          <w:rFonts w:ascii="Times New Roman" w:eastAsia="Calibri" w:hAnsi="Times New Roman"/>
          <w:sz w:val="24"/>
          <w:szCs w:val="24"/>
          <w:lang w:eastAsia="en-US"/>
        </w:rPr>
        <w:t>Mollusca</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Donacidae</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on</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the</w:t>
      </w:r>
      <w:proofErr w:type="spellEnd"/>
      <w:r w:rsidR="006F57EE" w:rsidRPr="00CA5BFB">
        <w:rPr>
          <w:rFonts w:ascii="Times New Roman" w:eastAsia="Calibri" w:hAnsi="Times New Roman"/>
          <w:sz w:val="24"/>
          <w:szCs w:val="24"/>
          <w:lang w:eastAsia="en-US"/>
        </w:rPr>
        <w:t xml:space="preserve"> Cachoeira River </w:t>
      </w:r>
      <w:proofErr w:type="spellStart"/>
      <w:r w:rsidR="006F57EE" w:rsidRPr="00CA5BFB">
        <w:rPr>
          <w:rFonts w:ascii="Times New Roman" w:eastAsia="Calibri" w:hAnsi="Times New Roman"/>
          <w:sz w:val="24"/>
          <w:szCs w:val="24"/>
          <w:lang w:eastAsia="en-US"/>
        </w:rPr>
        <w:t>Estuary</w:t>
      </w:r>
      <w:proofErr w:type="spellEnd"/>
      <w:r w:rsidR="006F57EE" w:rsidRPr="00CA5BFB">
        <w:rPr>
          <w:rFonts w:ascii="Times New Roman" w:eastAsia="Calibri" w:hAnsi="Times New Roman"/>
          <w:sz w:val="24"/>
          <w:szCs w:val="24"/>
          <w:lang w:eastAsia="en-US"/>
        </w:rPr>
        <w:t xml:space="preserve">, Ilhéus, Bahia, </w:t>
      </w:r>
      <w:proofErr w:type="spellStart"/>
      <w:r w:rsidR="006F57EE" w:rsidRPr="00CA5BFB">
        <w:rPr>
          <w:rFonts w:ascii="Times New Roman" w:eastAsia="Calibri" w:hAnsi="Times New Roman"/>
          <w:sz w:val="24"/>
          <w:szCs w:val="24"/>
          <w:lang w:eastAsia="en-US"/>
        </w:rPr>
        <w:t>Brazil</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b/>
          <w:iCs/>
          <w:sz w:val="24"/>
          <w:szCs w:val="24"/>
          <w:lang w:eastAsia="en-US"/>
        </w:rPr>
        <w:t>Braz</w:t>
      </w:r>
      <w:r w:rsidR="00FC65F1">
        <w:rPr>
          <w:rFonts w:ascii="Times New Roman" w:eastAsia="Calibri" w:hAnsi="Times New Roman"/>
          <w:b/>
          <w:iCs/>
          <w:sz w:val="24"/>
          <w:szCs w:val="24"/>
          <w:lang w:eastAsia="en-US"/>
        </w:rPr>
        <w:t>ilian</w:t>
      </w:r>
      <w:proofErr w:type="spellEnd"/>
      <w:r w:rsidR="006F57EE" w:rsidRPr="00CA5BFB">
        <w:rPr>
          <w:rFonts w:ascii="Times New Roman" w:eastAsia="Calibri" w:hAnsi="Times New Roman"/>
          <w:b/>
          <w:iCs/>
          <w:sz w:val="24"/>
          <w:szCs w:val="24"/>
          <w:lang w:eastAsia="en-US"/>
        </w:rPr>
        <w:t xml:space="preserve"> </w:t>
      </w:r>
      <w:proofErr w:type="spellStart"/>
      <w:r w:rsidR="006F57EE" w:rsidRPr="00CA5BFB">
        <w:rPr>
          <w:rFonts w:ascii="Times New Roman" w:eastAsia="Calibri" w:hAnsi="Times New Roman"/>
          <w:b/>
          <w:iCs/>
          <w:sz w:val="24"/>
          <w:szCs w:val="24"/>
          <w:lang w:eastAsia="en-US"/>
        </w:rPr>
        <w:t>J</w:t>
      </w:r>
      <w:r w:rsidR="00FC65F1">
        <w:rPr>
          <w:rFonts w:ascii="Times New Roman" w:eastAsia="Calibri" w:hAnsi="Times New Roman"/>
          <w:b/>
          <w:iCs/>
          <w:sz w:val="24"/>
          <w:szCs w:val="24"/>
          <w:lang w:eastAsia="en-US"/>
        </w:rPr>
        <w:t>ournal</w:t>
      </w:r>
      <w:proofErr w:type="spellEnd"/>
      <w:r w:rsidR="00FC65F1">
        <w:rPr>
          <w:rFonts w:ascii="Times New Roman" w:eastAsia="Calibri" w:hAnsi="Times New Roman"/>
          <w:b/>
          <w:iCs/>
          <w:sz w:val="24"/>
          <w:szCs w:val="24"/>
          <w:lang w:eastAsia="en-US"/>
        </w:rPr>
        <w:t xml:space="preserve"> </w:t>
      </w:r>
      <w:proofErr w:type="spellStart"/>
      <w:r w:rsidR="00FC65F1">
        <w:rPr>
          <w:rFonts w:ascii="Times New Roman" w:eastAsia="Calibri" w:hAnsi="Times New Roman"/>
          <w:b/>
          <w:iCs/>
          <w:sz w:val="24"/>
          <w:szCs w:val="24"/>
          <w:lang w:eastAsia="en-US"/>
        </w:rPr>
        <w:t>of</w:t>
      </w:r>
      <w:proofErr w:type="spellEnd"/>
      <w:r w:rsidR="006F57EE" w:rsidRPr="00CA5BFB">
        <w:rPr>
          <w:rFonts w:ascii="Times New Roman" w:eastAsia="Calibri" w:hAnsi="Times New Roman"/>
          <w:b/>
          <w:iCs/>
          <w:sz w:val="24"/>
          <w:szCs w:val="24"/>
          <w:lang w:eastAsia="en-US"/>
        </w:rPr>
        <w:t xml:space="preserve"> </w:t>
      </w:r>
      <w:proofErr w:type="spellStart"/>
      <w:r w:rsidR="006F57EE" w:rsidRPr="00CA5BFB">
        <w:rPr>
          <w:rFonts w:ascii="Times New Roman" w:eastAsia="Calibri" w:hAnsi="Times New Roman"/>
          <w:b/>
          <w:iCs/>
          <w:sz w:val="24"/>
          <w:szCs w:val="24"/>
          <w:lang w:eastAsia="en-US"/>
        </w:rPr>
        <w:t>Biol</w:t>
      </w:r>
      <w:r w:rsidR="00FC65F1">
        <w:rPr>
          <w:rFonts w:ascii="Times New Roman" w:eastAsia="Calibri" w:hAnsi="Times New Roman"/>
          <w:b/>
          <w:iCs/>
          <w:sz w:val="24"/>
          <w:szCs w:val="24"/>
          <w:lang w:eastAsia="en-US"/>
        </w:rPr>
        <w:t>ogy</w:t>
      </w:r>
      <w:proofErr w:type="spellEnd"/>
      <w:r w:rsidR="006F57EE" w:rsidRPr="00CA5BFB">
        <w:rPr>
          <w:rFonts w:ascii="Times New Roman" w:eastAsia="Calibri" w:hAnsi="Times New Roman"/>
          <w:b/>
          <w:iCs/>
          <w:sz w:val="24"/>
          <w:szCs w:val="24"/>
          <w:lang w:eastAsia="en-US"/>
        </w:rPr>
        <w:t>.</w:t>
      </w:r>
      <w:r w:rsidR="006F57EE" w:rsidRPr="00CA5BFB">
        <w:rPr>
          <w:rFonts w:ascii="Times New Roman" w:eastAsia="Calibri" w:hAnsi="Times New Roman"/>
          <w:sz w:val="24"/>
          <w:szCs w:val="24"/>
          <w:lang w:eastAsia="en-US"/>
        </w:rPr>
        <w:t>, São Carlos, v.70, n.1, p.</w:t>
      </w:r>
      <w:r w:rsidR="00353BCF">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125-127, 2010.</w:t>
      </w:r>
    </w:p>
    <w:p w14:paraId="2C474E2D" w14:textId="77777777" w:rsidR="00CD5994" w:rsidRPr="00CA5BFB" w:rsidRDefault="00CD5994" w:rsidP="00E70FEA">
      <w:pPr>
        <w:autoSpaceDE w:val="0"/>
        <w:autoSpaceDN w:val="0"/>
        <w:adjustRightInd w:val="0"/>
        <w:spacing w:after="0" w:line="240" w:lineRule="auto"/>
        <w:jc w:val="both"/>
        <w:rPr>
          <w:rFonts w:ascii="Times New Roman" w:eastAsia="Calibri" w:hAnsi="Times New Roman"/>
          <w:sz w:val="24"/>
          <w:szCs w:val="24"/>
          <w:lang w:eastAsia="en-US"/>
        </w:rPr>
      </w:pPr>
    </w:p>
    <w:p w14:paraId="053EBEE3" w14:textId="0EA7A2DA" w:rsidR="006F57EE" w:rsidRDefault="006B63F1" w:rsidP="00E70FEA">
      <w:p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DRIDI, S.; ROMDHANE, M.</w:t>
      </w:r>
      <w:r w:rsidR="006F57EE">
        <w:rPr>
          <w:rFonts w:ascii="Times New Roman" w:eastAsia="Calibri" w:hAnsi="Times New Roman"/>
          <w:sz w:val="24"/>
          <w:szCs w:val="24"/>
        </w:rPr>
        <w:t>S.;</w:t>
      </w:r>
      <w:r w:rsidR="006F57EE" w:rsidRPr="002500CD">
        <w:rPr>
          <w:rFonts w:ascii="Times New Roman" w:eastAsia="Calibri" w:hAnsi="Times New Roman"/>
          <w:sz w:val="24"/>
          <w:szCs w:val="24"/>
        </w:rPr>
        <w:t xml:space="preserve"> ELCAFSI, M. </w:t>
      </w:r>
      <w:proofErr w:type="spellStart"/>
      <w:r w:rsidR="006F57EE" w:rsidRPr="002500CD">
        <w:rPr>
          <w:rFonts w:ascii="Times New Roman" w:eastAsia="Calibri" w:hAnsi="Times New Roman"/>
          <w:sz w:val="24"/>
          <w:szCs w:val="24"/>
        </w:rPr>
        <w:t>Seasonal</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variation</w:t>
      </w:r>
      <w:proofErr w:type="spellEnd"/>
      <w:r w:rsidR="006F57EE" w:rsidRPr="002500CD">
        <w:rPr>
          <w:rFonts w:ascii="Times New Roman" w:eastAsia="Calibri" w:hAnsi="Times New Roman"/>
          <w:sz w:val="24"/>
          <w:szCs w:val="24"/>
        </w:rPr>
        <w:t xml:space="preserve"> in </w:t>
      </w:r>
      <w:proofErr w:type="spellStart"/>
      <w:r w:rsidR="006F57EE" w:rsidRPr="002500CD">
        <w:rPr>
          <w:rFonts w:ascii="Times New Roman" w:eastAsia="Calibri" w:hAnsi="Times New Roman"/>
          <w:sz w:val="24"/>
          <w:szCs w:val="24"/>
        </w:rPr>
        <w:t>weight</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and</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biochemical</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composition</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of</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the</w:t>
      </w:r>
      <w:proofErr w:type="spellEnd"/>
      <w:r w:rsidR="006F57EE" w:rsidRPr="002500CD">
        <w:rPr>
          <w:rFonts w:ascii="Times New Roman" w:eastAsia="Calibri" w:hAnsi="Times New Roman"/>
          <w:sz w:val="24"/>
          <w:szCs w:val="24"/>
        </w:rPr>
        <w:t xml:space="preserve"> Pacific </w:t>
      </w:r>
      <w:proofErr w:type="spellStart"/>
      <w:r w:rsidR="006F57EE" w:rsidRPr="002500CD">
        <w:rPr>
          <w:rFonts w:ascii="Times New Roman" w:eastAsia="Calibri" w:hAnsi="Times New Roman"/>
          <w:sz w:val="24"/>
          <w:szCs w:val="24"/>
        </w:rPr>
        <w:t>oyster</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i/>
          <w:iCs/>
          <w:sz w:val="24"/>
          <w:szCs w:val="24"/>
        </w:rPr>
        <w:t>Crassostrea</w:t>
      </w:r>
      <w:proofErr w:type="spellEnd"/>
      <w:r w:rsidR="006F57EE" w:rsidRPr="002500CD">
        <w:rPr>
          <w:rFonts w:ascii="Times New Roman" w:eastAsia="Calibri" w:hAnsi="Times New Roman"/>
          <w:i/>
          <w:iCs/>
          <w:sz w:val="24"/>
          <w:szCs w:val="24"/>
        </w:rPr>
        <w:t xml:space="preserve"> gigas </w:t>
      </w:r>
      <w:r w:rsidR="006F57EE" w:rsidRPr="002500CD">
        <w:rPr>
          <w:rFonts w:ascii="Times New Roman" w:eastAsia="Calibri" w:hAnsi="Times New Roman"/>
          <w:sz w:val="24"/>
          <w:szCs w:val="24"/>
        </w:rPr>
        <w:t xml:space="preserve">in </w:t>
      </w:r>
      <w:proofErr w:type="spellStart"/>
      <w:r w:rsidR="006F57EE" w:rsidRPr="002500CD">
        <w:rPr>
          <w:rFonts w:ascii="Times New Roman" w:eastAsia="Calibri" w:hAnsi="Times New Roman"/>
          <w:sz w:val="24"/>
          <w:szCs w:val="24"/>
        </w:rPr>
        <w:t>relation</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to</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the</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gametogenic</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cycle</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and</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environmental</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conditions</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of</w:t>
      </w:r>
      <w:proofErr w:type="spellEnd"/>
      <w:r w:rsidR="006F57EE">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the</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Bizert</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lagoon</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Tunisia</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b/>
          <w:iCs/>
          <w:sz w:val="24"/>
          <w:szCs w:val="24"/>
        </w:rPr>
        <w:t>Aquaculture</w:t>
      </w:r>
      <w:proofErr w:type="spellEnd"/>
      <w:r w:rsidR="006F57EE" w:rsidRPr="002500CD">
        <w:rPr>
          <w:rFonts w:ascii="Times New Roman" w:eastAsia="Calibri" w:hAnsi="Times New Roman"/>
          <w:sz w:val="24"/>
          <w:szCs w:val="24"/>
        </w:rPr>
        <w:t>, v.</w:t>
      </w:r>
      <w:r w:rsidR="00353BCF">
        <w:rPr>
          <w:rFonts w:ascii="Times New Roman" w:eastAsia="Calibri" w:hAnsi="Times New Roman"/>
          <w:sz w:val="24"/>
          <w:szCs w:val="24"/>
        </w:rPr>
        <w:t xml:space="preserve"> </w:t>
      </w:r>
      <w:r w:rsidR="006F57EE" w:rsidRPr="002500CD">
        <w:rPr>
          <w:rFonts w:ascii="Times New Roman" w:eastAsia="Calibri" w:hAnsi="Times New Roman"/>
          <w:sz w:val="24"/>
          <w:szCs w:val="24"/>
        </w:rPr>
        <w:t>263, p.</w:t>
      </w:r>
      <w:r w:rsidR="00353BCF">
        <w:rPr>
          <w:rFonts w:ascii="Times New Roman" w:eastAsia="Calibri" w:hAnsi="Times New Roman"/>
          <w:sz w:val="24"/>
          <w:szCs w:val="24"/>
        </w:rPr>
        <w:t xml:space="preserve"> </w:t>
      </w:r>
      <w:r w:rsidR="006F57EE" w:rsidRPr="002500CD">
        <w:rPr>
          <w:rFonts w:ascii="Times New Roman" w:eastAsia="Calibri" w:hAnsi="Times New Roman"/>
          <w:sz w:val="24"/>
          <w:szCs w:val="24"/>
        </w:rPr>
        <w:t>238–248, 2007.</w:t>
      </w:r>
    </w:p>
    <w:p w14:paraId="532DAF07" w14:textId="77777777" w:rsidR="006F57EE" w:rsidRDefault="006F57EE" w:rsidP="00E70FEA">
      <w:pPr>
        <w:autoSpaceDE w:val="0"/>
        <w:autoSpaceDN w:val="0"/>
        <w:adjustRightInd w:val="0"/>
        <w:spacing w:after="0" w:line="240" w:lineRule="auto"/>
        <w:jc w:val="both"/>
        <w:rPr>
          <w:rFonts w:ascii="Times New Roman" w:eastAsia="Calibri" w:hAnsi="Times New Roman"/>
          <w:sz w:val="24"/>
          <w:szCs w:val="24"/>
        </w:rPr>
      </w:pPr>
    </w:p>
    <w:p w14:paraId="1AA091F6" w14:textId="501F379F" w:rsidR="006F57EE" w:rsidRPr="00CA5BFB" w:rsidRDefault="006F57EE" w:rsidP="00E70FEA">
      <w:pPr>
        <w:autoSpaceDE w:val="0"/>
        <w:autoSpaceDN w:val="0"/>
        <w:adjustRightInd w:val="0"/>
        <w:spacing w:after="0" w:line="240" w:lineRule="auto"/>
        <w:jc w:val="both"/>
        <w:rPr>
          <w:rFonts w:ascii="Times New Roman" w:eastAsia="Calibri" w:hAnsi="Times New Roman"/>
          <w:sz w:val="24"/>
          <w:szCs w:val="24"/>
        </w:rPr>
      </w:pPr>
      <w:r w:rsidRPr="00CA5BFB">
        <w:rPr>
          <w:rFonts w:ascii="Times New Roman" w:eastAsia="Calibri" w:hAnsi="Times New Roman"/>
          <w:sz w:val="24"/>
          <w:szCs w:val="24"/>
          <w:lang w:eastAsia="en-US"/>
        </w:rPr>
        <w:t xml:space="preserve">FONTELES-FILHO, A.A. </w:t>
      </w:r>
      <w:r w:rsidRPr="00CA5BFB">
        <w:rPr>
          <w:rFonts w:ascii="Times New Roman" w:eastAsia="Calibri" w:hAnsi="Times New Roman"/>
          <w:b/>
          <w:sz w:val="24"/>
          <w:szCs w:val="24"/>
          <w:lang w:eastAsia="en-US"/>
        </w:rPr>
        <w:t>Recursos Pesqueiros: Biologia e Dinâmica Populacional.</w:t>
      </w:r>
      <w:r w:rsidRPr="00CA5BFB">
        <w:rPr>
          <w:rFonts w:ascii="Times New Roman" w:eastAsia="Calibri" w:hAnsi="Times New Roman"/>
          <w:sz w:val="24"/>
          <w:szCs w:val="24"/>
          <w:lang w:eastAsia="en-US"/>
        </w:rPr>
        <w:t xml:space="preserve"> Fortaleza:</w:t>
      </w:r>
      <w:r w:rsidR="00FB5306">
        <w:rPr>
          <w:rFonts w:ascii="Times New Roman" w:eastAsia="Calibri" w:hAnsi="Times New Roman"/>
          <w:sz w:val="24"/>
          <w:szCs w:val="24"/>
          <w:lang w:eastAsia="en-US"/>
        </w:rPr>
        <w:t xml:space="preserve"> Imprensa Oficial do Ceará, </w:t>
      </w:r>
      <w:r w:rsidRPr="00CA5BFB">
        <w:rPr>
          <w:rFonts w:ascii="Times New Roman" w:eastAsia="Calibri" w:hAnsi="Times New Roman"/>
          <w:sz w:val="24"/>
          <w:szCs w:val="24"/>
          <w:lang w:eastAsia="en-US"/>
        </w:rPr>
        <w:t>1986.</w:t>
      </w:r>
    </w:p>
    <w:p w14:paraId="1D0C4BDB" w14:textId="77777777" w:rsidR="006F57EE" w:rsidRDefault="006F57EE" w:rsidP="00420BFB">
      <w:pPr>
        <w:autoSpaceDE w:val="0"/>
        <w:autoSpaceDN w:val="0"/>
        <w:adjustRightInd w:val="0"/>
        <w:spacing w:after="0" w:line="240" w:lineRule="auto"/>
        <w:jc w:val="both"/>
        <w:rPr>
          <w:rFonts w:ascii="Times New Roman" w:eastAsia="Calibri" w:hAnsi="Times New Roman"/>
          <w:sz w:val="24"/>
          <w:szCs w:val="24"/>
        </w:rPr>
      </w:pPr>
    </w:p>
    <w:p w14:paraId="7BC6E0F4" w14:textId="2324CEE2" w:rsidR="006F57EE" w:rsidRPr="00D85533" w:rsidRDefault="006F57EE">
      <w:pPr>
        <w:autoSpaceDE w:val="0"/>
        <w:autoSpaceDN w:val="0"/>
        <w:adjustRightInd w:val="0"/>
        <w:spacing w:after="0" w:line="240" w:lineRule="auto"/>
        <w:jc w:val="both"/>
        <w:rPr>
          <w:rFonts w:ascii="Times New Roman" w:eastAsia="Calibri" w:hAnsi="Times New Roman"/>
          <w:sz w:val="24"/>
          <w:szCs w:val="24"/>
        </w:rPr>
      </w:pPr>
      <w:r w:rsidRPr="00D85533">
        <w:rPr>
          <w:rFonts w:ascii="Times New Roman" w:eastAsia="Calibri" w:hAnsi="Times New Roman"/>
          <w:sz w:val="24"/>
          <w:szCs w:val="24"/>
        </w:rPr>
        <w:t>GASPAR, M.</w:t>
      </w:r>
      <w:r w:rsidR="006B63F1">
        <w:rPr>
          <w:rFonts w:ascii="Times New Roman" w:eastAsia="Calibri" w:hAnsi="Times New Roman"/>
          <w:sz w:val="24"/>
          <w:szCs w:val="24"/>
        </w:rPr>
        <w:t>B. et al.</w:t>
      </w:r>
      <w:r w:rsidRPr="00D85533">
        <w:rPr>
          <w:rFonts w:ascii="Times New Roman" w:eastAsia="Calibri" w:hAnsi="Times New Roman"/>
          <w:sz w:val="24"/>
          <w:szCs w:val="24"/>
        </w:rPr>
        <w:t xml:space="preserve"> Shell </w:t>
      </w:r>
      <w:proofErr w:type="spellStart"/>
      <w:r w:rsidRPr="00D85533">
        <w:rPr>
          <w:rFonts w:ascii="Times New Roman" w:eastAsia="Calibri" w:hAnsi="Times New Roman"/>
          <w:sz w:val="24"/>
          <w:szCs w:val="24"/>
        </w:rPr>
        <w:t>morphometric</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relationships</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of</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the</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most</w:t>
      </w:r>
      <w:proofErr w:type="spellEnd"/>
      <w:r w:rsidRPr="00D85533">
        <w:rPr>
          <w:rFonts w:ascii="Times New Roman" w:eastAsia="Calibri" w:hAnsi="Times New Roman"/>
          <w:sz w:val="24"/>
          <w:szCs w:val="24"/>
        </w:rPr>
        <w:t xml:space="preserve"> common bivalve </w:t>
      </w:r>
      <w:proofErr w:type="spellStart"/>
      <w:r w:rsidRPr="00D85533">
        <w:rPr>
          <w:rFonts w:ascii="Times New Roman" w:eastAsia="Calibri" w:hAnsi="Times New Roman"/>
          <w:sz w:val="24"/>
          <w:szCs w:val="24"/>
        </w:rPr>
        <w:t>species</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Mollusca</w:t>
      </w:r>
      <w:proofErr w:type="spellEnd"/>
      <w:r w:rsidRPr="00D85533">
        <w:rPr>
          <w:rFonts w:ascii="Times New Roman" w:eastAsia="Calibri" w:hAnsi="Times New Roman"/>
          <w:sz w:val="24"/>
          <w:szCs w:val="24"/>
        </w:rPr>
        <w:t xml:space="preserve">: Bivalvia) </w:t>
      </w:r>
      <w:proofErr w:type="spellStart"/>
      <w:r w:rsidRPr="00D85533">
        <w:rPr>
          <w:rFonts w:ascii="Times New Roman" w:eastAsia="Calibri" w:hAnsi="Times New Roman"/>
          <w:sz w:val="24"/>
          <w:szCs w:val="24"/>
        </w:rPr>
        <w:t>of</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the</w:t>
      </w:r>
      <w:proofErr w:type="spellEnd"/>
      <w:r w:rsidRPr="00D85533">
        <w:rPr>
          <w:rFonts w:ascii="Times New Roman" w:eastAsia="Calibri" w:hAnsi="Times New Roman"/>
          <w:sz w:val="24"/>
          <w:szCs w:val="24"/>
        </w:rPr>
        <w:t xml:space="preserve"> Algarve </w:t>
      </w:r>
      <w:proofErr w:type="spellStart"/>
      <w:r w:rsidRPr="00D85533">
        <w:rPr>
          <w:rFonts w:ascii="Times New Roman" w:eastAsia="Calibri" w:hAnsi="Times New Roman"/>
          <w:sz w:val="24"/>
          <w:szCs w:val="24"/>
        </w:rPr>
        <w:t>coast</w:t>
      </w:r>
      <w:proofErr w:type="spellEnd"/>
      <w:r w:rsidRPr="00D85533">
        <w:rPr>
          <w:rFonts w:ascii="Times New Roman" w:eastAsia="Calibri" w:hAnsi="Times New Roman"/>
          <w:sz w:val="24"/>
          <w:szCs w:val="24"/>
        </w:rPr>
        <w:t xml:space="preserve"> (</w:t>
      </w:r>
      <w:proofErr w:type="spellStart"/>
      <w:r w:rsidRPr="00D85533">
        <w:rPr>
          <w:rFonts w:ascii="Times New Roman" w:eastAsia="Calibri" w:hAnsi="Times New Roman"/>
          <w:sz w:val="24"/>
          <w:szCs w:val="24"/>
        </w:rPr>
        <w:t>southern</w:t>
      </w:r>
      <w:proofErr w:type="spellEnd"/>
      <w:r w:rsidRPr="00D85533">
        <w:rPr>
          <w:rFonts w:ascii="Times New Roman" w:eastAsia="Calibri" w:hAnsi="Times New Roman"/>
          <w:sz w:val="24"/>
          <w:szCs w:val="24"/>
        </w:rPr>
        <w:t xml:space="preserve"> Portugal). </w:t>
      </w:r>
      <w:proofErr w:type="spellStart"/>
      <w:r w:rsidRPr="00D85533">
        <w:rPr>
          <w:rFonts w:ascii="Times New Roman" w:eastAsia="Calibri" w:hAnsi="Times New Roman"/>
          <w:b/>
          <w:iCs/>
          <w:sz w:val="24"/>
          <w:szCs w:val="24"/>
        </w:rPr>
        <w:t>Hydrobiologia</w:t>
      </w:r>
      <w:proofErr w:type="spellEnd"/>
      <w:r w:rsidRPr="00D85533">
        <w:rPr>
          <w:rFonts w:ascii="Times New Roman" w:eastAsia="Calibri" w:hAnsi="Times New Roman"/>
          <w:i/>
          <w:iCs/>
          <w:sz w:val="24"/>
          <w:szCs w:val="24"/>
        </w:rPr>
        <w:t>,</w:t>
      </w:r>
      <w:r w:rsidR="00353BCF">
        <w:rPr>
          <w:rFonts w:ascii="Times New Roman" w:eastAsia="Calibri" w:hAnsi="Times New Roman"/>
          <w:i/>
          <w:iCs/>
          <w:sz w:val="24"/>
          <w:szCs w:val="24"/>
        </w:rPr>
        <w:t xml:space="preserve"> </w:t>
      </w:r>
      <w:r w:rsidRPr="00D85533">
        <w:rPr>
          <w:rFonts w:ascii="Times New Roman" w:eastAsia="Calibri" w:hAnsi="Times New Roman"/>
          <w:sz w:val="24"/>
          <w:szCs w:val="24"/>
        </w:rPr>
        <w:t>v.</w:t>
      </w:r>
      <w:r w:rsidR="00353BCF">
        <w:rPr>
          <w:rFonts w:ascii="Times New Roman" w:eastAsia="Calibri" w:hAnsi="Times New Roman"/>
          <w:sz w:val="24"/>
          <w:szCs w:val="24"/>
        </w:rPr>
        <w:t xml:space="preserve"> </w:t>
      </w:r>
      <w:r w:rsidRPr="00D85533">
        <w:rPr>
          <w:rFonts w:ascii="Times New Roman" w:eastAsia="Calibri" w:hAnsi="Times New Roman"/>
          <w:sz w:val="24"/>
          <w:szCs w:val="24"/>
        </w:rPr>
        <w:t>477, p.</w:t>
      </w:r>
      <w:r w:rsidR="00353BCF">
        <w:rPr>
          <w:rFonts w:ascii="Times New Roman" w:eastAsia="Calibri" w:hAnsi="Times New Roman"/>
          <w:sz w:val="24"/>
          <w:szCs w:val="24"/>
        </w:rPr>
        <w:t xml:space="preserve"> </w:t>
      </w:r>
      <w:r w:rsidRPr="00D85533">
        <w:rPr>
          <w:rFonts w:ascii="Times New Roman" w:eastAsia="Calibri" w:hAnsi="Times New Roman"/>
          <w:sz w:val="24"/>
          <w:szCs w:val="24"/>
        </w:rPr>
        <w:t>73-80, 2002.</w:t>
      </w:r>
    </w:p>
    <w:p w14:paraId="17B0ED06" w14:textId="77777777" w:rsidR="006F57EE" w:rsidRDefault="006F57EE" w:rsidP="00E70FEA">
      <w:pPr>
        <w:autoSpaceDE w:val="0"/>
        <w:autoSpaceDN w:val="0"/>
        <w:adjustRightInd w:val="0"/>
        <w:spacing w:after="0" w:line="240" w:lineRule="auto"/>
        <w:jc w:val="both"/>
        <w:rPr>
          <w:rFonts w:ascii="Times New Roman" w:hAnsi="Times New Roman"/>
          <w:sz w:val="24"/>
          <w:szCs w:val="24"/>
        </w:rPr>
      </w:pPr>
    </w:p>
    <w:p w14:paraId="7981C6BC" w14:textId="3D5AD233" w:rsidR="006F57EE" w:rsidRDefault="006F57EE" w:rsidP="00E70FEA">
      <w:pPr>
        <w:autoSpaceDE w:val="0"/>
        <w:autoSpaceDN w:val="0"/>
        <w:adjustRightInd w:val="0"/>
        <w:spacing w:after="0" w:line="240" w:lineRule="auto"/>
        <w:jc w:val="both"/>
        <w:rPr>
          <w:rFonts w:ascii="Times New Roman" w:hAnsi="Times New Roman"/>
          <w:sz w:val="24"/>
          <w:szCs w:val="24"/>
        </w:rPr>
      </w:pPr>
      <w:r w:rsidRPr="00B061C8">
        <w:rPr>
          <w:rFonts w:ascii="Times New Roman" w:hAnsi="Times New Roman"/>
          <w:sz w:val="24"/>
          <w:szCs w:val="24"/>
        </w:rPr>
        <w:t xml:space="preserve">HORTON, T., et al. </w:t>
      </w:r>
      <w:r w:rsidRPr="00B061C8">
        <w:rPr>
          <w:rFonts w:ascii="Times New Roman" w:hAnsi="Times New Roman"/>
          <w:b/>
          <w:bCs/>
          <w:sz w:val="24"/>
          <w:szCs w:val="24"/>
        </w:rPr>
        <w:t xml:space="preserve">World </w:t>
      </w:r>
      <w:proofErr w:type="spellStart"/>
      <w:r w:rsidRPr="00B061C8">
        <w:rPr>
          <w:rFonts w:ascii="Times New Roman" w:hAnsi="Times New Roman"/>
          <w:b/>
          <w:bCs/>
          <w:sz w:val="24"/>
          <w:szCs w:val="24"/>
        </w:rPr>
        <w:t>Register</w:t>
      </w:r>
      <w:proofErr w:type="spellEnd"/>
      <w:r w:rsidRPr="00B061C8">
        <w:rPr>
          <w:rFonts w:ascii="Times New Roman" w:hAnsi="Times New Roman"/>
          <w:b/>
          <w:bCs/>
          <w:sz w:val="24"/>
          <w:szCs w:val="24"/>
        </w:rPr>
        <w:t xml:space="preserve"> </w:t>
      </w:r>
      <w:proofErr w:type="spellStart"/>
      <w:r w:rsidRPr="00B061C8">
        <w:rPr>
          <w:rFonts w:ascii="Times New Roman" w:hAnsi="Times New Roman"/>
          <w:b/>
          <w:bCs/>
          <w:sz w:val="24"/>
          <w:szCs w:val="24"/>
        </w:rPr>
        <w:t>of</w:t>
      </w:r>
      <w:proofErr w:type="spellEnd"/>
      <w:r w:rsidRPr="00B061C8">
        <w:rPr>
          <w:rFonts w:ascii="Times New Roman" w:hAnsi="Times New Roman"/>
          <w:b/>
          <w:bCs/>
          <w:sz w:val="24"/>
          <w:szCs w:val="24"/>
        </w:rPr>
        <w:t xml:space="preserve"> Marine </w:t>
      </w:r>
      <w:proofErr w:type="spellStart"/>
      <w:r w:rsidRPr="00B061C8">
        <w:rPr>
          <w:rFonts w:ascii="Times New Roman" w:hAnsi="Times New Roman"/>
          <w:b/>
          <w:bCs/>
          <w:sz w:val="24"/>
          <w:szCs w:val="24"/>
        </w:rPr>
        <w:t>Species</w:t>
      </w:r>
      <w:proofErr w:type="spellEnd"/>
      <w:r w:rsidRPr="00B061C8">
        <w:rPr>
          <w:rFonts w:ascii="Times New Roman" w:hAnsi="Times New Roman"/>
          <w:b/>
          <w:bCs/>
          <w:sz w:val="24"/>
          <w:szCs w:val="24"/>
        </w:rPr>
        <w:t xml:space="preserve"> (</w:t>
      </w:r>
      <w:proofErr w:type="spellStart"/>
      <w:r w:rsidRPr="00B061C8">
        <w:rPr>
          <w:rFonts w:ascii="Times New Roman" w:hAnsi="Times New Roman"/>
          <w:b/>
          <w:bCs/>
          <w:sz w:val="24"/>
          <w:szCs w:val="24"/>
        </w:rPr>
        <w:t>WoRMS</w:t>
      </w:r>
      <w:proofErr w:type="spellEnd"/>
      <w:r w:rsidRPr="00B061C8">
        <w:rPr>
          <w:rFonts w:ascii="Times New Roman" w:hAnsi="Times New Roman"/>
          <w:b/>
          <w:bCs/>
          <w:sz w:val="24"/>
          <w:szCs w:val="24"/>
        </w:rPr>
        <w:t>)</w:t>
      </w:r>
      <w:r w:rsidRPr="00B061C8">
        <w:rPr>
          <w:rFonts w:ascii="Times New Roman" w:hAnsi="Times New Roman"/>
          <w:sz w:val="24"/>
          <w:szCs w:val="24"/>
        </w:rPr>
        <w:t xml:space="preserve">. </w:t>
      </w:r>
      <w:proofErr w:type="spellStart"/>
      <w:r w:rsidRPr="00B061C8">
        <w:rPr>
          <w:rFonts w:ascii="Times New Roman" w:hAnsi="Times New Roman"/>
          <w:sz w:val="24"/>
          <w:szCs w:val="24"/>
        </w:rPr>
        <w:t>WoRMS</w:t>
      </w:r>
      <w:proofErr w:type="spellEnd"/>
      <w:r w:rsidRPr="00B061C8">
        <w:rPr>
          <w:rFonts w:ascii="Times New Roman" w:hAnsi="Times New Roman"/>
          <w:sz w:val="24"/>
          <w:szCs w:val="24"/>
        </w:rPr>
        <w:t xml:space="preserve"> Editorial </w:t>
      </w:r>
      <w:proofErr w:type="spellStart"/>
      <w:r w:rsidRPr="00B061C8">
        <w:rPr>
          <w:rFonts w:ascii="Times New Roman" w:hAnsi="Times New Roman"/>
          <w:sz w:val="24"/>
          <w:szCs w:val="24"/>
        </w:rPr>
        <w:t>Board</w:t>
      </w:r>
      <w:proofErr w:type="spellEnd"/>
      <w:r w:rsidRPr="00B061C8">
        <w:rPr>
          <w:rFonts w:ascii="Times New Roman" w:hAnsi="Times New Roman"/>
          <w:sz w:val="24"/>
          <w:szCs w:val="24"/>
        </w:rPr>
        <w:t xml:space="preserve">. </w:t>
      </w:r>
      <w:r w:rsidR="00420BFB">
        <w:rPr>
          <w:rFonts w:ascii="Times New Roman" w:hAnsi="Times New Roman"/>
          <w:sz w:val="24"/>
          <w:szCs w:val="24"/>
        </w:rPr>
        <w:t xml:space="preserve">Disponível em: </w:t>
      </w:r>
      <w:hyperlink r:id="rId15" w:history="1">
        <w:r w:rsidR="00420BFB" w:rsidRPr="00F81024">
          <w:rPr>
            <w:rStyle w:val="Hyperlink"/>
            <w:rFonts w:ascii="Times New Roman" w:hAnsi="Times New Roman"/>
            <w:sz w:val="24"/>
            <w:szCs w:val="24"/>
          </w:rPr>
          <w:t>http://www.marinespecies.org</w:t>
        </w:r>
      </w:hyperlink>
      <w:r w:rsidR="00890B49">
        <w:rPr>
          <w:rFonts w:ascii="Times New Roman" w:hAnsi="Times New Roman"/>
          <w:sz w:val="24"/>
          <w:szCs w:val="24"/>
        </w:rPr>
        <w:t xml:space="preserve"> </w:t>
      </w:r>
      <w:r w:rsidR="00420BFB">
        <w:rPr>
          <w:rFonts w:ascii="Times New Roman" w:hAnsi="Times New Roman"/>
          <w:sz w:val="24"/>
          <w:szCs w:val="24"/>
        </w:rPr>
        <w:t xml:space="preserve">Acesso em: 06/08/2017 </w:t>
      </w:r>
      <w:hyperlink r:id="rId16" w:history="1">
        <w:r w:rsidR="00420BFB" w:rsidRPr="00420BFB">
          <w:rPr>
            <w:rStyle w:val="Hyperlink"/>
            <w:rFonts w:ascii="Times New Roman" w:hAnsi="Times New Roman"/>
            <w:sz w:val="24"/>
            <w:szCs w:val="24"/>
          </w:rPr>
          <w:t xml:space="preserve">doi:10.14284/170 </w:t>
        </w:r>
      </w:hyperlink>
    </w:p>
    <w:p w14:paraId="7385826B" w14:textId="18BEE790" w:rsidR="00CD5994" w:rsidRPr="00B061C8" w:rsidRDefault="00CD5994" w:rsidP="00E70FEA">
      <w:pPr>
        <w:autoSpaceDE w:val="0"/>
        <w:autoSpaceDN w:val="0"/>
        <w:adjustRightInd w:val="0"/>
        <w:spacing w:after="0" w:line="240" w:lineRule="auto"/>
        <w:jc w:val="both"/>
        <w:rPr>
          <w:rFonts w:ascii="Times New Roman" w:hAnsi="Times New Roman"/>
          <w:sz w:val="24"/>
          <w:szCs w:val="24"/>
        </w:rPr>
      </w:pPr>
    </w:p>
    <w:p w14:paraId="02B2060C" w14:textId="29AB5A95" w:rsidR="006F57EE" w:rsidRDefault="006F57EE" w:rsidP="00E70FEA">
      <w:pPr>
        <w:autoSpaceDE w:val="0"/>
        <w:autoSpaceDN w:val="0"/>
        <w:adjustRightInd w:val="0"/>
        <w:spacing w:after="0" w:line="240" w:lineRule="auto"/>
        <w:jc w:val="both"/>
        <w:rPr>
          <w:rFonts w:ascii="Times New Roman" w:eastAsia="Calibri" w:hAnsi="Times New Roman"/>
          <w:sz w:val="24"/>
          <w:szCs w:val="24"/>
          <w:lang w:eastAsia="en-US"/>
        </w:rPr>
      </w:pPr>
      <w:r w:rsidRPr="00CA5BFB">
        <w:rPr>
          <w:rFonts w:ascii="Times New Roman" w:eastAsia="Calibri" w:hAnsi="Times New Roman"/>
          <w:sz w:val="24"/>
          <w:szCs w:val="24"/>
          <w:lang w:eastAsia="en-US"/>
        </w:rPr>
        <w:t>M</w:t>
      </w:r>
      <w:r w:rsidR="006B63F1">
        <w:rPr>
          <w:rFonts w:ascii="Times New Roman" w:eastAsia="Calibri" w:hAnsi="Times New Roman"/>
          <w:sz w:val="24"/>
          <w:szCs w:val="24"/>
          <w:lang w:eastAsia="en-US"/>
        </w:rPr>
        <w:t>ELLO, R.L.S.; MARINHO, I.C.</w:t>
      </w:r>
      <w:r w:rsidRPr="00CA5BFB">
        <w:rPr>
          <w:rFonts w:ascii="Times New Roman" w:eastAsia="Calibri" w:hAnsi="Times New Roman"/>
          <w:sz w:val="24"/>
          <w:szCs w:val="24"/>
          <w:lang w:eastAsia="en-US"/>
        </w:rPr>
        <w:t>S. Moluscos comestíveis do litoral sul de Pernambuco, p.</w:t>
      </w:r>
      <w:r w:rsidR="00A101E1">
        <w:rPr>
          <w:rFonts w:ascii="Times New Roman" w:eastAsia="Calibri" w:hAnsi="Times New Roman"/>
          <w:sz w:val="24"/>
          <w:szCs w:val="24"/>
          <w:lang w:eastAsia="en-US"/>
        </w:rPr>
        <w:t xml:space="preserve"> </w:t>
      </w:r>
      <w:r w:rsidRPr="00CA5BFB">
        <w:rPr>
          <w:rFonts w:ascii="Times New Roman" w:eastAsia="Calibri" w:hAnsi="Times New Roman"/>
          <w:sz w:val="24"/>
          <w:szCs w:val="24"/>
          <w:lang w:eastAsia="en-US"/>
        </w:rPr>
        <w:t xml:space="preserve">209-226, </w:t>
      </w:r>
      <w:r w:rsidRPr="00CA5BFB">
        <w:rPr>
          <w:rFonts w:ascii="Times New Roman" w:eastAsia="Calibri" w:hAnsi="Times New Roman"/>
          <w:b/>
          <w:iCs/>
          <w:sz w:val="24"/>
          <w:szCs w:val="24"/>
          <w:lang w:eastAsia="en-US"/>
        </w:rPr>
        <w:t>in Anais da Universidade Federal Rural de Pernambuco</w:t>
      </w:r>
      <w:r w:rsidR="006B63F1">
        <w:rPr>
          <w:rFonts w:ascii="Times New Roman" w:eastAsia="Calibri" w:hAnsi="Times New Roman"/>
          <w:sz w:val="24"/>
          <w:szCs w:val="24"/>
          <w:lang w:eastAsia="en-US"/>
        </w:rPr>
        <w:t>, UFRPE, Pernambuco, 19</w:t>
      </w:r>
      <w:r w:rsidRPr="00CA5BFB">
        <w:rPr>
          <w:rFonts w:ascii="Times New Roman" w:eastAsia="Calibri" w:hAnsi="Times New Roman"/>
          <w:sz w:val="24"/>
          <w:szCs w:val="24"/>
          <w:lang w:eastAsia="en-US"/>
        </w:rPr>
        <w:t>78.</w:t>
      </w:r>
    </w:p>
    <w:p w14:paraId="0526D404" w14:textId="77777777" w:rsidR="00CD5994" w:rsidRPr="00CA5BFB" w:rsidRDefault="00CD5994" w:rsidP="00E70FEA">
      <w:pPr>
        <w:autoSpaceDE w:val="0"/>
        <w:autoSpaceDN w:val="0"/>
        <w:adjustRightInd w:val="0"/>
        <w:spacing w:after="0" w:line="240" w:lineRule="auto"/>
        <w:jc w:val="both"/>
        <w:rPr>
          <w:rFonts w:ascii="Times New Roman" w:eastAsia="Calibri" w:hAnsi="Times New Roman"/>
          <w:sz w:val="24"/>
          <w:szCs w:val="24"/>
          <w:lang w:eastAsia="en-US"/>
        </w:rPr>
      </w:pPr>
    </w:p>
    <w:p w14:paraId="029EB5A2" w14:textId="001FB224" w:rsidR="006F57EE" w:rsidRDefault="006B63F1" w:rsidP="00E70FEA">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MESQUITA, E.F.</w:t>
      </w:r>
      <w:r w:rsidR="006F57EE" w:rsidRPr="00CA5BFB">
        <w:rPr>
          <w:rFonts w:ascii="Times New Roman" w:eastAsia="Calibri" w:hAnsi="Times New Roman"/>
          <w:sz w:val="24"/>
          <w:szCs w:val="24"/>
          <w:lang w:eastAsia="en-US"/>
        </w:rPr>
        <w:t xml:space="preserve">M.; ABREU, M.G.; LIMA, F.C. Aspectos </w:t>
      </w:r>
      <w:proofErr w:type="spellStart"/>
      <w:r w:rsidR="006F57EE" w:rsidRPr="00CA5BFB">
        <w:rPr>
          <w:rFonts w:ascii="Times New Roman" w:eastAsia="Calibri" w:hAnsi="Times New Roman"/>
          <w:sz w:val="24"/>
          <w:szCs w:val="24"/>
          <w:lang w:eastAsia="en-US"/>
        </w:rPr>
        <w:t>gametogênicos</w:t>
      </w:r>
      <w:proofErr w:type="spellEnd"/>
      <w:r w:rsidR="006F57EE" w:rsidRPr="00CA5BFB">
        <w:rPr>
          <w:rFonts w:ascii="Times New Roman" w:eastAsia="Calibri" w:hAnsi="Times New Roman"/>
          <w:sz w:val="24"/>
          <w:szCs w:val="24"/>
          <w:lang w:eastAsia="en-US"/>
        </w:rPr>
        <w:t xml:space="preserve"> e histoquímicos de </w:t>
      </w:r>
      <w:r w:rsidR="006F57EE" w:rsidRPr="00CA5BFB">
        <w:rPr>
          <w:rFonts w:ascii="Times New Roman" w:eastAsia="Calibri" w:hAnsi="Times New Roman"/>
          <w:i/>
          <w:iCs/>
          <w:sz w:val="24"/>
          <w:szCs w:val="24"/>
          <w:lang w:eastAsia="en-US"/>
        </w:rPr>
        <w:t xml:space="preserve">Iphigenia brasiliana </w:t>
      </w:r>
      <w:r w:rsidR="006F57EE" w:rsidRPr="00CA5BFB">
        <w:rPr>
          <w:rFonts w:ascii="Times New Roman" w:eastAsia="Calibri" w:hAnsi="Times New Roman"/>
          <w:sz w:val="24"/>
          <w:szCs w:val="24"/>
          <w:lang w:eastAsia="en-US"/>
        </w:rPr>
        <w:t xml:space="preserve">(Lamarck) (Bivalvia, Donacidae) da Lagoa de Itaipu, Niterói, Rio de Janeiro, Brasil. </w:t>
      </w:r>
      <w:r w:rsidR="006F57EE" w:rsidRPr="00CA5BFB">
        <w:rPr>
          <w:rFonts w:ascii="Times New Roman" w:eastAsia="Calibri" w:hAnsi="Times New Roman"/>
          <w:b/>
          <w:iCs/>
          <w:sz w:val="24"/>
          <w:szCs w:val="24"/>
          <w:lang w:eastAsia="en-US"/>
        </w:rPr>
        <w:t>R</w:t>
      </w:r>
      <w:r w:rsidR="00E70FEA">
        <w:rPr>
          <w:rFonts w:ascii="Times New Roman" w:eastAsia="Calibri" w:hAnsi="Times New Roman"/>
          <w:b/>
          <w:iCs/>
          <w:sz w:val="24"/>
          <w:szCs w:val="24"/>
          <w:lang w:eastAsia="en-US"/>
        </w:rPr>
        <w:t>evista</w:t>
      </w:r>
      <w:r w:rsidR="006F57EE" w:rsidRPr="00CA5BFB">
        <w:rPr>
          <w:rFonts w:ascii="Times New Roman" w:eastAsia="Calibri" w:hAnsi="Times New Roman"/>
          <w:b/>
          <w:iCs/>
          <w:sz w:val="24"/>
          <w:szCs w:val="24"/>
          <w:lang w:eastAsia="en-US"/>
        </w:rPr>
        <w:t xml:space="preserve"> Bras</w:t>
      </w:r>
      <w:r w:rsidR="00E70FEA">
        <w:rPr>
          <w:rFonts w:ascii="Times New Roman" w:eastAsia="Calibri" w:hAnsi="Times New Roman"/>
          <w:b/>
          <w:iCs/>
          <w:sz w:val="24"/>
          <w:szCs w:val="24"/>
          <w:lang w:eastAsia="en-US"/>
        </w:rPr>
        <w:t>ileira de</w:t>
      </w:r>
      <w:r w:rsidR="006F57EE" w:rsidRPr="00CA5BFB">
        <w:rPr>
          <w:rFonts w:ascii="Times New Roman" w:eastAsia="Calibri" w:hAnsi="Times New Roman"/>
          <w:b/>
          <w:iCs/>
          <w:sz w:val="24"/>
          <w:szCs w:val="24"/>
          <w:lang w:eastAsia="en-US"/>
        </w:rPr>
        <w:t xml:space="preserve"> Zool</w:t>
      </w:r>
      <w:r w:rsidR="00E70FEA">
        <w:rPr>
          <w:rFonts w:ascii="Times New Roman" w:eastAsia="Calibri" w:hAnsi="Times New Roman"/>
          <w:b/>
          <w:iCs/>
          <w:sz w:val="24"/>
          <w:szCs w:val="24"/>
          <w:lang w:eastAsia="en-US"/>
        </w:rPr>
        <w:t>ogia</w:t>
      </w:r>
      <w:r w:rsidR="006F57EE" w:rsidRPr="00CA5BFB">
        <w:rPr>
          <w:rFonts w:ascii="Times New Roman" w:eastAsia="Calibri" w:hAnsi="Times New Roman"/>
          <w:sz w:val="24"/>
          <w:szCs w:val="24"/>
          <w:lang w:eastAsia="en-US"/>
        </w:rPr>
        <w:t>, v.</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18, n.</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2, p.</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523-528, 2001.</w:t>
      </w:r>
    </w:p>
    <w:p w14:paraId="4CBD5012" w14:textId="77777777" w:rsidR="00CD5994" w:rsidRPr="00CA5BFB" w:rsidRDefault="00CD5994" w:rsidP="00E70FEA">
      <w:pPr>
        <w:autoSpaceDE w:val="0"/>
        <w:autoSpaceDN w:val="0"/>
        <w:adjustRightInd w:val="0"/>
        <w:spacing w:after="0" w:line="240" w:lineRule="auto"/>
        <w:jc w:val="both"/>
        <w:rPr>
          <w:rFonts w:ascii="Times New Roman" w:eastAsia="Calibri" w:hAnsi="Times New Roman"/>
          <w:sz w:val="24"/>
          <w:szCs w:val="24"/>
          <w:lang w:eastAsia="en-US"/>
        </w:rPr>
      </w:pPr>
    </w:p>
    <w:p w14:paraId="1DAAAEF8" w14:textId="5F465883" w:rsidR="006F57EE" w:rsidRDefault="006F57EE" w:rsidP="00E70FEA">
      <w:pPr>
        <w:autoSpaceDE w:val="0"/>
        <w:autoSpaceDN w:val="0"/>
        <w:adjustRightInd w:val="0"/>
        <w:spacing w:after="0" w:line="240" w:lineRule="auto"/>
        <w:jc w:val="both"/>
        <w:rPr>
          <w:rFonts w:ascii="Times New Roman" w:hAnsi="Times New Roman"/>
          <w:sz w:val="24"/>
          <w:szCs w:val="24"/>
        </w:rPr>
      </w:pPr>
      <w:r w:rsidRPr="00B061C8">
        <w:rPr>
          <w:rFonts w:ascii="Times New Roman" w:hAnsi="Times New Roman"/>
          <w:sz w:val="24"/>
          <w:szCs w:val="24"/>
        </w:rPr>
        <w:t>MUEDAS, W.;</w:t>
      </w:r>
      <w:r w:rsidR="001C425E">
        <w:rPr>
          <w:rFonts w:ascii="Times New Roman" w:hAnsi="Times New Roman"/>
          <w:sz w:val="24"/>
          <w:szCs w:val="24"/>
        </w:rPr>
        <w:t xml:space="preserve"> MOREIRA, I.C.</w:t>
      </w:r>
      <w:r w:rsidRPr="00B061C8">
        <w:rPr>
          <w:rFonts w:ascii="Times New Roman" w:hAnsi="Times New Roman"/>
          <w:sz w:val="24"/>
          <w:szCs w:val="24"/>
        </w:rPr>
        <w:t xml:space="preserve">N. </w:t>
      </w:r>
      <w:r w:rsidRPr="00B0544F">
        <w:rPr>
          <w:rFonts w:ascii="Times New Roman" w:hAnsi="Times New Roman"/>
          <w:b/>
          <w:sz w:val="24"/>
          <w:szCs w:val="24"/>
        </w:rPr>
        <w:t>Cultivos experimentais de “sururu” (</w:t>
      </w:r>
      <w:r w:rsidR="00890B49" w:rsidRPr="00B0544F">
        <w:rPr>
          <w:rFonts w:ascii="Times New Roman" w:hAnsi="Times New Roman"/>
          <w:b/>
          <w:i/>
          <w:sz w:val="24"/>
          <w:szCs w:val="24"/>
        </w:rPr>
        <w:t>Mytella</w:t>
      </w:r>
      <w:r w:rsidR="00CE10EC" w:rsidRPr="00B0544F">
        <w:rPr>
          <w:rFonts w:ascii="Times New Roman" w:hAnsi="Times New Roman"/>
          <w:b/>
          <w:i/>
          <w:sz w:val="24"/>
          <w:szCs w:val="24"/>
        </w:rPr>
        <w:t xml:space="preserve"> </w:t>
      </w:r>
      <w:proofErr w:type="spellStart"/>
      <w:r w:rsidRPr="00B0544F">
        <w:rPr>
          <w:rFonts w:ascii="Times New Roman" w:hAnsi="Times New Roman"/>
          <w:b/>
          <w:i/>
          <w:sz w:val="24"/>
          <w:szCs w:val="24"/>
        </w:rPr>
        <w:t>falcata</w:t>
      </w:r>
      <w:proofErr w:type="spellEnd"/>
      <w:r w:rsidRPr="00B0544F">
        <w:rPr>
          <w:rFonts w:ascii="Times New Roman" w:hAnsi="Times New Roman"/>
          <w:b/>
          <w:sz w:val="24"/>
          <w:szCs w:val="24"/>
        </w:rPr>
        <w:t xml:space="preserve">, </w:t>
      </w:r>
      <w:proofErr w:type="spellStart"/>
      <w:r w:rsidRPr="00B0544F">
        <w:rPr>
          <w:rFonts w:ascii="Times New Roman" w:hAnsi="Times New Roman"/>
          <w:b/>
          <w:sz w:val="24"/>
          <w:szCs w:val="24"/>
        </w:rPr>
        <w:t>Orbigny</w:t>
      </w:r>
      <w:proofErr w:type="spellEnd"/>
      <w:r w:rsidRPr="00B0544F">
        <w:rPr>
          <w:rFonts w:ascii="Times New Roman" w:hAnsi="Times New Roman"/>
          <w:b/>
          <w:sz w:val="24"/>
          <w:szCs w:val="24"/>
        </w:rPr>
        <w:t>, 1842) em Alcântara/MA</w:t>
      </w:r>
      <w:r w:rsidRPr="00D85533">
        <w:rPr>
          <w:rFonts w:ascii="Times New Roman" w:hAnsi="Times New Roman"/>
          <w:sz w:val="24"/>
          <w:szCs w:val="24"/>
        </w:rPr>
        <w:t>. Sururu, Maranhão, 2000.</w:t>
      </w:r>
    </w:p>
    <w:p w14:paraId="7162BC3F" w14:textId="77777777" w:rsidR="00CD5994" w:rsidRPr="00D85533" w:rsidRDefault="00CD5994" w:rsidP="00E70FEA">
      <w:pPr>
        <w:autoSpaceDE w:val="0"/>
        <w:autoSpaceDN w:val="0"/>
        <w:adjustRightInd w:val="0"/>
        <w:spacing w:after="0" w:line="240" w:lineRule="auto"/>
        <w:jc w:val="both"/>
        <w:rPr>
          <w:rFonts w:ascii="Times New Roman" w:eastAsia="Calibri" w:hAnsi="Times New Roman"/>
          <w:sz w:val="24"/>
          <w:szCs w:val="24"/>
          <w:lang w:eastAsia="en-US"/>
        </w:rPr>
      </w:pPr>
    </w:p>
    <w:p w14:paraId="38072386" w14:textId="1676C5C6" w:rsidR="006F57EE" w:rsidRPr="002500CD" w:rsidRDefault="001C425E" w:rsidP="00E70FEA">
      <w:p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OJEA, J. et al.</w:t>
      </w:r>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Seasonal</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variation</w:t>
      </w:r>
      <w:proofErr w:type="spellEnd"/>
      <w:r w:rsidR="006F57EE" w:rsidRPr="002500CD">
        <w:rPr>
          <w:rFonts w:ascii="Times New Roman" w:eastAsia="Calibri" w:hAnsi="Times New Roman"/>
          <w:sz w:val="24"/>
          <w:szCs w:val="24"/>
        </w:rPr>
        <w:t xml:space="preserve"> in </w:t>
      </w:r>
      <w:proofErr w:type="spellStart"/>
      <w:r w:rsidR="006F57EE" w:rsidRPr="002500CD">
        <w:rPr>
          <w:rFonts w:ascii="Times New Roman" w:eastAsia="Calibri" w:hAnsi="Times New Roman"/>
          <w:sz w:val="24"/>
          <w:szCs w:val="24"/>
        </w:rPr>
        <w:t>weight</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and</w:t>
      </w:r>
      <w:proofErr w:type="spellEnd"/>
      <w:r w:rsidR="006F57EE">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biochemical</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composition</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of</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the</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tissues</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of</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i/>
          <w:iCs/>
          <w:sz w:val="24"/>
          <w:szCs w:val="24"/>
        </w:rPr>
        <w:t>Ruditapes</w:t>
      </w:r>
      <w:proofErr w:type="spellEnd"/>
      <w:r w:rsidR="006F57EE" w:rsidRPr="002500CD">
        <w:rPr>
          <w:rFonts w:ascii="Times New Roman" w:eastAsia="Calibri" w:hAnsi="Times New Roman"/>
          <w:i/>
          <w:iCs/>
          <w:sz w:val="24"/>
          <w:szCs w:val="24"/>
        </w:rPr>
        <w:t xml:space="preserve"> </w:t>
      </w:r>
      <w:proofErr w:type="spellStart"/>
      <w:r w:rsidR="006F57EE" w:rsidRPr="002500CD">
        <w:rPr>
          <w:rFonts w:ascii="Times New Roman" w:eastAsia="Calibri" w:hAnsi="Times New Roman"/>
          <w:i/>
          <w:iCs/>
          <w:sz w:val="24"/>
          <w:szCs w:val="24"/>
        </w:rPr>
        <w:t>decussates</w:t>
      </w:r>
      <w:proofErr w:type="spellEnd"/>
      <w:r w:rsidR="006F57EE" w:rsidRPr="002500CD">
        <w:rPr>
          <w:rFonts w:ascii="Times New Roman" w:eastAsia="Calibri" w:hAnsi="Times New Roman"/>
          <w:i/>
          <w:iCs/>
          <w:sz w:val="24"/>
          <w:szCs w:val="24"/>
        </w:rPr>
        <w:t xml:space="preserve"> </w:t>
      </w:r>
      <w:r w:rsidR="006F57EE" w:rsidRPr="002500CD">
        <w:rPr>
          <w:rFonts w:ascii="Times New Roman" w:eastAsia="Calibri" w:hAnsi="Times New Roman"/>
          <w:sz w:val="24"/>
          <w:szCs w:val="24"/>
        </w:rPr>
        <w:t xml:space="preserve">in </w:t>
      </w:r>
      <w:proofErr w:type="spellStart"/>
      <w:r w:rsidR="006F57EE" w:rsidRPr="002500CD">
        <w:rPr>
          <w:rFonts w:ascii="Times New Roman" w:eastAsia="Calibri" w:hAnsi="Times New Roman"/>
          <w:sz w:val="24"/>
          <w:szCs w:val="24"/>
        </w:rPr>
        <w:t>relation</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to</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the</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gametogenic</w:t>
      </w:r>
      <w:proofErr w:type="spellEnd"/>
      <w:r w:rsidR="006F57EE" w:rsidRPr="002500CD">
        <w:rPr>
          <w:rFonts w:ascii="Times New Roman" w:eastAsia="Calibri" w:hAnsi="Times New Roman"/>
          <w:sz w:val="24"/>
          <w:szCs w:val="24"/>
        </w:rPr>
        <w:t xml:space="preserve"> </w:t>
      </w:r>
      <w:proofErr w:type="spellStart"/>
      <w:r w:rsidR="006F57EE" w:rsidRPr="002500CD">
        <w:rPr>
          <w:rFonts w:ascii="Times New Roman" w:eastAsia="Calibri" w:hAnsi="Times New Roman"/>
          <w:sz w:val="24"/>
          <w:szCs w:val="24"/>
        </w:rPr>
        <w:t>cycle</w:t>
      </w:r>
      <w:proofErr w:type="spellEnd"/>
      <w:r w:rsidR="006F57EE" w:rsidRPr="002500CD">
        <w:rPr>
          <w:rFonts w:ascii="Times New Roman" w:eastAsia="Calibri" w:hAnsi="Times New Roman"/>
          <w:sz w:val="24"/>
          <w:szCs w:val="24"/>
        </w:rPr>
        <w:t>.</w:t>
      </w:r>
      <w:r w:rsidR="006F57EE">
        <w:rPr>
          <w:rFonts w:ascii="Times New Roman" w:eastAsia="Calibri" w:hAnsi="Times New Roman"/>
          <w:sz w:val="24"/>
          <w:szCs w:val="24"/>
        </w:rPr>
        <w:t xml:space="preserve"> </w:t>
      </w:r>
      <w:proofErr w:type="spellStart"/>
      <w:r w:rsidR="006F57EE" w:rsidRPr="00170C8F">
        <w:rPr>
          <w:rFonts w:ascii="Times New Roman" w:eastAsia="Calibri" w:hAnsi="Times New Roman"/>
          <w:b/>
          <w:iCs/>
          <w:sz w:val="24"/>
          <w:szCs w:val="24"/>
        </w:rPr>
        <w:t>Aquaculture</w:t>
      </w:r>
      <w:proofErr w:type="spellEnd"/>
      <w:r w:rsidR="006F57EE" w:rsidRPr="002500CD">
        <w:rPr>
          <w:rFonts w:ascii="Times New Roman" w:eastAsia="Calibri" w:hAnsi="Times New Roman"/>
          <w:sz w:val="24"/>
          <w:szCs w:val="24"/>
        </w:rPr>
        <w:t>, v.</w:t>
      </w:r>
      <w:r w:rsidR="00CE10EC">
        <w:rPr>
          <w:rFonts w:ascii="Times New Roman" w:eastAsia="Calibri" w:hAnsi="Times New Roman"/>
          <w:sz w:val="24"/>
          <w:szCs w:val="24"/>
        </w:rPr>
        <w:t xml:space="preserve"> </w:t>
      </w:r>
      <w:r w:rsidR="006F57EE" w:rsidRPr="002500CD">
        <w:rPr>
          <w:rFonts w:ascii="Times New Roman" w:eastAsia="Calibri" w:hAnsi="Times New Roman"/>
          <w:sz w:val="24"/>
          <w:szCs w:val="24"/>
        </w:rPr>
        <w:t>238, p.</w:t>
      </w:r>
      <w:r w:rsidR="00CE10EC">
        <w:rPr>
          <w:rFonts w:ascii="Times New Roman" w:eastAsia="Calibri" w:hAnsi="Times New Roman"/>
          <w:sz w:val="24"/>
          <w:szCs w:val="24"/>
        </w:rPr>
        <w:t xml:space="preserve"> </w:t>
      </w:r>
      <w:r w:rsidR="006F57EE" w:rsidRPr="002500CD">
        <w:rPr>
          <w:rFonts w:ascii="Times New Roman" w:eastAsia="Calibri" w:hAnsi="Times New Roman"/>
          <w:sz w:val="24"/>
          <w:szCs w:val="24"/>
        </w:rPr>
        <w:t>451–468, 2004.</w:t>
      </w:r>
    </w:p>
    <w:p w14:paraId="04EAB02A" w14:textId="77777777" w:rsidR="006F57EE" w:rsidRDefault="006F57EE" w:rsidP="00420BFB">
      <w:pPr>
        <w:autoSpaceDE w:val="0"/>
        <w:autoSpaceDN w:val="0"/>
        <w:adjustRightInd w:val="0"/>
        <w:spacing w:after="0" w:line="240" w:lineRule="auto"/>
        <w:jc w:val="both"/>
        <w:rPr>
          <w:rFonts w:ascii="Times New Roman" w:eastAsia="Calibri" w:hAnsi="Times New Roman"/>
          <w:sz w:val="24"/>
          <w:szCs w:val="24"/>
        </w:rPr>
      </w:pPr>
    </w:p>
    <w:p w14:paraId="3A74DEA0" w14:textId="658DFF64" w:rsidR="006F57EE" w:rsidRDefault="006F57EE">
      <w:pPr>
        <w:autoSpaceDE w:val="0"/>
        <w:autoSpaceDN w:val="0"/>
        <w:adjustRightInd w:val="0"/>
        <w:spacing w:after="0" w:line="240" w:lineRule="auto"/>
        <w:jc w:val="both"/>
        <w:rPr>
          <w:rFonts w:ascii="Times New Roman" w:eastAsia="Calibri" w:hAnsi="Times New Roman"/>
          <w:sz w:val="24"/>
          <w:szCs w:val="24"/>
        </w:rPr>
      </w:pPr>
      <w:r w:rsidRPr="002500CD">
        <w:rPr>
          <w:rFonts w:ascii="Times New Roman" w:eastAsia="Calibri" w:hAnsi="Times New Roman"/>
          <w:sz w:val="24"/>
          <w:szCs w:val="24"/>
        </w:rPr>
        <w:t xml:space="preserve">PESO-AGUIAR, M.C. </w:t>
      </w:r>
      <w:proofErr w:type="spellStart"/>
      <w:r w:rsidRPr="00E70FEA">
        <w:rPr>
          <w:rFonts w:ascii="Times New Roman" w:eastAsia="Calibri" w:hAnsi="Times New Roman"/>
          <w:b/>
          <w:i/>
          <w:iCs/>
          <w:sz w:val="24"/>
          <w:szCs w:val="24"/>
        </w:rPr>
        <w:t>Macoma</w:t>
      </w:r>
      <w:proofErr w:type="spellEnd"/>
      <w:r w:rsidRPr="00E70FEA">
        <w:rPr>
          <w:rFonts w:ascii="Times New Roman" w:eastAsia="Calibri" w:hAnsi="Times New Roman"/>
          <w:b/>
          <w:i/>
          <w:iCs/>
          <w:sz w:val="24"/>
          <w:szCs w:val="24"/>
        </w:rPr>
        <w:t xml:space="preserve"> </w:t>
      </w:r>
      <w:proofErr w:type="spellStart"/>
      <w:r w:rsidRPr="00E70FEA">
        <w:rPr>
          <w:rFonts w:ascii="Times New Roman" w:eastAsia="Calibri" w:hAnsi="Times New Roman"/>
          <w:b/>
          <w:i/>
          <w:iCs/>
          <w:sz w:val="24"/>
          <w:szCs w:val="24"/>
        </w:rPr>
        <w:t>constricta</w:t>
      </w:r>
      <w:proofErr w:type="spellEnd"/>
      <w:r w:rsidRPr="00170C8F">
        <w:rPr>
          <w:rFonts w:ascii="Times New Roman" w:eastAsia="Calibri" w:hAnsi="Times New Roman"/>
          <w:b/>
          <w:iCs/>
          <w:sz w:val="24"/>
          <w:szCs w:val="24"/>
        </w:rPr>
        <w:t xml:space="preserve"> (</w:t>
      </w:r>
      <w:proofErr w:type="spellStart"/>
      <w:r w:rsidRPr="00170C8F">
        <w:rPr>
          <w:rFonts w:ascii="Times New Roman" w:eastAsia="Calibri" w:hAnsi="Times New Roman"/>
          <w:b/>
          <w:iCs/>
          <w:sz w:val="24"/>
          <w:szCs w:val="24"/>
        </w:rPr>
        <w:t>Bruguière</w:t>
      </w:r>
      <w:proofErr w:type="spellEnd"/>
      <w:r w:rsidRPr="00170C8F">
        <w:rPr>
          <w:rFonts w:ascii="Times New Roman" w:eastAsia="Calibri" w:hAnsi="Times New Roman"/>
          <w:b/>
          <w:iCs/>
          <w:sz w:val="24"/>
          <w:szCs w:val="24"/>
        </w:rPr>
        <w:t xml:space="preserve">, 1792) (Bivalvia – </w:t>
      </w:r>
      <w:proofErr w:type="spellStart"/>
      <w:r w:rsidRPr="00170C8F">
        <w:rPr>
          <w:rFonts w:ascii="Times New Roman" w:eastAsia="Calibri" w:hAnsi="Times New Roman"/>
          <w:b/>
          <w:iCs/>
          <w:sz w:val="24"/>
          <w:szCs w:val="24"/>
        </w:rPr>
        <w:t>Tellinidae</w:t>
      </w:r>
      <w:proofErr w:type="spellEnd"/>
      <w:r w:rsidRPr="00170C8F">
        <w:rPr>
          <w:rFonts w:ascii="Times New Roman" w:eastAsia="Calibri" w:hAnsi="Times New Roman"/>
          <w:b/>
          <w:iCs/>
          <w:sz w:val="24"/>
          <w:szCs w:val="24"/>
        </w:rPr>
        <w:t xml:space="preserve">) como </w:t>
      </w:r>
      <w:proofErr w:type="spellStart"/>
      <w:r w:rsidRPr="00170C8F">
        <w:rPr>
          <w:rFonts w:ascii="Times New Roman" w:eastAsia="Calibri" w:hAnsi="Times New Roman"/>
          <w:b/>
          <w:iCs/>
          <w:sz w:val="24"/>
          <w:szCs w:val="24"/>
        </w:rPr>
        <w:t>biomonitor</w:t>
      </w:r>
      <w:proofErr w:type="spellEnd"/>
      <w:r w:rsidRPr="00170C8F">
        <w:rPr>
          <w:rFonts w:ascii="Times New Roman" w:eastAsia="Calibri" w:hAnsi="Times New Roman"/>
          <w:b/>
          <w:iCs/>
          <w:sz w:val="24"/>
          <w:szCs w:val="24"/>
        </w:rPr>
        <w:t xml:space="preserve"> da presença crônica do petróleo na Baía de Todos os Santos (BA)</w:t>
      </w:r>
      <w:r w:rsidRPr="002500CD">
        <w:rPr>
          <w:rFonts w:ascii="Times New Roman" w:eastAsia="Calibri" w:hAnsi="Times New Roman"/>
          <w:i/>
          <w:iCs/>
          <w:sz w:val="24"/>
          <w:szCs w:val="24"/>
        </w:rPr>
        <w:t xml:space="preserve">. </w:t>
      </w:r>
      <w:r w:rsidR="00CE10EC">
        <w:rPr>
          <w:rFonts w:ascii="Times New Roman" w:eastAsia="Calibri" w:hAnsi="Times New Roman"/>
          <w:iCs/>
          <w:sz w:val="24"/>
          <w:szCs w:val="24"/>
        </w:rPr>
        <w:t xml:space="preserve">1995. 161f. </w:t>
      </w:r>
      <w:r w:rsidRPr="002500CD">
        <w:rPr>
          <w:rFonts w:ascii="Times New Roman" w:eastAsia="Calibri" w:hAnsi="Times New Roman"/>
          <w:sz w:val="24"/>
          <w:szCs w:val="24"/>
        </w:rPr>
        <w:t xml:space="preserve">Tese </w:t>
      </w:r>
      <w:r w:rsidR="00CE10EC">
        <w:rPr>
          <w:rFonts w:ascii="Times New Roman" w:eastAsia="Calibri" w:hAnsi="Times New Roman"/>
          <w:sz w:val="24"/>
          <w:szCs w:val="24"/>
        </w:rPr>
        <w:t>(</w:t>
      </w:r>
      <w:r w:rsidRPr="00170C8F">
        <w:rPr>
          <w:rFonts w:ascii="Times New Roman" w:eastAsia="Calibri" w:hAnsi="Times New Roman"/>
          <w:sz w:val="24"/>
          <w:szCs w:val="24"/>
        </w:rPr>
        <w:t>Doutorado</w:t>
      </w:r>
      <w:r w:rsidR="00CE10EC">
        <w:rPr>
          <w:rFonts w:ascii="Times New Roman" w:eastAsia="Calibri" w:hAnsi="Times New Roman"/>
          <w:sz w:val="24"/>
          <w:szCs w:val="24"/>
        </w:rPr>
        <w:t xml:space="preserve"> em </w:t>
      </w:r>
      <w:r w:rsidR="00CE10EC" w:rsidRPr="00CE10EC">
        <w:rPr>
          <w:rFonts w:ascii="Times New Roman" w:eastAsia="Calibri" w:hAnsi="Times New Roman"/>
          <w:sz w:val="24"/>
          <w:szCs w:val="24"/>
        </w:rPr>
        <w:t>Ecologia e Recursos Naturais</w:t>
      </w:r>
      <w:r w:rsidR="00CE10EC">
        <w:rPr>
          <w:rFonts w:ascii="Times New Roman" w:eastAsia="Calibri" w:hAnsi="Times New Roman"/>
          <w:sz w:val="24"/>
          <w:szCs w:val="24"/>
        </w:rPr>
        <w:t>) -</w:t>
      </w:r>
      <w:r w:rsidRPr="00170C8F">
        <w:rPr>
          <w:rFonts w:ascii="Times New Roman" w:eastAsia="Calibri" w:hAnsi="Times New Roman"/>
          <w:sz w:val="24"/>
          <w:szCs w:val="24"/>
        </w:rPr>
        <w:t xml:space="preserve"> Universi</w:t>
      </w:r>
      <w:r w:rsidR="00CE10EC">
        <w:rPr>
          <w:rFonts w:ascii="Times New Roman" w:eastAsia="Calibri" w:hAnsi="Times New Roman"/>
          <w:sz w:val="24"/>
          <w:szCs w:val="24"/>
        </w:rPr>
        <w:t>da</w:t>
      </w:r>
      <w:r w:rsidRPr="00170C8F">
        <w:rPr>
          <w:rFonts w:ascii="Times New Roman" w:eastAsia="Calibri" w:hAnsi="Times New Roman"/>
          <w:sz w:val="24"/>
          <w:szCs w:val="24"/>
        </w:rPr>
        <w:t>de Federal de São Carlos,</w:t>
      </w:r>
      <w:r w:rsidR="00CE10EC">
        <w:rPr>
          <w:rFonts w:ascii="Times New Roman" w:eastAsia="Calibri" w:hAnsi="Times New Roman"/>
          <w:sz w:val="24"/>
          <w:szCs w:val="24"/>
        </w:rPr>
        <w:t xml:space="preserve"> </w:t>
      </w:r>
      <w:r w:rsidRPr="00170C8F">
        <w:rPr>
          <w:rFonts w:ascii="Times New Roman" w:eastAsia="Calibri" w:hAnsi="Times New Roman"/>
          <w:sz w:val="24"/>
          <w:szCs w:val="24"/>
        </w:rPr>
        <w:t>São Carlos, 1995.</w:t>
      </w:r>
    </w:p>
    <w:p w14:paraId="74A86009" w14:textId="77777777" w:rsidR="00CD5994" w:rsidRPr="00170C8F" w:rsidRDefault="00CD5994">
      <w:pPr>
        <w:autoSpaceDE w:val="0"/>
        <w:autoSpaceDN w:val="0"/>
        <w:adjustRightInd w:val="0"/>
        <w:spacing w:after="0" w:line="240" w:lineRule="auto"/>
        <w:jc w:val="both"/>
        <w:rPr>
          <w:rFonts w:ascii="Times New Roman" w:eastAsia="Calibri" w:hAnsi="Times New Roman"/>
          <w:sz w:val="24"/>
          <w:szCs w:val="24"/>
        </w:rPr>
      </w:pPr>
    </w:p>
    <w:p w14:paraId="308D6FC6" w14:textId="695DD0A9" w:rsidR="006F57EE" w:rsidRPr="00CA5BFB" w:rsidRDefault="001C425E" w:rsidP="00117DFD">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RODRIGUES, W.</w:t>
      </w:r>
      <w:r w:rsidR="006F57EE" w:rsidRPr="00CA5BFB">
        <w:rPr>
          <w:rFonts w:ascii="Times New Roman" w:eastAsia="Calibri" w:hAnsi="Times New Roman"/>
          <w:sz w:val="24"/>
          <w:szCs w:val="24"/>
          <w:lang w:eastAsia="en-US"/>
        </w:rPr>
        <w:t xml:space="preserve">C. </w:t>
      </w:r>
      <w:r w:rsidR="006F57EE" w:rsidRPr="00CA5BFB">
        <w:rPr>
          <w:rFonts w:ascii="Times New Roman" w:eastAsia="Calibri" w:hAnsi="Times New Roman"/>
          <w:b/>
          <w:sz w:val="24"/>
          <w:szCs w:val="24"/>
          <w:lang w:eastAsia="en-US"/>
        </w:rPr>
        <w:t>Estatística Aplicada</w:t>
      </w:r>
      <w:r w:rsidR="006F57EE" w:rsidRPr="00CA5BFB">
        <w:rPr>
          <w:rFonts w:ascii="Times New Roman" w:eastAsia="Calibri" w:hAnsi="Times New Roman"/>
          <w:sz w:val="24"/>
          <w:szCs w:val="24"/>
          <w:lang w:eastAsia="en-US"/>
        </w:rPr>
        <w:t>.70pp. 2010.</w:t>
      </w:r>
    </w:p>
    <w:p w14:paraId="3D05DBFE" w14:textId="77777777" w:rsidR="006F57EE" w:rsidRDefault="006F57EE" w:rsidP="00117DFD">
      <w:pPr>
        <w:autoSpaceDE w:val="0"/>
        <w:autoSpaceDN w:val="0"/>
        <w:adjustRightInd w:val="0"/>
        <w:spacing w:after="0" w:line="240" w:lineRule="auto"/>
        <w:jc w:val="both"/>
        <w:rPr>
          <w:rFonts w:ascii="Times New Roman" w:eastAsia="Calibri" w:hAnsi="Times New Roman"/>
          <w:bCs/>
          <w:sz w:val="24"/>
          <w:szCs w:val="24"/>
          <w:lang w:eastAsia="en-US"/>
        </w:rPr>
      </w:pPr>
    </w:p>
    <w:p w14:paraId="24D569AE" w14:textId="2BE5312A" w:rsidR="006F57EE" w:rsidRDefault="001C425E" w:rsidP="00117DFD">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bCs/>
          <w:sz w:val="24"/>
          <w:szCs w:val="24"/>
          <w:lang w:eastAsia="en-US"/>
        </w:rPr>
        <w:t>SILVA, P.P.; PESO-AGUIAR, M.C.; PAZ, J.R.</w:t>
      </w:r>
      <w:r w:rsidR="006F57EE" w:rsidRPr="00CA5BFB">
        <w:rPr>
          <w:rFonts w:ascii="Times New Roman" w:eastAsia="Calibri" w:hAnsi="Times New Roman"/>
          <w:bCs/>
          <w:sz w:val="24"/>
          <w:szCs w:val="24"/>
          <w:lang w:eastAsia="en-US"/>
        </w:rPr>
        <w:t xml:space="preserve">L. </w:t>
      </w:r>
      <w:r w:rsidR="006F57EE" w:rsidRPr="00CA5BFB">
        <w:rPr>
          <w:rFonts w:ascii="Times New Roman" w:eastAsia="Calibri" w:hAnsi="Times New Roman"/>
          <w:sz w:val="24"/>
          <w:szCs w:val="24"/>
          <w:lang w:eastAsia="en-US"/>
        </w:rPr>
        <w:t>Biometria e proporção sexual de I</w:t>
      </w:r>
      <w:r w:rsidR="006F57EE" w:rsidRPr="00CA5BFB">
        <w:rPr>
          <w:rFonts w:ascii="Times New Roman" w:eastAsia="Calibri" w:hAnsi="Times New Roman"/>
          <w:i/>
          <w:sz w:val="24"/>
          <w:szCs w:val="24"/>
          <w:lang w:eastAsia="en-US"/>
        </w:rPr>
        <w:t>phigenia brasiliana</w:t>
      </w:r>
      <w:r w:rsidR="006F57EE" w:rsidRPr="00CA5BFB">
        <w:rPr>
          <w:rFonts w:ascii="Times New Roman" w:eastAsia="Calibri" w:hAnsi="Times New Roman"/>
          <w:sz w:val="24"/>
          <w:szCs w:val="24"/>
          <w:lang w:eastAsia="en-US"/>
        </w:rPr>
        <w:t xml:space="preserve"> (</w:t>
      </w:r>
      <w:r w:rsidR="00CE10EC" w:rsidRPr="00CA5BFB">
        <w:rPr>
          <w:rFonts w:ascii="Times New Roman" w:eastAsia="Calibri" w:hAnsi="Times New Roman"/>
          <w:sz w:val="24"/>
          <w:szCs w:val="24"/>
          <w:lang w:eastAsia="en-US"/>
        </w:rPr>
        <w:t>Lamarck</w:t>
      </w:r>
      <w:r w:rsidR="006F57EE" w:rsidRPr="00CA5BFB">
        <w:rPr>
          <w:rFonts w:ascii="Times New Roman" w:eastAsia="Calibri" w:hAnsi="Times New Roman"/>
          <w:sz w:val="24"/>
          <w:szCs w:val="24"/>
          <w:lang w:eastAsia="en-US"/>
        </w:rPr>
        <w:t>, 1818) (</w:t>
      </w:r>
      <w:r w:rsidR="00CE10EC">
        <w:rPr>
          <w:rFonts w:ascii="Times New Roman" w:eastAsia="Calibri" w:hAnsi="Times New Roman"/>
          <w:sz w:val="24"/>
          <w:szCs w:val="24"/>
          <w:lang w:eastAsia="en-US"/>
        </w:rPr>
        <w:t>B</w:t>
      </w:r>
      <w:r w:rsidR="00CE10EC" w:rsidRPr="00CA5BFB">
        <w:rPr>
          <w:rFonts w:ascii="Times New Roman" w:eastAsia="Calibri" w:hAnsi="Times New Roman"/>
          <w:sz w:val="24"/>
          <w:szCs w:val="24"/>
          <w:lang w:eastAsia="en-US"/>
        </w:rPr>
        <w:t>ivalvia</w:t>
      </w:r>
      <w:r w:rsidR="006F57EE" w:rsidRPr="00CA5BFB">
        <w:rPr>
          <w:rFonts w:ascii="Times New Roman" w:eastAsia="Calibri" w:hAnsi="Times New Roman"/>
          <w:sz w:val="24"/>
          <w:szCs w:val="24"/>
          <w:lang w:eastAsia="en-US"/>
        </w:rPr>
        <w:t xml:space="preserve">, </w:t>
      </w:r>
      <w:r w:rsidR="00CE10EC">
        <w:rPr>
          <w:rFonts w:ascii="Times New Roman" w:eastAsia="Calibri" w:hAnsi="Times New Roman"/>
          <w:sz w:val="24"/>
          <w:szCs w:val="24"/>
          <w:lang w:eastAsia="en-US"/>
        </w:rPr>
        <w:t>D</w:t>
      </w:r>
      <w:r w:rsidR="00CE10EC" w:rsidRPr="00CA5BFB">
        <w:rPr>
          <w:rFonts w:ascii="Times New Roman" w:eastAsia="Calibri" w:hAnsi="Times New Roman"/>
          <w:sz w:val="24"/>
          <w:szCs w:val="24"/>
          <w:lang w:eastAsia="en-US"/>
        </w:rPr>
        <w:t>onacidae</w:t>
      </w:r>
      <w:r w:rsidR="006F57EE" w:rsidRPr="00CA5BFB">
        <w:rPr>
          <w:rFonts w:ascii="Times New Roman" w:eastAsia="Calibri" w:hAnsi="Times New Roman"/>
          <w:sz w:val="24"/>
          <w:szCs w:val="24"/>
          <w:lang w:eastAsia="en-US"/>
        </w:rPr>
        <w:t xml:space="preserve">) da baía de </w:t>
      </w:r>
      <w:proofErr w:type="spellStart"/>
      <w:r w:rsidR="006F57EE" w:rsidRPr="00CA5BFB">
        <w:rPr>
          <w:rFonts w:ascii="Times New Roman" w:eastAsia="Calibri" w:hAnsi="Times New Roman"/>
          <w:sz w:val="24"/>
          <w:szCs w:val="24"/>
          <w:lang w:eastAsia="en-US"/>
        </w:rPr>
        <w:t>Guarapuá</w:t>
      </w:r>
      <w:proofErr w:type="spellEnd"/>
      <w:r w:rsidR="006F57EE" w:rsidRPr="00CA5BFB">
        <w:rPr>
          <w:rFonts w:ascii="Times New Roman" w:eastAsia="Calibri" w:hAnsi="Times New Roman"/>
          <w:sz w:val="24"/>
          <w:szCs w:val="24"/>
          <w:lang w:eastAsia="en-US"/>
        </w:rPr>
        <w:t xml:space="preserve">, </w:t>
      </w:r>
      <w:proofErr w:type="spellStart"/>
      <w:r w:rsidR="006F57EE" w:rsidRPr="00CA5BFB">
        <w:rPr>
          <w:rFonts w:ascii="Times New Roman" w:eastAsia="Calibri" w:hAnsi="Times New Roman"/>
          <w:sz w:val="24"/>
          <w:szCs w:val="24"/>
          <w:lang w:eastAsia="en-US"/>
        </w:rPr>
        <w:t>Cairu</w:t>
      </w:r>
      <w:proofErr w:type="spellEnd"/>
      <w:r w:rsidR="006F57EE" w:rsidRPr="00CA5BFB">
        <w:rPr>
          <w:rFonts w:ascii="Times New Roman" w:eastAsia="Calibri" w:hAnsi="Times New Roman"/>
          <w:sz w:val="24"/>
          <w:szCs w:val="24"/>
          <w:lang w:eastAsia="en-US"/>
        </w:rPr>
        <w:t xml:space="preserve">, BA. </w:t>
      </w:r>
      <w:r w:rsidR="006F57EE" w:rsidRPr="00CA5BFB">
        <w:rPr>
          <w:rFonts w:ascii="Times New Roman" w:eastAsia="Calibri" w:hAnsi="Times New Roman"/>
          <w:b/>
          <w:sz w:val="24"/>
          <w:szCs w:val="24"/>
          <w:lang w:eastAsia="en-US"/>
        </w:rPr>
        <w:t>Arq</w:t>
      </w:r>
      <w:r w:rsidR="00117DFD">
        <w:rPr>
          <w:rFonts w:ascii="Times New Roman" w:eastAsia="Calibri" w:hAnsi="Times New Roman"/>
          <w:b/>
          <w:sz w:val="24"/>
          <w:szCs w:val="24"/>
          <w:lang w:eastAsia="en-US"/>
        </w:rPr>
        <w:t>uivos</w:t>
      </w:r>
      <w:r w:rsidR="006F57EE" w:rsidRPr="00CA5BFB">
        <w:rPr>
          <w:rFonts w:ascii="Times New Roman" w:eastAsia="Calibri" w:hAnsi="Times New Roman"/>
          <w:b/>
          <w:sz w:val="24"/>
          <w:szCs w:val="24"/>
          <w:lang w:eastAsia="en-US"/>
        </w:rPr>
        <w:t xml:space="preserve"> Ciên</w:t>
      </w:r>
      <w:r w:rsidR="00117DFD">
        <w:rPr>
          <w:rFonts w:ascii="Times New Roman" w:eastAsia="Calibri" w:hAnsi="Times New Roman"/>
          <w:b/>
          <w:sz w:val="24"/>
          <w:szCs w:val="24"/>
          <w:lang w:eastAsia="en-US"/>
        </w:rPr>
        <w:t>cias do</w:t>
      </w:r>
      <w:r w:rsidR="006F57EE" w:rsidRPr="00CA5BFB">
        <w:rPr>
          <w:rFonts w:ascii="Times New Roman" w:eastAsia="Calibri" w:hAnsi="Times New Roman"/>
          <w:b/>
          <w:sz w:val="24"/>
          <w:szCs w:val="24"/>
          <w:lang w:eastAsia="en-US"/>
        </w:rPr>
        <w:t xml:space="preserve"> Mar</w:t>
      </w:r>
      <w:r w:rsidR="006F57EE" w:rsidRPr="00B0544F">
        <w:rPr>
          <w:rFonts w:ascii="Times New Roman" w:eastAsia="Calibri" w:hAnsi="Times New Roman"/>
          <w:sz w:val="24"/>
          <w:szCs w:val="24"/>
          <w:lang w:eastAsia="en-US"/>
        </w:rPr>
        <w:t>, Fortaleza</w:t>
      </w:r>
      <w:r w:rsidR="006F57EE" w:rsidRPr="00CA5BFB">
        <w:rPr>
          <w:rFonts w:ascii="Times New Roman" w:eastAsia="Calibri" w:hAnsi="Times New Roman"/>
          <w:sz w:val="24"/>
          <w:szCs w:val="24"/>
          <w:lang w:eastAsia="en-US"/>
        </w:rPr>
        <w:t>, v. 49, n. 2, p. 7-14, 2016.</w:t>
      </w:r>
    </w:p>
    <w:p w14:paraId="165CB731" w14:textId="77777777" w:rsidR="00CD5994" w:rsidRPr="00CA5BFB" w:rsidRDefault="00CD5994" w:rsidP="00117DFD">
      <w:pPr>
        <w:autoSpaceDE w:val="0"/>
        <w:autoSpaceDN w:val="0"/>
        <w:adjustRightInd w:val="0"/>
        <w:spacing w:after="0" w:line="240" w:lineRule="auto"/>
        <w:jc w:val="both"/>
        <w:rPr>
          <w:rFonts w:ascii="Times New Roman" w:eastAsia="Calibri" w:hAnsi="Times New Roman"/>
          <w:sz w:val="24"/>
          <w:szCs w:val="24"/>
          <w:lang w:eastAsia="en-US"/>
        </w:rPr>
      </w:pPr>
    </w:p>
    <w:p w14:paraId="2A43F9DA" w14:textId="3FD4157C" w:rsidR="006F57EE" w:rsidRDefault="001C425E" w:rsidP="00117DFD">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SILVA, P.P.; PESO-AGUIAR, M.</w:t>
      </w:r>
      <w:r w:rsidR="006F57EE" w:rsidRPr="00CA5BFB">
        <w:rPr>
          <w:rFonts w:ascii="Times New Roman" w:eastAsia="Calibri" w:hAnsi="Times New Roman"/>
          <w:sz w:val="24"/>
          <w:szCs w:val="24"/>
          <w:lang w:eastAsia="en-US"/>
        </w:rPr>
        <w:t xml:space="preserve">C.; RIBEIRO, G. Ciclo </w:t>
      </w:r>
      <w:proofErr w:type="spellStart"/>
      <w:r w:rsidR="006F57EE" w:rsidRPr="00CA5BFB">
        <w:rPr>
          <w:rFonts w:ascii="Times New Roman" w:eastAsia="Calibri" w:hAnsi="Times New Roman"/>
          <w:sz w:val="24"/>
          <w:szCs w:val="24"/>
          <w:lang w:eastAsia="en-US"/>
        </w:rPr>
        <w:t>gametogênico</w:t>
      </w:r>
      <w:proofErr w:type="spellEnd"/>
      <w:r w:rsidR="006F57EE" w:rsidRPr="00CA5BFB">
        <w:rPr>
          <w:rFonts w:ascii="Times New Roman" w:eastAsia="Calibri" w:hAnsi="Times New Roman"/>
          <w:sz w:val="24"/>
          <w:szCs w:val="24"/>
          <w:lang w:eastAsia="en-US"/>
        </w:rPr>
        <w:t xml:space="preserve"> e comportamento reprodutivo de </w:t>
      </w:r>
      <w:proofErr w:type="spellStart"/>
      <w:r w:rsidR="006F57EE" w:rsidRPr="00CA5BFB">
        <w:rPr>
          <w:rFonts w:ascii="Times New Roman" w:eastAsia="Calibri" w:hAnsi="Times New Roman"/>
          <w:i/>
          <w:iCs/>
          <w:sz w:val="24"/>
          <w:szCs w:val="24"/>
          <w:lang w:eastAsia="en-US"/>
        </w:rPr>
        <w:t>Iphigenia</w:t>
      </w:r>
      <w:proofErr w:type="spellEnd"/>
      <w:r w:rsidR="006F57EE" w:rsidRPr="00CA5BFB">
        <w:rPr>
          <w:rFonts w:ascii="Times New Roman" w:eastAsia="Calibri" w:hAnsi="Times New Roman"/>
          <w:i/>
          <w:iCs/>
          <w:sz w:val="24"/>
          <w:szCs w:val="24"/>
          <w:lang w:eastAsia="en-US"/>
        </w:rPr>
        <w:t xml:space="preserve"> brasiliana </w:t>
      </w:r>
      <w:r w:rsidR="006F57EE" w:rsidRPr="00CA5BFB">
        <w:rPr>
          <w:rFonts w:ascii="Times New Roman" w:eastAsia="Calibri" w:hAnsi="Times New Roman"/>
          <w:sz w:val="24"/>
          <w:szCs w:val="24"/>
          <w:lang w:eastAsia="en-US"/>
        </w:rPr>
        <w:t>(</w:t>
      </w:r>
      <w:proofErr w:type="spellStart"/>
      <w:r w:rsidR="006F57EE" w:rsidRPr="00CA5BFB">
        <w:rPr>
          <w:rFonts w:ascii="Times New Roman" w:eastAsia="Calibri" w:hAnsi="Times New Roman"/>
          <w:sz w:val="24"/>
          <w:szCs w:val="24"/>
          <w:lang w:eastAsia="en-US"/>
        </w:rPr>
        <w:t>Mollusca</w:t>
      </w:r>
      <w:proofErr w:type="spellEnd"/>
      <w:r w:rsidR="006F57EE" w:rsidRPr="00CA5BFB">
        <w:rPr>
          <w:rFonts w:ascii="Times New Roman" w:eastAsia="Calibri" w:hAnsi="Times New Roman"/>
          <w:sz w:val="24"/>
          <w:szCs w:val="24"/>
          <w:lang w:eastAsia="en-US"/>
        </w:rPr>
        <w:t xml:space="preserve">, Bivalvia, </w:t>
      </w:r>
      <w:proofErr w:type="spellStart"/>
      <w:r w:rsidR="006F57EE" w:rsidRPr="00CA5BFB">
        <w:rPr>
          <w:rFonts w:ascii="Times New Roman" w:eastAsia="Calibri" w:hAnsi="Times New Roman"/>
          <w:sz w:val="24"/>
          <w:szCs w:val="24"/>
          <w:lang w:eastAsia="en-US"/>
        </w:rPr>
        <w:t>Donacidae</w:t>
      </w:r>
      <w:proofErr w:type="spellEnd"/>
      <w:r w:rsidR="006F57EE" w:rsidRPr="00CA5BFB">
        <w:rPr>
          <w:rFonts w:ascii="Times New Roman" w:eastAsia="Calibri" w:hAnsi="Times New Roman"/>
          <w:sz w:val="24"/>
          <w:szCs w:val="24"/>
          <w:lang w:eastAsia="en-US"/>
        </w:rPr>
        <w:t xml:space="preserve">) no estuário do rio </w:t>
      </w:r>
      <w:proofErr w:type="spellStart"/>
      <w:r w:rsidR="006F57EE" w:rsidRPr="00CA5BFB">
        <w:rPr>
          <w:rFonts w:ascii="Times New Roman" w:eastAsia="Calibri" w:hAnsi="Times New Roman"/>
          <w:sz w:val="24"/>
          <w:szCs w:val="24"/>
          <w:lang w:eastAsia="en-US"/>
        </w:rPr>
        <w:t>Subaé</w:t>
      </w:r>
      <w:proofErr w:type="spellEnd"/>
      <w:r w:rsidR="006F57EE" w:rsidRPr="00CA5BFB">
        <w:rPr>
          <w:rFonts w:ascii="Times New Roman" w:eastAsia="Calibri" w:hAnsi="Times New Roman"/>
          <w:sz w:val="24"/>
          <w:szCs w:val="24"/>
          <w:lang w:eastAsia="en-US"/>
        </w:rPr>
        <w:t>, Baía de Todos os Santos, Bahia, Brasil.</w:t>
      </w:r>
      <w:r w:rsidR="006F57EE" w:rsidRPr="00CA5BFB">
        <w:rPr>
          <w:rFonts w:ascii="Times New Roman" w:eastAsia="Calibri" w:hAnsi="Times New Roman"/>
          <w:b/>
          <w:sz w:val="24"/>
          <w:szCs w:val="24"/>
          <w:lang w:eastAsia="en-US"/>
        </w:rPr>
        <w:t xml:space="preserve"> </w:t>
      </w:r>
      <w:proofErr w:type="spellStart"/>
      <w:r w:rsidR="006F57EE" w:rsidRPr="00CA5BFB">
        <w:rPr>
          <w:rFonts w:ascii="Times New Roman" w:eastAsia="Calibri" w:hAnsi="Times New Roman"/>
          <w:b/>
          <w:iCs/>
          <w:sz w:val="24"/>
          <w:szCs w:val="24"/>
          <w:lang w:eastAsia="en-US"/>
        </w:rPr>
        <w:t>Iheringia</w:t>
      </w:r>
      <w:proofErr w:type="spellEnd"/>
      <w:r w:rsidR="006F57EE" w:rsidRPr="00CA5BFB">
        <w:rPr>
          <w:rFonts w:ascii="Times New Roman" w:eastAsia="Calibri" w:hAnsi="Times New Roman"/>
          <w:b/>
          <w:iCs/>
          <w:sz w:val="24"/>
          <w:szCs w:val="24"/>
          <w:lang w:eastAsia="en-US"/>
        </w:rPr>
        <w:t>, Sér</w:t>
      </w:r>
      <w:r w:rsidR="00117DFD">
        <w:rPr>
          <w:rFonts w:ascii="Times New Roman" w:eastAsia="Calibri" w:hAnsi="Times New Roman"/>
          <w:b/>
          <w:iCs/>
          <w:sz w:val="24"/>
          <w:szCs w:val="24"/>
          <w:lang w:eastAsia="en-US"/>
        </w:rPr>
        <w:t>ie</w:t>
      </w:r>
      <w:r w:rsidR="006F57EE" w:rsidRPr="00CA5BFB">
        <w:rPr>
          <w:rFonts w:ascii="Times New Roman" w:eastAsia="Calibri" w:hAnsi="Times New Roman"/>
          <w:b/>
          <w:iCs/>
          <w:sz w:val="24"/>
          <w:szCs w:val="24"/>
          <w:lang w:eastAsia="en-US"/>
        </w:rPr>
        <w:t xml:space="preserve"> Zool</w:t>
      </w:r>
      <w:r w:rsidR="00117DFD">
        <w:rPr>
          <w:rFonts w:ascii="Times New Roman" w:eastAsia="Calibri" w:hAnsi="Times New Roman"/>
          <w:b/>
          <w:iCs/>
          <w:sz w:val="24"/>
          <w:szCs w:val="24"/>
          <w:lang w:eastAsia="en-US"/>
        </w:rPr>
        <w:t>ogia</w:t>
      </w:r>
      <w:r w:rsidR="006F57EE" w:rsidRPr="00CA5BFB">
        <w:rPr>
          <w:rFonts w:ascii="Times New Roman" w:eastAsia="Calibri" w:hAnsi="Times New Roman"/>
          <w:sz w:val="24"/>
          <w:szCs w:val="24"/>
          <w:lang w:eastAsia="en-US"/>
        </w:rPr>
        <w:t>, v.</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102, n.</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4, p.</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359-369, 2012.</w:t>
      </w:r>
    </w:p>
    <w:p w14:paraId="77131603" w14:textId="77777777" w:rsidR="00CD5994" w:rsidRPr="00CA5BFB" w:rsidRDefault="00CD5994" w:rsidP="00117DFD">
      <w:pPr>
        <w:autoSpaceDE w:val="0"/>
        <w:autoSpaceDN w:val="0"/>
        <w:adjustRightInd w:val="0"/>
        <w:spacing w:after="0" w:line="240" w:lineRule="auto"/>
        <w:jc w:val="both"/>
        <w:rPr>
          <w:rFonts w:ascii="Times New Roman" w:eastAsia="Calibri" w:hAnsi="Times New Roman"/>
          <w:sz w:val="24"/>
          <w:szCs w:val="24"/>
          <w:lang w:eastAsia="en-US"/>
        </w:rPr>
      </w:pPr>
    </w:p>
    <w:p w14:paraId="0CD4D82C" w14:textId="142FB091" w:rsidR="006F57EE" w:rsidRDefault="001C425E" w:rsidP="00117DFD">
      <w:pPr>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SOUTO, F.J.B.; MARTINS, V.</w:t>
      </w:r>
      <w:r w:rsidR="006F57EE" w:rsidRPr="00CA5BFB">
        <w:rPr>
          <w:rFonts w:ascii="Times New Roman" w:eastAsia="Calibri" w:hAnsi="Times New Roman"/>
          <w:sz w:val="24"/>
          <w:szCs w:val="24"/>
          <w:lang w:eastAsia="en-US"/>
        </w:rPr>
        <w:t xml:space="preserve">S. Conhecimentos </w:t>
      </w:r>
      <w:proofErr w:type="spellStart"/>
      <w:r w:rsidR="006F57EE" w:rsidRPr="00CA5BFB">
        <w:rPr>
          <w:rFonts w:ascii="Times New Roman" w:eastAsia="Calibri" w:hAnsi="Times New Roman"/>
          <w:sz w:val="24"/>
          <w:szCs w:val="24"/>
          <w:lang w:eastAsia="en-US"/>
        </w:rPr>
        <w:t>etnoecológicos</w:t>
      </w:r>
      <w:proofErr w:type="spellEnd"/>
      <w:r w:rsidR="006F57EE" w:rsidRPr="00CA5BFB">
        <w:rPr>
          <w:rFonts w:ascii="Times New Roman" w:eastAsia="Calibri" w:hAnsi="Times New Roman"/>
          <w:sz w:val="24"/>
          <w:szCs w:val="24"/>
          <w:lang w:eastAsia="en-US"/>
        </w:rPr>
        <w:t xml:space="preserve"> na </w:t>
      </w:r>
      <w:proofErr w:type="spellStart"/>
      <w:r w:rsidR="006F57EE" w:rsidRPr="00CA5BFB">
        <w:rPr>
          <w:rFonts w:ascii="Times New Roman" w:eastAsia="Calibri" w:hAnsi="Times New Roman"/>
          <w:sz w:val="24"/>
          <w:szCs w:val="24"/>
          <w:lang w:eastAsia="en-US"/>
        </w:rPr>
        <w:t>mariscagem</w:t>
      </w:r>
      <w:proofErr w:type="spellEnd"/>
      <w:r w:rsidR="006F57EE" w:rsidRPr="00CA5BFB">
        <w:rPr>
          <w:rFonts w:ascii="Times New Roman" w:eastAsia="Calibri" w:hAnsi="Times New Roman"/>
          <w:sz w:val="24"/>
          <w:szCs w:val="24"/>
          <w:lang w:eastAsia="en-US"/>
        </w:rPr>
        <w:t xml:space="preserve"> de moluscos bivalves no Manguezal do Distrito de </w:t>
      </w:r>
      <w:proofErr w:type="spellStart"/>
      <w:r w:rsidR="006F57EE" w:rsidRPr="00CA5BFB">
        <w:rPr>
          <w:rFonts w:ascii="Times New Roman" w:eastAsia="Calibri" w:hAnsi="Times New Roman"/>
          <w:sz w:val="24"/>
          <w:szCs w:val="24"/>
          <w:lang w:eastAsia="en-US"/>
        </w:rPr>
        <w:t>Acupe</w:t>
      </w:r>
      <w:proofErr w:type="spellEnd"/>
      <w:r w:rsidR="006F57EE" w:rsidRPr="00CA5BFB">
        <w:rPr>
          <w:rFonts w:ascii="Times New Roman" w:eastAsia="Calibri" w:hAnsi="Times New Roman"/>
          <w:sz w:val="24"/>
          <w:szCs w:val="24"/>
          <w:lang w:eastAsia="en-US"/>
        </w:rPr>
        <w:t>, Santo Amaro – BA.</w:t>
      </w:r>
      <w:r w:rsidR="006F57EE" w:rsidRPr="00CA5BFB">
        <w:rPr>
          <w:rFonts w:ascii="Times New Roman" w:eastAsia="Calibri" w:hAnsi="Times New Roman"/>
          <w:b/>
          <w:sz w:val="24"/>
          <w:szCs w:val="24"/>
          <w:lang w:eastAsia="en-US"/>
        </w:rPr>
        <w:t xml:space="preserve"> </w:t>
      </w:r>
      <w:proofErr w:type="spellStart"/>
      <w:r w:rsidR="006F57EE" w:rsidRPr="00CA5BFB">
        <w:rPr>
          <w:rFonts w:ascii="Times New Roman" w:eastAsia="Calibri" w:hAnsi="Times New Roman"/>
          <w:b/>
          <w:iCs/>
          <w:sz w:val="24"/>
          <w:szCs w:val="24"/>
          <w:lang w:eastAsia="en-US"/>
        </w:rPr>
        <w:t>Biotemas</w:t>
      </w:r>
      <w:proofErr w:type="spellEnd"/>
      <w:r w:rsidR="006F57EE" w:rsidRPr="00CA5BFB">
        <w:rPr>
          <w:rFonts w:ascii="Times New Roman" w:eastAsia="Calibri" w:hAnsi="Times New Roman"/>
          <w:sz w:val="24"/>
          <w:szCs w:val="24"/>
          <w:lang w:eastAsia="en-US"/>
        </w:rPr>
        <w:t>, v.</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22, p.</w:t>
      </w:r>
      <w:r w:rsidR="00CE10EC">
        <w:rPr>
          <w:rFonts w:ascii="Times New Roman" w:eastAsia="Calibri" w:hAnsi="Times New Roman"/>
          <w:sz w:val="24"/>
          <w:szCs w:val="24"/>
          <w:lang w:eastAsia="en-US"/>
        </w:rPr>
        <w:t xml:space="preserve"> </w:t>
      </w:r>
      <w:r w:rsidR="006F57EE" w:rsidRPr="00CA5BFB">
        <w:rPr>
          <w:rFonts w:ascii="Times New Roman" w:eastAsia="Calibri" w:hAnsi="Times New Roman"/>
          <w:sz w:val="24"/>
          <w:szCs w:val="24"/>
          <w:lang w:eastAsia="en-US"/>
        </w:rPr>
        <w:t>207-218, 2009.</w:t>
      </w:r>
    </w:p>
    <w:p w14:paraId="6C3EA7E3" w14:textId="77777777" w:rsidR="00CD5994" w:rsidRPr="00CA5BFB" w:rsidRDefault="00CD5994" w:rsidP="00117DFD">
      <w:pPr>
        <w:autoSpaceDE w:val="0"/>
        <w:autoSpaceDN w:val="0"/>
        <w:adjustRightInd w:val="0"/>
        <w:spacing w:after="0" w:line="240" w:lineRule="auto"/>
        <w:jc w:val="both"/>
        <w:rPr>
          <w:rFonts w:ascii="Times New Roman" w:eastAsia="Calibri" w:hAnsi="Times New Roman"/>
          <w:sz w:val="24"/>
          <w:szCs w:val="24"/>
          <w:lang w:eastAsia="en-US"/>
        </w:rPr>
      </w:pPr>
    </w:p>
    <w:p w14:paraId="5C75B765" w14:textId="77777777" w:rsidR="006F57EE" w:rsidRDefault="006F57EE" w:rsidP="00420BFB">
      <w:pPr>
        <w:autoSpaceDE w:val="0"/>
        <w:autoSpaceDN w:val="0"/>
        <w:adjustRightInd w:val="0"/>
        <w:spacing w:after="0" w:line="240" w:lineRule="auto"/>
        <w:jc w:val="both"/>
        <w:rPr>
          <w:rFonts w:ascii="Times New Roman" w:eastAsia="Calibri" w:hAnsi="Times New Roman"/>
          <w:sz w:val="24"/>
          <w:szCs w:val="24"/>
        </w:rPr>
      </w:pPr>
      <w:r w:rsidRPr="00D85533">
        <w:rPr>
          <w:rFonts w:ascii="Times New Roman" w:eastAsia="Calibri" w:hAnsi="Times New Roman"/>
          <w:sz w:val="24"/>
          <w:szCs w:val="24"/>
        </w:rPr>
        <w:t xml:space="preserve">VANZOLINI, P.E. </w:t>
      </w:r>
      <w:r w:rsidRPr="00D85533">
        <w:rPr>
          <w:rFonts w:ascii="Times New Roman" w:eastAsia="Calibri" w:hAnsi="Times New Roman"/>
          <w:b/>
          <w:iCs/>
          <w:sz w:val="24"/>
          <w:szCs w:val="24"/>
        </w:rPr>
        <w:t>Métodos estatísticos elementares em sistemática zoológica</w:t>
      </w:r>
      <w:r w:rsidRPr="00D85533">
        <w:rPr>
          <w:rFonts w:ascii="Times New Roman" w:eastAsia="Calibri" w:hAnsi="Times New Roman"/>
          <w:i/>
          <w:iCs/>
          <w:sz w:val="24"/>
          <w:szCs w:val="24"/>
        </w:rPr>
        <w:t xml:space="preserve">. </w:t>
      </w:r>
      <w:r w:rsidRPr="00D85533">
        <w:rPr>
          <w:rFonts w:ascii="Times New Roman" w:eastAsia="Calibri" w:hAnsi="Times New Roman"/>
          <w:sz w:val="24"/>
          <w:szCs w:val="24"/>
        </w:rPr>
        <w:t xml:space="preserve">São Paulo: Editora </w:t>
      </w:r>
      <w:proofErr w:type="spellStart"/>
      <w:r w:rsidRPr="00D85533">
        <w:rPr>
          <w:rFonts w:ascii="Times New Roman" w:eastAsia="Calibri" w:hAnsi="Times New Roman"/>
          <w:sz w:val="24"/>
          <w:szCs w:val="24"/>
        </w:rPr>
        <w:t>Hucitec</w:t>
      </w:r>
      <w:proofErr w:type="spellEnd"/>
      <w:r w:rsidRPr="00D85533">
        <w:rPr>
          <w:rFonts w:ascii="Times New Roman" w:eastAsia="Calibri" w:hAnsi="Times New Roman"/>
          <w:sz w:val="24"/>
          <w:szCs w:val="24"/>
        </w:rPr>
        <w:t>. 1993.</w:t>
      </w:r>
    </w:p>
    <w:sectPr w:rsidR="006F57EE">
      <w:headerReference w:type="default" r:id="rId17"/>
      <w:footerReference w:type="default" r:id="rId18"/>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8752CA" w15:done="0"/>
  <w15:commentEx w15:paraId="0E657D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8752CA" w16cid:durableId="1D47214A"/>
  <w16cid:commentId w16cid:paraId="0E657D48" w16cid:durableId="1D4723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9306C" w14:textId="77777777" w:rsidR="008D4814" w:rsidRDefault="008D4814" w:rsidP="00496498">
      <w:pPr>
        <w:spacing w:after="0" w:line="240" w:lineRule="auto"/>
      </w:pPr>
      <w:r>
        <w:separator/>
      </w:r>
    </w:p>
  </w:endnote>
  <w:endnote w:type="continuationSeparator" w:id="0">
    <w:p w14:paraId="7E5BAAF4" w14:textId="77777777" w:rsidR="008D4814" w:rsidRDefault="008D4814" w:rsidP="00496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4BB92" w14:textId="640CC2E8" w:rsidR="004F0069" w:rsidRDefault="00D56F0E">
    <w:pPr>
      <w:pStyle w:val="Rodap"/>
      <w:rPr>
        <w:noProof/>
        <w:lang w:eastAsia="pt-BR"/>
      </w:rPr>
    </w:pPr>
    <w:r>
      <w:rPr>
        <w:noProof/>
        <w:lang w:eastAsia="pt-BR"/>
      </w:rPr>
      <w:drawing>
        <wp:anchor distT="0" distB="0" distL="114300" distR="114300" simplePos="0" relativeHeight="251658240" behindDoc="0" locked="0" layoutInCell="1" allowOverlap="1" wp14:anchorId="32AAED92" wp14:editId="04AFB704">
          <wp:simplePos x="0" y="0"/>
          <wp:positionH relativeFrom="column">
            <wp:posOffset>-886460</wp:posOffset>
          </wp:positionH>
          <wp:positionV relativeFrom="paragraph">
            <wp:posOffset>24130</wp:posOffset>
          </wp:positionV>
          <wp:extent cx="7195820" cy="882650"/>
          <wp:effectExtent l="0" t="0" r="0" b="0"/>
          <wp:wrapNone/>
          <wp:docPr id="5" name="Imagem 5" descr="logo_parcei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parceiro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582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1B4">
      <w:rPr>
        <w:noProof/>
        <w:lang w:eastAsia="pt-BR"/>
      </w:rPr>
      <w:br/>
    </w:r>
  </w:p>
  <w:p w14:paraId="305CC860" w14:textId="77777777" w:rsidR="004F0069" w:rsidRDefault="004F00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350D4" w14:textId="77777777" w:rsidR="008D4814" w:rsidRDefault="008D4814" w:rsidP="00496498">
      <w:pPr>
        <w:spacing w:after="0" w:line="240" w:lineRule="auto"/>
      </w:pPr>
      <w:r>
        <w:separator/>
      </w:r>
    </w:p>
  </w:footnote>
  <w:footnote w:type="continuationSeparator" w:id="0">
    <w:p w14:paraId="5BAC631D" w14:textId="77777777" w:rsidR="008D4814" w:rsidRDefault="008D4814" w:rsidP="00496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9C7CC" w14:textId="3F04519C" w:rsidR="00496498" w:rsidRDefault="00D56F0E" w:rsidP="004F0069">
    <w:pPr>
      <w:pStyle w:val="Cabealho"/>
    </w:pPr>
    <w:r>
      <w:rPr>
        <w:noProof/>
        <w:lang w:eastAsia="pt-BR"/>
      </w:rPr>
      <w:drawing>
        <wp:anchor distT="0" distB="0" distL="114300" distR="114300" simplePos="0" relativeHeight="251657216" behindDoc="0" locked="0" layoutInCell="1" allowOverlap="1" wp14:anchorId="7B7AD784" wp14:editId="7BDBEC47">
          <wp:simplePos x="0" y="0"/>
          <wp:positionH relativeFrom="margin">
            <wp:posOffset>-1003935</wp:posOffset>
          </wp:positionH>
          <wp:positionV relativeFrom="margin">
            <wp:posOffset>-852170</wp:posOffset>
          </wp:positionV>
          <wp:extent cx="7424420" cy="1198880"/>
          <wp:effectExtent l="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442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2B7B3" w14:textId="77777777" w:rsidR="00496498" w:rsidRDefault="0049649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60DF"/>
    <w:multiLevelType w:val="multilevel"/>
    <w:tmpl w:val="539262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AB03BE"/>
    <w:multiLevelType w:val="hybridMultilevel"/>
    <w:tmpl w:val="4B9AA8AC"/>
    <w:lvl w:ilvl="0" w:tplc="EF985A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5F1407F"/>
    <w:multiLevelType w:val="hybridMultilevel"/>
    <w:tmpl w:val="50BEF04A"/>
    <w:lvl w:ilvl="0" w:tplc="7C9CD14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o">
    <w15:presenceInfo w15:providerId="None" w15:userId="Mar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498"/>
    <w:rsid w:val="0001342F"/>
    <w:rsid w:val="0002526D"/>
    <w:rsid w:val="0002753D"/>
    <w:rsid w:val="000275D2"/>
    <w:rsid w:val="00037839"/>
    <w:rsid w:val="00040804"/>
    <w:rsid w:val="00040E2D"/>
    <w:rsid w:val="00042EDF"/>
    <w:rsid w:val="00043239"/>
    <w:rsid w:val="00052239"/>
    <w:rsid w:val="00053266"/>
    <w:rsid w:val="00061C73"/>
    <w:rsid w:val="00066888"/>
    <w:rsid w:val="00066B59"/>
    <w:rsid w:val="000769E8"/>
    <w:rsid w:val="0008395B"/>
    <w:rsid w:val="000A36DD"/>
    <w:rsid w:val="000A588B"/>
    <w:rsid w:val="000A5DC7"/>
    <w:rsid w:val="000B372C"/>
    <w:rsid w:val="000B6C9B"/>
    <w:rsid w:val="000D0C1C"/>
    <w:rsid w:val="000D6D81"/>
    <w:rsid w:val="000E0AC0"/>
    <w:rsid w:val="000E26A1"/>
    <w:rsid w:val="000E6911"/>
    <w:rsid w:val="000E79B1"/>
    <w:rsid w:val="000F2EA4"/>
    <w:rsid w:val="00102EAF"/>
    <w:rsid w:val="0010504E"/>
    <w:rsid w:val="0011111A"/>
    <w:rsid w:val="00113846"/>
    <w:rsid w:val="0011466F"/>
    <w:rsid w:val="00115E05"/>
    <w:rsid w:val="001160EF"/>
    <w:rsid w:val="0011703B"/>
    <w:rsid w:val="00117DFD"/>
    <w:rsid w:val="00121C74"/>
    <w:rsid w:val="001247E8"/>
    <w:rsid w:val="00127181"/>
    <w:rsid w:val="00130947"/>
    <w:rsid w:val="00134126"/>
    <w:rsid w:val="00137A37"/>
    <w:rsid w:val="00140260"/>
    <w:rsid w:val="00145489"/>
    <w:rsid w:val="00147F05"/>
    <w:rsid w:val="00153EBA"/>
    <w:rsid w:val="00156B30"/>
    <w:rsid w:val="00170C8F"/>
    <w:rsid w:val="00175F1A"/>
    <w:rsid w:val="0018142A"/>
    <w:rsid w:val="00184199"/>
    <w:rsid w:val="00184A26"/>
    <w:rsid w:val="00191756"/>
    <w:rsid w:val="001A05B7"/>
    <w:rsid w:val="001A13EC"/>
    <w:rsid w:val="001B0A7E"/>
    <w:rsid w:val="001B144F"/>
    <w:rsid w:val="001B1E2C"/>
    <w:rsid w:val="001B1FFF"/>
    <w:rsid w:val="001B5E7A"/>
    <w:rsid w:val="001C425E"/>
    <w:rsid w:val="001C58F5"/>
    <w:rsid w:val="001C6E82"/>
    <w:rsid w:val="001D080E"/>
    <w:rsid w:val="001E40D6"/>
    <w:rsid w:val="00201267"/>
    <w:rsid w:val="002026DE"/>
    <w:rsid w:val="00216D87"/>
    <w:rsid w:val="00230A67"/>
    <w:rsid w:val="00233952"/>
    <w:rsid w:val="00234A2C"/>
    <w:rsid w:val="002353D8"/>
    <w:rsid w:val="00240A8C"/>
    <w:rsid w:val="00246AF3"/>
    <w:rsid w:val="002500CD"/>
    <w:rsid w:val="00273987"/>
    <w:rsid w:val="00280731"/>
    <w:rsid w:val="00280841"/>
    <w:rsid w:val="00283F67"/>
    <w:rsid w:val="00287286"/>
    <w:rsid w:val="0029332C"/>
    <w:rsid w:val="00295638"/>
    <w:rsid w:val="002A02FA"/>
    <w:rsid w:val="002A123E"/>
    <w:rsid w:val="002A3D16"/>
    <w:rsid w:val="002A5FE3"/>
    <w:rsid w:val="002B697C"/>
    <w:rsid w:val="002D22DA"/>
    <w:rsid w:val="002D69B3"/>
    <w:rsid w:val="002F5269"/>
    <w:rsid w:val="002F56A4"/>
    <w:rsid w:val="002F6B24"/>
    <w:rsid w:val="0031185C"/>
    <w:rsid w:val="00314B9D"/>
    <w:rsid w:val="00320C8B"/>
    <w:rsid w:val="00322C74"/>
    <w:rsid w:val="00332617"/>
    <w:rsid w:val="00343931"/>
    <w:rsid w:val="0034611E"/>
    <w:rsid w:val="003474D8"/>
    <w:rsid w:val="00353BCF"/>
    <w:rsid w:val="00356540"/>
    <w:rsid w:val="003569B4"/>
    <w:rsid w:val="00373FC5"/>
    <w:rsid w:val="00374DE7"/>
    <w:rsid w:val="00377503"/>
    <w:rsid w:val="00386611"/>
    <w:rsid w:val="00391940"/>
    <w:rsid w:val="003A0AE7"/>
    <w:rsid w:val="003C0F2D"/>
    <w:rsid w:val="003C167E"/>
    <w:rsid w:val="003C462F"/>
    <w:rsid w:val="003C6462"/>
    <w:rsid w:val="003D3358"/>
    <w:rsid w:val="003D3DD2"/>
    <w:rsid w:val="003D780D"/>
    <w:rsid w:val="003E3AD6"/>
    <w:rsid w:val="003F0729"/>
    <w:rsid w:val="003F09DF"/>
    <w:rsid w:val="003F283A"/>
    <w:rsid w:val="003F4437"/>
    <w:rsid w:val="00401349"/>
    <w:rsid w:val="004050BA"/>
    <w:rsid w:val="00410704"/>
    <w:rsid w:val="0041221F"/>
    <w:rsid w:val="004135EE"/>
    <w:rsid w:val="00417F9B"/>
    <w:rsid w:val="00420BFB"/>
    <w:rsid w:val="004240F7"/>
    <w:rsid w:val="004245C5"/>
    <w:rsid w:val="004267AA"/>
    <w:rsid w:val="00436F9F"/>
    <w:rsid w:val="004412B1"/>
    <w:rsid w:val="0044527C"/>
    <w:rsid w:val="00445F3B"/>
    <w:rsid w:val="00452159"/>
    <w:rsid w:val="004610DB"/>
    <w:rsid w:val="004727AE"/>
    <w:rsid w:val="00472A37"/>
    <w:rsid w:val="004730B6"/>
    <w:rsid w:val="004757AF"/>
    <w:rsid w:val="0048769A"/>
    <w:rsid w:val="00487767"/>
    <w:rsid w:val="00487AA3"/>
    <w:rsid w:val="00494F05"/>
    <w:rsid w:val="00495C94"/>
    <w:rsid w:val="00496498"/>
    <w:rsid w:val="004A1278"/>
    <w:rsid w:val="004C2959"/>
    <w:rsid w:val="004D2E84"/>
    <w:rsid w:val="004D43F1"/>
    <w:rsid w:val="004D4526"/>
    <w:rsid w:val="004D56AA"/>
    <w:rsid w:val="004E23BF"/>
    <w:rsid w:val="004E3D42"/>
    <w:rsid w:val="004E52E4"/>
    <w:rsid w:val="004E6B3C"/>
    <w:rsid w:val="004F0069"/>
    <w:rsid w:val="004F0DF3"/>
    <w:rsid w:val="004F55C7"/>
    <w:rsid w:val="004F5A32"/>
    <w:rsid w:val="004F5BF2"/>
    <w:rsid w:val="00505328"/>
    <w:rsid w:val="005060B2"/>
    <w:rsid w:val="0051044D"/>
    <w:rsid w:val="0051047F"/>
    <w:rsid w:val="0051120F"/>
    <w:rsid w:val="00511D0A"/>
    <w:rsid w:val="005123DD"/>
    <w:rsid w:val="00515FC6"/>
    <w:rsid w:val="00522461"/>
    <w:rsid w:val="0052680E"/>
    <w:rsid w:val="00532273"/>
    <w:rsid w:val="00535266"/>
    <w:rsid w:val="00537B35"/>
    <w:rsid w:val="0054264A"/>
    <w:rsid w:val="00547A9E"/>
    <w:rsid w:val="00564883"/>
    <w:rsid w:val="0056740C"/>
    <w:rsid w:val="005712FB"/>
    <w:rsid w:val="00581367"/>
    <w:rsid w:val="00582B3C"/>
    <w:rsid w:val="00585CDE"/>
    <w:rsid w:val="00595144"/>
    <w:rsid w:val="00596764"/>
    <w:rsid w:val="005A27FE"/>
    <w:rsid w:val="005B11C1"/>
    <w:rsid w:val="005B2EBF"/>
    <w:rsid w:val="005B7E8D"/>
    <w:rsid w:val="005C0C3B"/>
    <w:rsid w:val="005C404F"/>
    <w:rsid w:val="005D760A"/>
    <w:rsid w:val="005E2075"/>
    <w:rsid w:val="005E28A5"/>
    <w:rsid w:val="005F3FC5"/>
    <w:rsid w:val="005F4F54"/>
    <w:rsid w:val="00601C12"/>
    <w:rsid w:val="006070C8"/>
    <w:rsid w:val="00613D42"/>
    <w:rsid w:val="00623943"/>
    <w:rsid w:val="0062727F"/>
    <w:rsid w:val="00636C6B"/>
    <w:rsid w:val="006450E2"/>
    <w:rsid w:val="006519D5"/>
    <w:rsid w:val="006603CF"/>
    <w:rsid w:val="00660B20"/>
    <w:rsid w:val="006676EA"/>
    <w:rsid w:val="00670F01"/>
    <w:rsid w:val="00671563"/>
    <w:rsid w:val="00671748"/>
    <w:rsid w:val="00673AEA"/>
    <w:rsid w:val="0068396B"/>
    <w:rsid w:val="0069266D"/>
    <w:rsid w:val="006973F0"/>
    <w:rsid w:val="006A53CD"/>
    <w:rsid w:val="006A5768"/>
    <w:rsid w:val="006A593D"/>
    <w:rsid w:val="006B079D"/>
    <w:rsid w:val="006B63F1"/>
    <w:rsid w:val="006C1710"/>
    <w:rsid w:val="006C1C53"/>
    <w:rsid w:val="006C3F1E"/>
    <w:rsid w:val="006C4661"/>
    <w:rsid w:val="006C6A26"/>
    <w:rsid w:val="006C78E9"/>
    <w:rsid w:val="006D2CE5"/>
    <w:rsid w:val="006E42CC"/>
    <w:rsid w:val="006F15BF"/>
    <w:rsid w:val="006F3429"/>
    <w:rsid w:val="006F3793"/>
    <w:rsid w:val="006F57EE"/>
    <w:rsid w:val="006F7992"/>
    <w:rsid w:val="0070744B"/>
    <w:rsid w:val="00711CB4"/>
    <w:rsid w:val="00713E2E"/>
    <w:rsid w:val="00735C3D"/>
    <w:rsid w:val="0073660E"/>
    <w:rsid w:val="007435C0"/>
    <w:rsid w:val="00743D73"/>
    <w:rsid w:val="0074740B"/>
    <w:rsid w:val="00750428"/>
    <w:rsid w:val="0075079C"/>
    <w:rsid w:val="007541FB"/>
    <w:rsid w:val="007549B7"/>
    <w:rsid w:val="007610D6"/>
    <w:rsid w:val="007645B0"/>
    <w:rsid w:val="00766B91"/>
    <w:rsid w:val="00770978"/>
    <w:rsid w:val="007766F7"/>
    <w:rsid w:val="00783176"/>
    <w:rsid w:val="0078443C"/>
    <w:rsid w:val="007875CF"/>
    <w:rsid w:val="00790F16"/>
    <w:rsid w:val="00794AD9"/>
    <w:rsid w:val="007A68E3"/>
    <w:rsid w:val="007B2DBF"/>
    <w:rsid w:val="007C08BE"/>
    <w:rsid w:val="007C5867"/>
    <w:rsid w:val="007C643A"/>
    <w:rsid w:val="007D0BF7"/>
    <w:rsid w:val="007E20BF"/>
    <w:rsid w:val="007E5929"/>
    <w:rsid w:val="007E7113"/>
    <w:rsid w:val="007F2939"/>
    <w:rsid w:val="007F2FBE"/>
    <w:rsid w:val="007F3D2C"/>
    <w:rsid w:val="0080067F"/>
    <w:rsid w:val="00802878"/>
    <w:rsid w:val="008058FD"/>
    <w:rsid w:val="0080757A"/>
    <w:rsid w:val="00817979"/>
    <w:rsid w:val="008227B5"/>
    <w:rsid w:val="00833B07"/>
    <w:rsid w:val="008364AA"/>
    <w:rsid w:val="00843073"/>
    <w:rsid w:val="00845CE0"/>
    <w:rsid w:val="00850CDB"/>
    <w:rsid w:val="00852477"/>
    <w:rsid w:val="00852DA8"/>
    <w:rsid w:val="00863BF8"/>
    <w:rsid w:val="0087064C"/>
    <w:rsid w:val="008711C7"/>
    <w:rsid w:val="00890B49"/>
    <w:rsid w:val="00893C56"/>
    <w:rsid w:val="00896D1C"/>
    <w:rsid w:val="008A0631"/>
    <w:rsid w:val="008A2B01"/>
    <w:rsid w:val="008A7C25"/>
    <w:rsid w:val="008B1F3D"/>
    <w:rsid w:val="008B3C24"/>
    <w:rsid w:val="008C0792"/>
    <w:rsid w:val="008C179E"/>
    <w:rsid w:val="008C35B3"/>
    <w:rsid w:val="008D0FF2"/>
    <w:rsid w:val="008D2794"/>
    <w:rsid w:val="008D2CFD"/>
    <w:rsid w:val="008D4814"/>
    <w:rsid w:val="008D68C8"/>
    <w:rsid w:val="008D728B"/>
    <w:rsid w:val="008E06F0"/>
    <w:rsid w:val="008E463F"/>
    <w:rsid w:val="008E4893"/>
    <w:rsid w:val="008E5A05"/>
    <w:rsid w:val="008F7765"/>
    <w:rsid w:val="00900A4A"/>
    <w:rsid w:val="00906310"/>
    <w:rsid w:val="009064B9"/>
    <w:rsid w:val="00906822"/>
    <w:rsid w:val="00914D5A"/>
    <w:rsid w:val="00917832"/>
    <w:rsid w:val="009200AC"/>
    <w:rsid w:val="00927358"/>
    <w:rsid w:val="0093369E"/>
    <w:rsid w:val="00934B72"/>
    <w:rsid w:val="009403CC"/>
    <w:rsid w:val="00944DA4"/>
    <w:rsid w:val="0094605A"/>
    <w:rsid w:val="00946CA6"/>
    <w:rsid w:val="00952581"/>
    <w:rsid w:val="009564C8"/>
    <w:rsid w:val="009604F5"/>
    <w:rsid w:val="0096233E"/>
    <w:rsid w:val="00966BB1"/>
    <w:rsid w:val="00972171"/>
    <w:rsid w:val="00977195"/>
    <w:rsid w:val="009828C2"/>
    <w:rsid w:val="0098297F"/>
    <w:rsid w:val="00985693"/>
    <w:rsid w:val="009920F4"/>
    <w:rsid w:val="009923B8"/>
    <w:rsid w:val="009928F8"/>
    <w:rsid w:val="009948E4"/>
    <w:rsid w:val="009A1304"/>
    <w:rsid w:val="009A4953"/>
    <w:rsid w:val="009C29C3"/>
    <w:rsid w:val="009C4AC2"/>
    <w:rsid w:val="009C516D"/>
    <w:rsid w:val="009C68FA"/>
    <w:rsid w:val="009E4DEE"/>
    <w:rsid w:val="009E501B"/>
    <w:rsid w:val="009E69CA"/>
    <w:rsid w:val="009E71D0"/>
    <w:rsid w:val="009F2982"/>
    <w:rsid w:val="00A06C58"/>
    <w:rsid w:val="00A100B9"/>
    <w:rsid w:val="00A101E1"/>
    <w:rsid w:val="00A1035E"/>
    <w:rsid w:val="00A10B1F"/>
    <w:rsid w:val="00A115A7"/>
    <w:rsid w:val="00A17C4F"/>
    <w:rsid w:val="00A21EAE"/>
    <w:rsid w:val="00A22BCB"/>
    <w:rsid w:val="00A23B21"/>
    <w:rsid w:val="00A244F8"/>
    <w:rsid w:val="00A31ACD"/>
    <w:rsid w:val="00A4076B"/>
    <w:rsid w:val="00A44014"/>
    <w:rsid w:val="00A55BC2"/>
    <w:rsid w:val="00A6374C"/>
    <w:rsid w:val="00A65ED7"/>
    <w:rsid w:val="00A6756B"/>
    <w:rsid w:val="00A710B8"/>
    <w:rsid w:val="00A7395F"/>
    <w:rsid w:val="00A87E0F"/>
    <w:rsid w:val="00A95FC7"/>
    <w:rsid w:val="00AA03F7"/>
    <w:rsid w:val="00AA7404"/>
    <w:rsid w:val="00AA7538"/>
    <w:rsid w:val="00AB1DBC"/>
    <w:rsid w:val="00AB41F0"/>
    <w:rsid w:val="00AB594A"/>
    <w:rsid w:val="00AC0F3D"/>
    <w:rsid w:val="00AC1702"/>
    <w:rsid w:val="00AD33FD"/>
    <w:rsid w:val="00AD49D9"/>
    <w:rsid w:val="00AE0CF8"/>
    <w:rsid w:val="00AE199C"/>
    <w:rsid w:val="00AE4AF5"/>
    <w:rsid w:val="00AF1002"/>
    <w:rsid w:val="00AF5B32"/>
    <w:rsid w:val="00B0544F"/>
    <w:rsid w:val="00B073E2"/>
    <w:rsid w:val="00B074C2"/>
    <w:rsid w:val="00B108F2"/>
    <w:rsid w:val="00B164EC"/>
    <w:rsid w:val="00B21FB9"/>
    <w:rsid w:val="00B314B1"/>
    <w:rsid w:val="00B35F6D"/>
    <w:rsid w:val="00B35F8A"/>
    <w:rsid w:val="00B53D13"/>
    <w:rsid w:val="00B54987"/>
    <w:rsid w:val="00B5600B"/>
    <w:rsid w:val="00B603C0"/>
    <w:rsid w:val="00B62D31"/>
    <w:rsid w:val="00B73EDB"/>
    <w:rsid w:val="00B74EC5"/>
    <w:rsid w:val="00B77310"/>
    <w:rsid w:val="00B90524"/>
    <w:rsid w:val="00B90FDC"/>
    <w:rsid w:val="00B91E78"/>
    <w:rsid w:val="00BA04B7"/>
    <w:rsid w:val="00BB2154"/>
    <w:rsid w:val="00BB6359"/>
    <w:rsid w:val="00BC4FDB"/>
    <w:rsid w:val="00BC712F"/>
    <w:rsid w:val="00BC7701"/>
    <w:rsid w:val="00BE0B3F"/>
    <w:rsid w:val="00BE5837"/>
    <w:rsid w:val="00BE6697"/>
    <w:rsid w:val="00BF1905"/>
    <w:rsid w:val="00BF2316"/>
    <w:rsid w:val="00BF445D"/>
    <w:rsid w:val="00BF6B28"/>
    <w:rsid w:val="00BF79C4"/>
    <w:rsid w:val="00C057FA"/>
    <w:rsid w:val="00C107FB"/>
    <w:rsid w:val="00C16EBC"/>
    <w:rsid w:val="00C17D3F"/>
    <w:rsid w:val="00C30888"/>
    <w:rsid w:val="00C358FE"/>
    <w:rsid w:val="00C50EC3"/>
    <w:rsid w:val="00C55ADB"/>
    <w:rsid w:val="00C6167A"/>
    <w:rsid w:val="00C654FA"/>
    <w:rsid w:val="00C73652"/>
    <w:rsid w:val="00C8254D"/>
    <w:rsid w:val="00C953A9"/>
    <w:rsid w:val="00CA0481"/>
    <w:rsid w:val="00CA12DD"/>
    <w:rsid w:val="00CA2144"/>
    <w:rsid w:val="00CA45FB"/>
    <w:rsid w:val="00CA5BFB"/>
    <w:rsid w:val="00CC3BBF"/>
    <w:rsid w:val="00CC6ECE"/>
    <w:rsid w:val="00CD3B46"/>
    <w:rsid w:val="00CD43C3"/>
    <w:rsid w:val="00CD5994"/>
    <w:rsid w:val="00CE10EC"/>
    <w:rsid w:val="00CE1BB9"/>
    <w:rsid w:val="00CE52FB"/>
    <w:rsid w:val="00CF1383"/>
    <w:rsid w:val="00D00A31"/>
    <w:rsid w:val="00D11389"/>
    <w:rsid w:val="00D11C9A"/>
    <w:rsid w:val="00D1219B"/>
    <w:rsid w:val="00D1459E"/>
    <w:rsid w:val="00D17D6F"/>
    <w:rsid w:val="00D2062D"/>
    <w:rsid w:val="00D23E18"/>
    <w:rsid w:val="00D25F50"/>
    <w:rsid w:val="00D261B4"/>
    <w:rsid w:val="00D37FA4"/>
    <w:rsid w:val="00D406C8"/>
    <w:rsid w:val="00D410DE"/>
    <w:rsid w:val="00D42642"/>
    <w:rsid w:val="00D43154"/>
    <w:rsid w:val="00D52585"/>
    <w:rsid w:val="00D55E8D"/>
    <w:rsid w:val="00D56F0E"/>
    <w:rsid w:val="00D634FB"/>
    <w:rsid w:val="00D676A8"/>
    <w:rsid w:val="00D717D8"/>
    <w:rsid w:val="00D7268D"/>
    <w:rsid w:val="00D7519D"/>
    <w:rsid w:val="00D76016"/>
    <w:rsid w:val="00D7693B"/>
    <w:rsid w:val="00D82CA7"/>
    <w:rsid w:val="00D85533"/>
    <w:rsid w:val="00D86453"/>
    <w:rsid w:val="00D9084F"/>
    <w:rsid w:val="00D909F3"/>
    <w:rsid w:val="00D9206C"/>
    <w:rsid w:val="00D928AF"/>
    <w:rsid w:val="00D932DE"/>
    <w:rsid w:val="00D93335"/>
    <w:rsid w:val="00D93CD8"/>
    <w:rsid w:val="00D95C29"/>
    <w:rsid w:val="00DA003F"/>
    <w:rsid w:val="00DA045F"/>
    <w:rsid w:val="00DA73DD"/>
    <w:rsid w:val="00DB0F2B"/>
    <w:rsid w:val="00DB628A"/>
    <w:rsid w:val="00DB7337"/>
    <w:rsid w:val="00DC0831"/>
    <w:rsid w:val="00DC0A9A"/>
    <w:rsid w:val="00DC6362"/>
    <w:rsid w:val="00DC6FE7"/>
    <w:rsid w:val="00DD017B"/>
    <w:rsid w:val="00DD3F14"/>
    <w:rsid w:val="00DE05F1"/>
    <w:rsid w:val="00DE14AD"/>
    <w:rsid w:val="00DE5048"/>
    <w:rsid w:val="00DE5378"/>
    <w:rsid w:val="00DE57B5"/>
    <w:rsid w:val="00DE5AD6"/>
    <w:rsid w:val="00DE6A41"/>
    <w:rsid w:val="00E028FB"/>
    <w:rsid w:val="00E0315C"/>
    <w:rsid w:val="00E14517"/>
    <w:rsid w:val="00E15332"/>
    <w:rsid w:val="00E2414E"/>
    <w:rsid w:val="00E3005B"/>
    <w:rsid w:val="00E31CF9"/>
    <w:rsid w:val="00E34440"/>
    <w:rsid w:val="00E37412"/>
    <w:rsid w:val="00E42FF2"/>
    <w:rsid w:val="00E44EF9"/>
    <w:rsid w:val="00E45799"/>
    <w:rsid w:val="00E541B2"/>
    <w:rsid w:val="00E54E82"/>
    <w:rsid w:val="00E55D45"/>
    <w:rsid w:val="00E55D84"/>
    <w:rsid w:val="00E56DE7"/>
    <w:rsid w:val="00E6200A"/>
    <w:rsid w:val="00E644B1"/>
    <w:rsid w:val="00E70FEA"/>
    <w:rsid w:val="00E73057"/>
    <w:rsid w:val="00E73458"/>
    <w:rsid w:val="00E77666"/>
    <w:rsid w:val="00E84E22"/>
    <w:rsid w:val="00E9503F"/>
    <w:rsid w:val="00E95512"/>
    <w:rsid w:val="00E96B65"/>
    <w:rsid w:val="00EA4F11"/>
    <w:rsid w:val="00EA5B85"/>
    <w:rsid w:val="00EB194A"/>
    <w:rsid w:val="00EB1AC3"/>
    <w:rsid w:val="00EB5FCE"/>
    <w:rsid w:val="00EC1E8E"/>
    <w:rsid w:val="00EC3F1D"/>
    <w:rsid w:val="00EC7CB6"/>
    <w:rsid w:val="00EE7B7B"/>
    <w:rsid w:val="00EE7EEA"/>
    <w:rsid w:val="00EF67B0"/>
    <w:rsid w:val="00F04846"/>
    <w:rsid w:val="00F1795E"/>
    <w:rsid w:val="00F27ED0"/>
    <w:rsid w:val="00F32997"/>
    <w:rsid w:val="00F3390E"/>
    <w:rsid w:val="00F34B8B"/>
    <w:rsid w:val="00F35BC8"/>
    <w:rsid w:val="00F37BE1"/>
    <w:rsid w:val="00F40D14"/>
    <w:rsid w:val="00F47180"/>
    <w:rsid w:val="00F478B2"/>
    <w:rsid w:val="00F55D42"/>
    <w:rsid w:val="00F6311F"/>
    <w:rsid w:val="00F67C6C"/>
    <w:rsid w:val="00F71A13"/>
    <w:rsid w:val="00F761DA"/>
    <w:rsid w:val="00F833C7"/>
    <w:rsid w:val="00F8479E"/>
    <w:rsid w:val="00F84F34"/>
    <w:rsid w:val="00F862C2"/>
    <w:rsid w:val="00F97C39"/>
    <w:rsid w:val="00FA6A24"/>
    <w:rsid w:val="00FA6AC3"/>
    <w:rsid w:val="00FB0BC8"/>
    <w:rsid w:val="00FB123C"/>
    <w:rsid w:val="00FB2296"/>
    <w:rsid w:val="00FB33FE"/>
    <w:rsid w:val="00FB5306"/>
    <w:rsid w:val="00FC04BA"/>
    <w:rsid w:val="00FC15DD"/>
    <w:rsid w:val="00FC2ADB"/>
    <w:rsid w:val="00FC5A94"/>
    <w:rsid w:val="00FC65F1"/>
    <w:rsid w:val="00FE07B0"/>
    <w:rsid w:val="00FE6153"/>
    <w:rsid w:val="00FE6AF6"/>
    <w:rsid w:val="00FF360E"/>
    <w:rsid w:val="00FF62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D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764"/>
    <w:pPr>
      <w:spacing w:after="200" w:line="276" w:lineRule="auto"/>
    </w:pPr>
    <w:rPr>
      <w:rFonts w:eastAsia="Times New Roman"/>
      <w:sz w:val="22"/>
      <w:szCs w:val="22"/>
    </w:rPr>
  </w:style>
  <w:style w:type="paragraph" w:styleId="Ttulo1">
    <w:name w:val="heading 1"/>
    <w:basedOn w:val="Normal"/>
    <w:next w:val="Normal"/>
    <w:link w:val="Ttulo1Char"/>
    <w:qFormat/>
    <w:rsid w:val="0080757A"/>
    <w:pPr>
      <w:keepNext/>
      <w:spacing w:before="240" w:after="60" w:line="240" w:lineRule="auto"/>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F67C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FC65F1"/>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6498"/>
    <w:pPr>
      <w:tabs>
        <w:tab w:val="center" w:pos="4252"/>
        <w:tab w:val="right" w:pos="8504"/>
      </w:tabs>
      <w:spacing w:after="0" w:line="240" w:lineRule="auto"/>
    </w:pPr>
    <w:rPr>
      <w:rFonts w:eastAsia="Calibri"/>
      <w:lang w:eastAsia="en-US"/>
    </w:rPr>
  </w:style>
  <w:style w:type="character" w:customStyle="1" w:styleId="CabealhoChar">
    <w:name w:val="Cabeçalho Char"/>
    <w:basedOn w:val="Fontepargpadro"/>
    <w:link w:val="Cabealho"/>
    <w:uiPriority w:val="99"/>
    <w:rsid w:val="00496498"/>
  </w:style>
  <w:style w:type="paragraph" w:styleId="Rodap">
    <w:name w:val="footer"/>
    <w:basedOn w:val="Normal"/>
    <w:link w:val="RodapChar"/>
    <w:uiPriority w:val="99"/>
    <w:unhideWhenUsed/>
    <w:rsid w:val="00496498"/>
    <w:pPr>
      <w:tabs>
        <w:tab w:val="center" w:pos="4252"/>
        <w:tab w:val="right" w:pos="8504"/>
      </w:tabs>
      <w:spacing w:after="0" w:line="240" w:lineRule="auto"/>
    </w:pPr>
    <w:rPr>
      <w:rFonts w:eastAsia="Calibri"/>
      <w:lang w:eastAsia="en-US"/>
    </w:rPr>
  </w:style>
  <w:style w:type="character" w:customStyle="1" w:styleId="RodapChar">
    <w:name w:val="Rodapé Char"/>
    <w:basedOn w:val="Fontepargpadro"/>
    <w:link w:val="Rodap"/>
    <w:uiPriority w:val="99"/>
    <w:rsid w:val="00496498"/>
  </w:style>
  <w:style w:type="paragraph" w:styleId="Textodebalo">
    <w:name w:val="Balloon Text"/>
    <w:basedOn w:val="Normal"/>
    <w:link w:val="TextodebaloChar"/>
    <w:uiPriority w:val="99"/>
    <w:semiHidden/>
    <w:unhideWhenUsed/>
    <w:rsid w:val="00496498"/>
    <w:pPr>
      <w:spacing w:after="0" w:line="240" w:lineRule="auto"/>
    </w:pPr>
    <w:rPr>
      <w:rFonts w:ascii="Tahoma" w:eastAsia="Calibri" w:hAnsi="Tahoma" w:cs="Tahoma"/>
      <w:sz w:val="16"/>
      <w:szCs w:val="16"/>
      <w:lang w:eastAsia="en-US"/>
    </w:rPr>
  </w:style>
  <w:style w:type="character" w:customStyle="1" w:styleId="TextodebaloChar">
    <w:name w:val="Texto de balão Char"/>
    <w:link w:val="Textodebalo"/>
    <w:uiPriority w:val="99"/>
    <w:semiHidden/>
    <w:rsid w:val="00496498"/>
    <w:rPr>
      <w:rFonts w:ascii="Tahoma" w:hAnsi="Tahoma" w:cs="Tahoma"/>
      <w:sz w:val="16"/>
      <w:szCs w:val="16"/>
    </w:rPr>
  </w:style>
  <w:style w:type="character" w:styleId="Hyperlink">
    <w:name w:val="Hyperlink"/>
    <w:uiPriority w:val="99"/>
    <w:unhideWhenUsed/>
    <w:rsid w:val="00F862C2"/>
    <w:rPr>
      <w:color w:val="0000FF"/>
      <w:u w:val="single"/>
    </w:rPr>
  </w:style>
  <w:style w:type="paragraph" w:styleId="PargrafodaLista">
    <w:name w:val="List Paragraph"/>
    <w:basedOn w:val="Normal"/>
    <w:uiPriority w:val="34"/>
    <w:qFormat/>
    <w:rsid w:val="00F862C2"/>
    <w:pPr>
      <w:ind w:left="720"/>
      <w:contextualSpacing/>
    </w:pPr>
    <w:rPr>
      <w:rFonts w:ascii="Times New Roman" w:eastAsia="Calibri" w:hAnsi="Times New Roman"/>
      <w:sz w:val="24"/>
      <w:lang w:eastAsia="en-US"/>
    </w:rPr>
  </w:style>
  <w:style w:type="character" w:customStyle="1" w:styleId="Ttulo1Char">
    <w:name w:val="Título 1 Char"/>
    <w:link w:val="Ttulo1"/>
    <w:rsid w:val="0080757A"/>
    <w:rPr>
      <w:rFonts w:ascii="Arial" w:eastAsia="Times New Roman" w:hAnsi="Arial" w:cs="Arial"/>
      <w:b/>
      <w:bCs/>
      <w:kern w:val="32"/>
      <w:sz w:val="32"/>
      <w:szCs w:val="32"/>
    </w:rPr>
  </w:style>
  <w:style w:type="character" w:styleId="HiperlinkVisitado">
    <w:name w:val="FollowedHyperlink"/>
    <w:uiPriority w:val="99"/>
    <w:semiHidden/>
    <w:unhideWhenUsed/>
    <w:rsid w:val="003A0AE7"/>
    <w:rPr>
      <w:color w:val="800080"/>
      <w:u w:val="single"/>
    </w:rPr>
  </w:style>
  <w:style w:type="paragraph" w:styleId="Legenda">
    <w:name w:val="caption"/>
    <w:basedOn w:val="Normal"/>
    <w:next w:val="Normal"/>
    <w:uiPriority w:val="35"/>
    <w:unhideWhenUsed/>
    <w:qFormat/>
    <w:rsid w:val="00C8254D"/>
    <w:rPr>
      <w:b/>
      <w:bCs/>
      <w:sz w:val="20"/>
      <w:szCs w:val="20"/>
    </w:rPr>
  </w:style>
  <w:style w:type="character" w:customStyle="1" w:styleId="apple-converted-space">
    <w:name w:val="apple-converted-space"/>
    <w:rsid w:val="00F40D14"/>
  </w:style>
  <w:style w:type="table" w:styleId="Tabelacomgrade">
    <w:name w:val="Table Grid"/>
    <w:basedOn w:val="Tabelanormal"/>
    <w:uiPriority w:val="59"/>
    <w:rsid w:val="00D14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
    <w:name w:val="Light Shading"/>
    <w:basedOn w:val="Tabelanormal"/>
    <w:uiPriority w:val="60"/>
    <w:rsid w:val="009A13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1">
    <w:name w:val="Medium Shading 1"/>
    <w:basedOn w:val="Tabelanormal"/>
    <w:uiPriority w:val="63"/>
    <w:rsid w:val="009A130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Refdecomentrio">
    <w:name w:val="annotation reference"/>
    <w:uiPriority w:val="99"/>
    <w:semiHidden/>
    <w:unhideWhenUsed/>
    <w:rsid w:val="00D17D6F"/>
    <w:rPr>
      <w:sz w:val="16"/>
      <w:szCs w:val="16"/>
    </w:rPr>
  </w:style>
  <w:style w:type="paragraph" w:styleId="Textodecomentrio">
    <w:name w:val="annotation text"/>
    <w:basedOn w:val="Normal"/>
    <w:link w:val="TextodecomentrioChar"/>
    <w:uiPriority w:val="99"/>
    <w:semiHidden/>
    <w:unhideWhenUsed/>
    <w:rsid w:val="00D17D6F"/>
    <w:rPr>
      <w:sz w:val="20"/>
      <w:szCs w:val="20"/>
    </w:rPr>
  </w:style>
  <w:style w:type="character" w:customStyle="1" w:styleId="TextodecomentrioChar">
    <w:name w:val="Texto de comentário Char"/>
    <w:link w:val="Textodecomentrio"/>
    <w:uiPriority w:val="99"/>
    <w:semiHidden/>
    <w:rsid w:val="00D17D6F"/>
    <w:rPr>
      <w:rFonts w:eastAsia="Times New Roman"/>
    </w:rPr>
  </w:style>
  <w:style w:type="paragraph" w:styleId="Assuntodocomentrio">
    <w:name w:val="annotation subject"/>
    <w:basedOn w:val="Textodecomentrio"/>
    <w:next w:val="Textodecomentrio"/>
    <w:link w:val="AssuntodocomentrioChar"/>
    <w:uiPriority w:val="99"/>
    <w:semiHidden/>
    <w:unhideWhenUsed/>
    <w:rsid w:val="00D17D6F"/>
    <w:rPr>
      <w:b/>
      <w:bCs/>
    </w:rPr>
  </w:style>
  <w:style w:type="character" w:customStyle="1" w:styleId="AssuntodocomentrioChar">
    <w:name w:val="Assunto do comentário Char"/>
    <w:link w:val="Assuntodocomentrio"/>
    <w:uiPriority w:val="99"/>
    <w:semiHidden/>
    <w:rsid w:val="00D17D6F"/>
    <w:rPr>
      <w:rFonts w:eastAsia="Times New Roman"/>
      <w:b/>
      <w:bCs/>
    </w:rPr>
  </w:style>
  <w:style w:type="character" w:customStyle="1" w:styleId="a">
    <w:name w:val="a"/>
    <w:rsid w:val="0044527C"/>
  </w:style>
  <w:style w:type="character" w:customStyle="1" w:styleId="MenoPendente1">
    <w:name w:val="Menção Pendente1"/>
    <w:uiPriority w:val="99"/>
    <w:semiHidden/>
    <w:unhideWhenUsed/>
    <w:rsid w:val="00F97C39"/>
    <w:rPr>
      <w:color w:val="808080"/>
      <w:shd w:val="clear" w:color="auto" w:fill="E6E6E6"/>
    </w:rPr>
  </w:style>
  <w:style w:type="paragraph" w:styleId="Reviso">
    <w:name w:val="Revision"/>
    <w:hidden/>
    <w:uiPriority w:val="99"/>
    <w:semiHidden/>
    <w:rsid w:val="007F3D2C"/>
    <w:rPr>
      <w:rFonts w:eastAsia="Times New Roman"/>
      <w:sz w:val="22"/>
      <w:szCs w:val="22"/>
    </w:rPr>
  </w:style>
  <w:style w:type="paragraph" w:styleId="NormalWeb">
    <w:name w:val="Normal (Web)"/>
    <w:basedOn w:val="Normal"/>
    <w:uiPriority w:val="99"/>
    <w:semiHidden/>
    <w:unhideWhenUsed/>
    <w:rsid w:val="00153EBA"/>
    <w:pPr>
      <w:spacing w:before="100" w:beforeAutospacing="1" w:after="100" w:afterAutospacing="1" w:line="240" w:lineRule="auto"/>
    </w:pPr>
    <w:rPr>
      <w:rFonts w:ascii="Times New Roman" w:hAnsi="Times New Roman"/>
      <w:sz w:val="24"/>
      <w:szCs w:val="24"/>
    </w:rPr>
  </w:style>
  <w:style w:type="paragraph" w:customStyle="1" w:styleId="Default">
    <w:name w:val="Default"/>
    <w:rsid w:val="00E45799"/>
    <w:pPr>
      <w:autoSpaceDE w:val="0"/>
      <w:autoSpaceDN w:val="0"/>
      <w:adjustRightInd w:val="0"/>
    </w:pPr>
    <w:rPr>
      <w:rFonts w:ascii="Times New Roman" w:hAnsi="Times New Roman"/>
      <w:color w:val="000000"/>
      <w:sz w:val="24"/>
      <w:szCs w:val="24"/>
    </w:rPr>
  </w:style>
  <w:style w:type="character" w:customStyle="1" w:styleId="fontstyle01">
    <w:name w:val="fontstyle01"/>
    <w:basedOn w:val="Fontepargpadro"/>
    <w:rsid w:val="00CE10EC"/>
    <w:rPr>
      <w:rFonts w:ascii="Times-Roman" w:hAnsi="Times-Roman" w:hint="default"/>
      <w:b w:val="0"/>
      <w:bCs w:val="0"/>
      <w:i w:val="0"/>
      <w:iCs w:val="0"/>
      <w:color w:val="000000"/>
      <w:sz w:val="24"/>
      <w:szCs w:val="24"/>
    </w:rPr>
  </w:style>
  <w:style w:type="character" w:customStyle="1" w:styleId="Ttulo3Char">
    <w:name w:val="Título 3 Char"/>
    <w:basedOn w:val="Fontepargpadro"/>
    <w:link w:val="Ttulo3"/>
    <w:uiPriority w:val="9"/>
    <w:semiHidden/>
    <w:rsid w:val="00FC65F1"/>
    <w:rPr>
      <w:rFonts w:asciiTheme="majorHAnsi" w:eastAsiaTheme="majorEastAsia" w:hAnsiTheme="majorHAnsi" w:cstheme="majorBidi"/>
      <w:b/>
      <w:bCs/>
      <w:color w:val="4472C4" w:themeColor="accent1"/>
      <w:sz w:val="22"/>
      <w:szCs w:val="22"/>
    </w:rPr>
  </w:style>
  <w:style w:type="character" w:customStyle="1" w:styleId="Ttulo2Char">
    <w:name w:val="Título 2 Char"/>
    <w:basedOn w:val="Fontepargpadro"/>
    <w:link w:val="Ttulo2"/>
    <w:uiPriority w:val="9"/>
    <w:semiHidden/>
    <w:rsid w:val="00F67C6C"/>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764"/>
    <w:pPr>
      <w:spacing w:after="200" w:line="276" w:lineRule="auto"/>
    </w:pPr>
    <w:rPr>
      <w:rFonts w:eastAsia="Times New Roman"/>
      <w:sz w:val="22"/>
      <w:szCs w:val="22"/>
    </w:rPr>
  </w:style>
  <w:style w:type="paragraph" w:styleId="Ttulo1">
    <w:name w:val="heading 1"/>
    <w:basedOn w:val="Normal"/>
    <w:next w:val="Normal"/>
    <w:link w:val="Ttulo1Char"/>
    <w:qFormat/>
    <w:rsid w:val="0080757A"/>
    <w:pPr>
      <w:keepNext/>
      <w:spacing w:before="240" w:after="60" w:line="240" w:lineRule="auto"/>
      <w:outlineLvl w:val="0"/>
    </w:pPr>
    <w:rPr>
      <w:rFonts w:ascii="Arial" w:hAnsi="Arial" w:cs="Arial"/>
      <w:b/>
      <w:bCs/>
      <w:kern w:val="32"/>
      <w:sz w:val="32"/>
      <w:szCs w:val="32"/>
    </w:rPr>
  </w:style>
  <w:style w:type="paragraph" w:styleId="Ttulo2">
    <w:name w:val="heading 2"/>
    <w:basedOn w:val="Normal"/>
    <w:next w:val="Normal"/>
    <w:link w:val="Ttulo2Char"/>
    <w:uiPriority w:val="9"/>
    <w:semiHidden/>
    <w:unhideWhenUsed/>
    <w:qFormat/>
    <w:rsid w:val="00F67C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FC65F1"/>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6498"/>
    <w:pPr>
      <w:tabs>
        <w:tab w:val="center" w:pos="4252"/>
        <w:tab w:val="right" w:pos="8504"/>
      </w:tabs>
      <w:spacing w:after="0" w:line="240" w:lineRule="auto"/>
    </w:pPr>
    <w:rPr>
      <w:rFonts w:eastAsia="Calibri"/>
      <w:lang w:eastAsia="en-US"/>
    </w:rPr>
  </w:style>
  <w:style w:type="character" w:customStyle="1" w:styleId="CabealhoChar">
    <w:name w:val="Cabeçalho Char"/>
    <w:basedOn w:val="Fontepargpadro"/>
    <w:link w:val="Cabealho"/>
    <w:uiPriority w:val="99"/>
    <w:rsid w:val="00496498"/>
  </w:style>
  <w:style w:type="paragraph" w:styleId="Rodap">
    <w:name w:val="footer"/>
    <w:basedOn w:val="Normal"/>
    <w:link w:val="RodapChar"/>
    <w:uiPriority w:val="99"/>
    <w:unhideWhenUsed/>
    <w:rsid w:val="00496498"/>
    <w:pPr>
      <w:tabs>
        <w:tab w:val="center" w:pos="4252"/>
        <w:tab w:val="right" w:pos="8504"/>
      </w:tabs>
      <w:spacing w:after="0" w:line="240" w:lineRule="auto"/>
    </w:pPr>
    <w:rPr>
      <w:rFonts w:eastAsia="Calibri"/>
      <w:lang w:eastAsia="en-US"/>
    </w:rPr>
  </w:style>
  <w:style w:type="character" w:customStyle="1" w:styleId="RodapChar">
    <w:name w:val="Rodapé Char"/>
    <w:basedOn w:val="Fontepargpadro"/>
    <w:link w:val="Rodap"/>
    <w:uiPriority w:val="99"/>
    <w:rsid w:val="00496498"/>
  </w:style>
  <w:style w:type="paragraph" w:styleId="Textodebalo">
    <w:name w:val="Balloon Text"/>
    <w:basedOn w:val="Normal"/>
    <w:link w:val="TextodebaloChar"/>
    <w:uiPriority w:val="99"/>
    <w:semiHidden/>
    <w:unhideWhenUsed/>
    <w:rsid w:val="00496498"/>
    <w:pPr>
      <w:spacing w:after="0" w:line="240" w:lineRule="auto"/>
    </w:pPr>
    <w:rPr>
      <w:rFonts w:ascii="Tahoma" w:eastAsia="Calibri" w:hAnsi="Tahoma" w:cs="Tahoma"/>
      <w:sz w:val="16"/>
      <w:szCs w:val="16"/>
      <w:lang w:eastAsia="en-US"/>
    </w:rPr>
  </w:style>
  <w:style w:type="character" w:customStyle="1" w:styleId="TextodebaloChar">
    <w:name w:val="Texto de balão Char"/>
    <w:link w:val="Textodebalo"/>
    <w:uiPriority w:val="99"/>
    <w:semiHidden/>
    <w:rsid w:val="00496498"/>
    <w:rPr>
      <w:rFonts w:ascii="Tahoma" w:hAnsi="Tahoma" w:cs="Tahoma"/>
      <w:sz w:val="16"/>
      <w:szCs w:val="16"/>
    </w:rPr>
  </w:style>
  <w:style w:type="character" w:styleId="Hyperlink">
    <w:name w:val="Hyperlink"/>
    <w:uiPriority w:val="99"/>
    <w:unhideWhenUsed/>
    <w:rsid w:val="00F862C2"/>
    <w:rPr>
      <w:color w:val="0000FF"/>
      <w:u w:val="single"/>
    </w:rPr>
  </w:style>
  <w:style w:type="paragraph" w:styleId="PargrafodaLista">
    <w:name w:val="List Paragraph"/>
    <w:basedOn w:val="Normal"/>
    <w:uiPriority w:val="34"/>
    <w:qFormat/>
    <w:rsid w:val="00F862C2"/>
    <w:pPr>
      <w:ind w:left="720"/>
      <w:contextualSpacing/>
    </w:pPr>
    <w:rPr>
      <w:rFonts w:ascii="Times New Roman" w:eastAsia="Calibri" w:hAnsi="Times New Roman"/>
      <w:sz w:val="24"/>
      <w:lang w:eastAsia="en-US"/>
    </w:rPr>
  </w:style>
  <w:style w:type="character" w:customStyle="1" w:styleId="Ttulo1Char">
    <w:name w:val="Título 1 Char"/>
    <w:link w:val="Ttulo1"/>
    <w:rsid w:val="0080757A"/>
    <w:rPr>
      <w:rFonts w:ascii="Arial" w:eastAsia="Times New Roman" w:hAnsi="Arial" w:cs="Arial"/>
      <w:b/>
      <w:bCs/>
      <w:kern w:val="32"/>
      <w:sz w:val="32"/>
      <w:szCs w:val="32"/>
    </w:rPr>
  </w:style>
  <w:style w:type="character" w:styleId="HiperlinkVisitado">
    <w:name w:val="FollowedHyperlink"/>
    <w:uiPriority w:val="99"/>
    <w:semiHidden/>
    <w:unhideWhenUsed/>
    <w:rsid w:val="003A0AE7"/>
    <w:rPr>
      <w:color w:val="800080"/>
      <w:u w:val="single"/>
    </w:rPr>
  </w:style>
  <w:style w:type="paragraph" w:styleId="Legenda">
    <w:name w:val="caption"/>
    <w:basedOn w:val="Normal"/>
    <w:next w:val="Normal"/>
    <w:uiPriority w:val="35"/>
    <w:unhideWhenUsed/>
    <w:qFormat/>
    <w:rsid w:val="00C8254D"/>
    <w:rPr>
      <w:b/>
      <w:bCs/>
      <w:sz w:val="20"/>
      <w:szCs w:val="20"/>
    </w:rPr>
  </w:style>
  <w:style w:type="character" w:customStyle="1" w:styleId="apple-converted-space">
    <w:name w:val="apple-converted-space"/>
    <w:rsid w:val="00F40D14"/>
  </w:style>
  <w:style w:type="table" w:styleId="Tabelacomgrade">
    <w:name w:val="Table Grid"/>
    <w:basedOn w:val="Tabelanormal"/>
    <w:uiPriority w:val="59"/>
    <w:rsid w:val="00D14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
    <w:name w:val="Light Shading"/>
    <w:basedOn w:val="Tabelanormal"/>
    <w:uiPriority w:val="60"/>
    <w:rsid w:val="009A13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1">
    <w:name w:val="Medium Shading 1"/>
    <w:basedOn w:val="Tabelanormal"/>
    <w:uiPriority w:val="63"/>
    <w:rsid w:val="009A130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Refdecomentrio">
    <w:name w:val="annotation reference"/>
    <w:uiPriority w:val="99"/>
    <w:semiHidden/>
    <w:unhideWhenUsed/>
    <w:rsid w:val="00D17D6F"/>
    <w:rPr>
      <w:sz w:val="16"/>
      <w:szCs w:val="16"/>
    </w:rPr>
  </w:style>
  <w:style w:type="paragraph" w:styleId="Textodecomentrio">
    <w:name w:val="annotation text"/>
    <w:basedOn w:val="Normal"/>
    <w:link w:val="TextodecomentrioChar"/>
    <w:uiPriority w:val="99"/>
    <w:semiHidden/>
    <w:unhideWhenUsed/>
    <w:rsid w:val="00D17D6F"/>
    <w:rPr>
      <w:sz w:val="20"/>
      <w:szCs w:val="20"/>
    </w:rPr>
  </w:style>
  <w:style w:type="character" w:customStyle="1" w:styleId="TextodecomentrioChar">
    <w:name w:val="Texto de comentário Char"/>
    <w:link w:val="Textodecomentrio"/>
    <w:uiPriority w:val="99"/>
    <w:semiHidden/>
    <w:rsid w:val="00D17D6F"/>
    <w:rPr>
      <w:rFonts w:eastAsia="Times New Roman"/>
    </w:rPr>
  </w:style>
  <w:style w:type="paragraph" w:styleId="Assuntodocomentrio">
    <w:name w:val="annotation subject"/>
    <w:basedOn w:val="Textodecomentrio"/>
    <w:next w:val="Textodecomentrio"/>
    <w:link w:val="AssuntodocomentrioChar"/>
    <w:uiPriority w:val="99"/>
    <w:semiHidden/>
    <w:unhideWhenUsed/>
    <w:rsid w:val="00D17D6F"/>
    <w:rPr>
      <w:b/>
      <w:bCs/>
    </w:rPr>
  </w:style>
  <w:style w:type="character" w:customStyle="1" w:styleId="AssuntodocomentrioChar">
    <w:name w:val="Assunto do comentário Char"/>
    <w:link w:val="Assuntodocomentrio"/>
    <w:uiPriority w:val="99"/>
    <w:semiHidden/>
    <w:rsid w:val="00D17D6F"/>
    <w:rPr>
      <w:rFonts w:eastAsia="Times New Roman"/>
      <w:b/>
      <w:bCs/>
    </w:rPr>
  </w:style>
  <w:style w:type="character" w:customStyle="1" w:styleId="a">
    <w:name w:val="a"/>
    <w:rsid w:val="0044527C"/>
  </w:style>
  <w:style w:type="character" w:customStyle="1" w:styleId="MenoPendente1">
    <w:name w:val="Menção Pendente1"/>
    <w:uiPriority w:val="99"/>
    <w:semiHidden/>
    <w:unhideWhenUsed/>
    <w:rsid w:val="00F97C39"/>
    <w:rPr>
      <w:color w:val="808080"/>
      <w:shd w:val="clear" w:color="auto" w:fill="E6E6E6"/>
    </w:rPr>
  </w:style>
  <w:style w:type="paragraph" w:styleId="Reviso">
    <w:name w:val="Revision"/>
    <w:hidden/>
    <w:uiPriority w:val="99"/>
    <w:semiHidden/>
    <w:rsid w:val="007F3D2C"/>
    <w:rPr>
      <w:rFonts w:eastAsia="Times New Roman"/>
      <w:sz w:val="22"/>
      <w:szCs w:val="22"/>
    </w:rPr>
  </w:style>
  <w:style w:type="paragraph" w:styleId="NormalWeb">
    <w:name w:val="Normal (Web)"/>
    <w:basedOn w:val="Normal"/>
    <w:uiPriority w:val="99"/>
    <w:semiHidden/>
    <w:unhideWhenUsed/>
    <w:rsid w:val="00153EBA"/>
    <w:pPr>
      <w:spacing w:before="100" w:beforeAutospacing="1" w:after="100" w:afterAutospacing="1" w:line="240" w:lineRule="auto"/>
    </w:pPr>
    <w:rPr>
      <w:rFonts w:ascii="Times New Roman" w:hAnsi="Times New Roman"/>
      <w:sz w:val="24"/>
      <w:szCs w:val="24"/>
    </w:rPr>
  </w:style>
  <w:style w:type="paragraph" w:customStyle="1" w:styleId="Default">
    <w:name w:val="Default"/>
    <w:rsid w:val="00E45799"/>
    <w:pPr>
      <w:autoSpaceDE w:val="0"/>
      <w:autoSpaceDN w:val="0"/>
      <w:adjustRightInd w:val="0"/>
    </w:pPr>
    <w:rPr>
      <w:rFonts w:ascii="Times New Roman" w:hAnsi="Times New Roman"/>
      <w:color w:val="000000"/>
      <w:sz w:val="24"/>
      <w:szCs w:val="24"/>
    </w:rPr>
  </w:style>
  <w:style w:type="character" w:customStyle="1" w:styleId="fontstyle01">
    <w:name w:val="fontstyle01"/>
    <w:basedOn w:val="Fontepargpadro"/>
    <w:rsid w:val="00CE10EC"/>
    <w:rPr>
      <w:rFonts w:ascii="Times-Roman" w:hAnsi="Times-Roman" w:hint="default"/>
      <w:b w:val="0"/>
      <w:bCs w:val="0"/>
      <w:i w:val="0"/>
      <w:iCs w:val="0"/>
      <w:color w:val="000000"/>
      <w:sz w:val="24"/>
      <w:szCs w:val="24"/>
    </w:rPr>
  </w:style>
  <w:style w:type="character" w:customStyle="1" w:styleId="Ttulo3Char">
    <w:name w:val="Título 3 Char"/>
    <w:basedOn w:val="Fontepargpadro"/>
    <w:link w:val="Ttulo3"/>
    <w:uiPriority w:val="9"/>
    <w:semiHidden/>
    <w:rsid w:val="00FC65F1"/>
    <w:rPr>
      <w:rFonts w:asciiTheme="majorHAnsi" w:eastAsiaTheme="majorEastAsia" w:hAnsiTheme="majorHAnsi" w:cstheme="majorBidi"/>
      <w:b/>
      <w:bCs/>
      <w:color w:val="4472C4" w:themeColor="accent1"/>
      <w:sz w:val="22"/>
      <w:szCs w:val="22"/>
    </w:rPr>
  </w:style>
  <w:style w:type="character" w:customStyle="1" w:styleId="Ttulo2Char">
    <w:name w:val="Título 2 Char"/>
    <w:basedOn w:val="Fontepargpadro"/>
    <w:link w:val="Ttulo2"/>
    <w:uiPriority w:val="9"/>
    <w:semiHidden/>
    <w:rsid w:val="00F67C6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4648">
      <w:bodyDiv w:val="1"/>
      <w:marLeft w:val="0"/>
      <w:marRight w:val="0"/>
      <w:marTop w:val="0"/>
      <w:marBottom w:val="0"/>
      <w:divBdr>
        <w:top w:val="none" w:sz="0" w:space="0" w:color="auto"/>
        <w:left w:val="none" w:sz="0" w:space="0" w:color="auto"/>
        <w:bottom w:val="none" w:sz="0" w:space="0" w:color="auto"/>
        <w:right w:val="none" w:sz="0" w:space="0" w:color="auto"/>
      </w:divBdr>
    </w:div>
    <w:div w:id="101190593">
      <w:bodyDiv w:val="1"/>
      <w:marLeft w:val="0"/>
      <w:marRight w:val="0"/>
      <w:marTop w:val="0"/>
      <w:marBottom w:val="0"/>
      <w:divBdr>
        <w:top w:val="none" w:sz="0" w:space="0" w:color="auto"/>
        <w:left w:val="none" w:sz="0" w:space="0" w:color="auto"/>
        <w:bottom w:val="none" w:sz="0" w:space="0" w:color="auto"/>
        <w:right w:val="none" w:sz="0" w:space="0" w:color="auto"/>
      </w:divBdr>
    </w:div>
    <w:div w:id="264967032">
      <w:bodyDiv w:val="1"/>
      <w:marLeft w:val="0"/>
      <w:marRight w:val="0"/>
      <w:marTop w:val="0"/>
      <w:marBottom w:val="0"/>
      <w:divBdr>
        <w:top w:val="none" w:sz="0" w:space="0" w:color="auto"/>
        <w:left w:val="none" w:sz="0" w:space="0" w:color="auto"/>
        <w:bottom w:val="none" w:sz="0" w:space="0" w:color="auto"/>
        <w:right w:val="none" w:sz="0" w:space="0" w:color="auto"/>
      </w:divBdr>
    </w:div>
    <w:div w:id="496697901">
      <w:bodyDiv w:val="1"/>
      <w:marLeft w:val="0"/>
      <w:marRight w:val="0"/>
      <w:marTop w:val="0"/>
      <w:marBottom w:val="0"/>
      <w:divBdr>
        <w:top w:val="none" w:sz="0" w:space="0" w:color="auto"/>
        <w:left w:val="none" w:sz="0" w:space="0" w:color="auto"/>
        <w:bottom w:val="none" w:sz="0" w:space="0" w:color="auto"/>
        <w:right w:val="none" w:sz="0" w:space="0" w:color="auto"/>
      </w:divBdr>
    </w:div>
    <w:div w:id="512115679">
      <w:bodyDiv w:val="1"/>
      <w:marLeft w:val="0"/>
      <w:marRight w:val="0"/>
      <w:marTop w:val="0"/>
      <w:marBottom w:val="0"/>
      <w:divBdr>
        <w:top w:val="none" w:sz="0" w:space="0" w:color="auto"/>
        <w:left w:val="none" w:sz="0" w:space="0" w:color="auto"/>
        <w:bottom w:val="none" w:sz="0" w:space="0" w:color="auto"/>
        <w:right w:val="none" w:sz="0" w:space="0" w:color="auto"/>
      </w:divBdr>
    </w:div>
    <w:div w:id="544489119">
      <w:bodyDiv w:val="1"/>
      <w:marLeft w:val="0"/>
      <w:marRight w:val="0"/>
      <w:marTop w:val="0"/>
      <w:marBottom w:val="0"/>
      <w:divBdr>
        <w:top w:val="none" w:sz="0" w:space="0" w:color="auto"/>
        <w:left w:val="none" w:sz="0" w:space="0" w:color="auto"/>
        <w:bottom w:val="none" w:sz="0" w:space="0" w:color="auto"/>
        <w:right w:val="none" w:sz="0" w:space="0" w:color="auto"/>
      </w:divBdr>
    </w:div>
    <w:div w:id="652759826">
      <w:bodyDiv w:val="1"/>
      <w:marLeft w:val="0"/>
      <w:marRight w:val="0"/>
      <w:marTop w:val="0"/>
      <w:marBottom w:val="0"/>
      <w:divBdr>
        <w:top w:val="none" w:sz="0" w:space="0" w:color="auto"/>
        <w:left w:val="none" w:sz="0" w:space="0" w:color="auto"/>
        <w:bottom w:val="none" w:sz="0" w:space="0" w:color="auto"/>
        <w:right w:val="none" w:sz="0" w:space="0" w:color="auto"/>
      </w:divBdr>
    </w:div>
    <w:div w:id="1307734612">
      <w:bodyDiv w:val="1"/>
      <w:marLeft w:val="0"/>
      <w:marRight w:val="0"/>
      <w:marTop w:val="0"/>
      <w:marBottom w:val="0"/>
      <w:divBdr>
        <w:top w:val="none" w:sz="0" w:space="0" w:color="auto"/>
        <w:left w:val="none" w:sz="0" w:space="0" w:color="auto"/>
        <w:bottom w:val="none" w:sz="0" w:space="0" w:color="auto"/>
        <w:right w:val="none" w:sz="0" w:space="0" w:color="auto"/>
      </w:divBdr>
    </w:div>
    <w:div w:id="1384330563">
      <w:bodyDiv w:val="1"/>
      <w:marLeft w:val="0"/>
      <w:marRight w:val="0"/>
      <w:marTop w:val="0"/>
      <w:marBottom w:val="0"/>
      <w:divBdr>
        <w:top w:val="none" w:sz="0" w:space="0" w:color="auto"/>
        <w:left w:val="none" w:sz="0" w:space="0" w:color="auto"/>
        <w:bottom w:val="none" w:sz="0" w:space="0" w:color="auto"/>
        <w:right w:val="none" w:sz="0" w:space="0" w:color="auto"/>
      </w:divBdr>
    </w:div>
    <w:div w:id="1465654885">
      <w:bodyDiv w:val="1"/>
      <w:marLeft w:val="0"/>
      <w:marRight w:val="0"/>
      <w:marTop w:val="0"/>
      <w:marBottom w:val="0"/>
      <w:divBdr>
        <w:top w:val="none" w:sz="0" w:space="0" w:color="auto"/>
        <w:left w:val="none" w:sz="0" w:space="0" w:color="auto"/>
        <w:bottom w:val="none" w:sz="0" w:space="0" w:color="auto"/>
        <w:right w:val="none" w:sz="0" w:space="0" w:color="auto"/>
      </w:divBdr>
    </w:div>
    <w:div w:id="1532036870">
      <w:bodyDiv w:val="1"/>
      <w:marLeft w:val="0"/>
      <w:marRight w:val="0"/>
      <w:marTop w:val="0"/>
      <w:marBottom w:val="0"/>
      <w:divBdr>
        <w:top w:val="none" w:sz="0" w:space="0" w:color="auto"/>
        <w:left w:val="none" w:sz="0" w:space="0" w:color="auto"/>
        <w:bottom w:val="none" w:sz="0" w:space="0" w:color="auto"/>
        <w:right w:val="none" w:sz="0" w:space="0" w:color="auto"/>
      </w:divBdr>
      <w:divsChild>
        <w:div w:id="227809840">
          <w:marLeft w:val="0"/>
          <w:marRight w:val="0"/>
          <w:marTop w:val="0"/>
          <w:marBottom w:val="0"/>
          <w:divBdr>
            <w:top w:val="none" w:sz="0" w:space="0" w:color="auto"/>
            <w:left w:val="none" w:sz="0" w:space="0" w:color="auto"/>
            <w:bottom w:val="none" w:sz="0" w:space="0" w:color="auto"/>
            <w:right w:val="none" w:sz="0" w:space="0" w:color="auto"/>
          </w:divBdr>
        </w:div>
        <w:div w:id="543179275">
          <w:marLeft w:val="0"/>
          <w:marRight w:val="0"/>
          <w:marTop w:val="0"/>
          <w:marBottom w:val="0"/>
          <w:divBdr>
            <w:top w:val="none" w:sz="0" w:space="0" w:color="auto"/>
            <w:left w:val="none" w:sz="0" w:space="0" w:color="auto"/>
            <w:bottom w:val="none" w:sz="0" w:space="0" w:color="auto"/>
            <w:right w:val="none" w:sz="0" w:space="0" w:color="auto"/>
          </w:divBdr>
        </w:div>
        <w:div w:id="923487695">
          <w:marLeft w:val="0"/>
          <w:marRight w:val="0"/>
          <w:marTop w:val="0"/>
          <w:marBottom w:val="0"/>
          <w:divBdr>
            <w:top w:val="none" w:sz="0" w:space="0" w:color="auto"/>
            <w:left w:val="none" w:sz="0" w:space="0" w:color="auto"/>
            <w:bottom w:val="none" w:sz="0" w:space="0" w:color="auto"/>
            <w:right w:val="none" w:sz="0" w:space="0" w:color="auto"/>
          </w:divBdr>
        </w:div>
        <w:div w:id="997613220">
          <w:marLeft w:val="0"/>
          <w:marRight w:val="0"/>
          <w:marTop w:val="0"/>
          <w:marBottom w:val="0"/>
          <w:divBdr>
            <w:top w:val="none" w:sz="0" w:space="0" w:color="auto"/>
            <w:left w:val="none" w:sz="0" w:space="0" w:color="auto"/>
            <w:bottom w:val="none" w:sz="0" w:space="0" w:color="auto"/>
            <w:right w:val="none" w:sz="0" w:space="0" w:color="auto"/>
          </w:divBdr>
        </w:div>
        <w:div w:id="1085497387">
          <w:marLeft w:val="0"/>
          <w:marRight w:val="0"/>
          <w:marTop w:val="0"/>
          <w:marBottom w:val="0"/>
          <w:divBdr>
            <w:top w:val="none" w:sz="0" w:space="0" w:color="auto"/>
            <w:left w:val="none" w:sz="0" w:space="0" w:color="auto"/>
            <w:bottom w:val="none" w:sz="0" w:space="0" w:color="auto"/>
            <w:right w:val="none" w:sz="0" w:space="0" w:color="auto"/>
          </w:divBdr>
        </w:div>
        <w:div w:id="1335642004">
          <w:marLeft w:val="0"/>
          <w:marRight w:val="0"/>
          <w:marTop w:val="0"/>
          <w:marBottom w:val="0"/>
          <w:divBdr>
            <w:top w:val="none" w:sz="0" w:space="0" w:color="auto"/>
            <w:left w:val="none" w:sz="0" w:space="0" w:color="auto"/>
            <w:bottom w:val="none" w:sz="0" w:space="0" w:color="auto"/>
            <w:right w:val="none" w:sz="0" w:space="0" w:color="auto"/>
          </w:divBdr>
        </w:div>
        <w:div w:id="1803231603">
          <w:marLeft w:val="0"/>
          <w:marRight w:val="0"/>
          <w:marTop w:val="0"/>
          <w:marBottom w:val="0"/>
          <w:divBdr>
            <w:top w:val="none" w:sz="0" w:space="0" w:color="auto"/>
            <w:left w:val="none" w:sz="0" w:space="0" w:color="auto"/>
            <w:bottom w:val="none" w:sz="0" w:space="0" w:color="auto"/>
            <w:right w:val="none" w:sz="0" w:space="0" w:color="auto"/>
          </w:divBdr>
        </w:div>
      </w:divsChild>
    </w:div>
    <w:div w:id="1729570306">
      <w:bodyDiv w:val="1"/>
      <w:marLeft w:val="0"/>
      <w:marRight w:val="0"/>
      <w:marTop w:val="0"/>
      <w:marBottom w:val="0"/>
      <w:divBdr>
        <w:top w:val="none" w:sz="0" w:space="0" w:color="auto"/>
        <w:left w:val="none" w:sz="0" w:space="0" w:color="auto"/>
        <w:bottom w:val="none" w:sz="0" w:space="0" w:color="auto"/>
        <w:right w:val="none" w:sz="0" w:space="0" w:color="auto"/>
      </w:divBdr>
    </w:div>
    <w:div w:id="1860774223">
      <w:bodyDiv w:val="1"/>
      <w:marLeft w:val="0"/>
      <w:marRight w:val="0"/>
      <w:marTop w:val="0"/>
      <w:marBottom w:val="0"/>
      <w:divBdr>
        <w:top w:val="none" w:sz="0" w:space="0" w:color="auto"/>
        <w:left w:val="none" w:sz="0" w:space="0" w:color="auto"/>
        <w:bottom w:val="none" w:sz="0" w:space="0" w:color="auto"/>
        <w:right w:val="none" w:sz="0" w:space="0" w:color="auto"/>
      </w:divBdr>
    </w:div>
    <w:div w:id="1871607920">
      <w:bodyDiv w:val="1"/>
      <w:marLeft w:val="0"/>
      <w:marRight w:val="0"/>
      <w:marTop w:val="0"/>
      <w:marBottom w:val="0"/>
      <w:divBdr>
        <w:top w:val="none" w:sz="0" w:space="0" w:color="auto"/>
        <w:left w:val="none" w:sz="0" w:space="0" w:color="auto"/>
        <w:bottom w:val="none" w:sz="0" w:space="0" w:color="auto"/>
        <w:right w:val="none" w:sz="0" w:space="0" w:color="auto"/>
      </w:divBdr>
    </w:div>
    <w:div w:id="1967350255">
      <w:bodyDiv w:val="1"/>
      <w:marLeft w:val="0"/>
      <w:marRight w:val="0"/>
      <w:marTop w:val="0"/>
      <w:marBottom w:val="0"/>
      <w:divBdr>
        <w:top w:val="none" w:sz="0" w:space="0" w:color="auto"/>
        <w:left w:val="none" w:sz="0" w:space="0" w:color="auto"/>
        <w:bottom w:val="none" w:sz="0" w:space="0" w:color="auto"/>
        <w:right w:val="none" w:sz="0" w:space="0" w:color="auto"/>
      </w:divBdr>
    </w:div>
    <w:div w:id="203136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arinespecies.org/aphia.php?p=popup&amp;name=cit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nthos.eu" TargetMode="External"/><Relationship Id="rId5" Type="http://schemas.openxmlformats.org/officeDocument/2006/relationships/settings" Target="settings.xml"/><Relationship Id="rId15" Type="http://schemas.openxmlformats.org/officeDocument/2006/relationships/hyperlink" Target="http://www.marinespecies.org" TargetMode="Externa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rycia@benthos.eu" TargetMode="External"/><Relationship Id="rId14" Type="http://schemas.openxmlformats.org/officeDocument/2006/relationships/hyperlink" Target="https://www.pangaea.de/"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TRYCIA\Desktop\Rela&#231;&#227;o%20morfometricas\dados%20caet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44624304547378E-2"/>
          <c:y val="7.0202464021747513E-2"/>
          <c:w val="0.85220613407978729"/>
          <c:h val="0.80300870547994652"/>
        </c:manualLayout>
      </c:layout>
      <c:lineChart>
        <c:grouping val="stacked"/>
        <c:varyColors val="0"/>
        <c:ser>
          <c:idx val="0"/>
          <c:order val="0"/>
          <c:tx>
            <c:strRef>
              <c:f>'[dados caete.xlsx]Planilha1'!$B$1</c:f>
              <c:strCache>
                <c:ptCount val="1"/>
                <c:pt idx="0">
                  <c:v>Salinidade</c:v>
                </c:pt>
              </c:strCache>
            </c:strRef>
          </c:tx>
          <c:marker>
            <c:symbol val="diamond"/>
            <c:size val="9"/>
          </c:marker>
          <c:cat>
            <c:strRef>
              <c:f>'[dados caete.xlsx]Planilha1'!$A$2:$A$12</c:f>
              <c:strCache>
                <c:ptCount val="11"/>
                <c:pt idx="0">
                  <c:v>jun/15</c:v>
                </c:pt>
                <c:pt idx="1">
                  <c:v>ago/15</c:v>
                </c:pt>
                <c:pt idx="2">
                  <c:v>set/15</c:v>
                </c:pt>
                <c:pt idx="3">
                  <c:v>out/15</c:v>
                </c:pt>
                <c:pt idx="4">
                  <c:v>nov/15</c:v>
                </c:pt>
                <c:pt idx="5">
                  <c:v>dez/15</c:v>
                </c:pt>
                <c:pt idx="6">
                  <c:v>jan/16</c:v>
                </c:pt>
                <c:pt idx="7">
                  <c:v>fev/16</c:v>
                </c:pt>
                <c:pt idx="8">
                  <c:v>mar/16</c:v>
                </c:pt>
                <c:pt idx="9">
                  <c:v>abr/16</c:v>
                </c:pt>
                <c:pt idx="10">
                  <c:v>maio/16</c:v>
                </c:pt>
              </c:strCache>
            </c:strRef>
          </c:cat>
          <c:val>
            <c:numRef>
              <c:f>'[dados caete.xlsx]Planilha1'!$B$2:$B$12</c:f>
              <c:numCache>
                <c:formatCode>General</c:formatCode>
                <c:ptCount val="11"/>
                <c:pt idx="0">
                  <c:v>28</c:v>
                </c:pt>
                <c:pt idx="1">
                  <c:v>32</c:v>
                </c:pt>
                <c:pt idx="2">
                  <c:v>35</c:v>
                </c:pt>
                <c:pt idx="3">
                  <c:v>35</c:v>
                </c:pt>
                <c:pt idx="4">
                  <c:v>34</c:v>
                </c:pt>
                <c:pt idx="5">
                  <c:v>35</c:v>
                </c:pt>
                <c:pt idx="6">
                  <c:v>22</c:v>
                </c:pt>
                <c:pt idx="7">
                  <c:v>27</c:v>
                </c:pt>
                <c:pt idx="8">
                  <c:v>15</c:v>
                </c:pt>
                <c:pt idx="9">
                  <c:v>13</c:v>
                </c:pt>
                <c:pt idx="10">
                  <c:v>35</c:v>
                </c:pt>
              </c:numCache>
            </c:numRef>
          </c:val>
          <c:smooth val="0"/>
          <c:extLst xmlns:c16r2="http://schemas.microsoft.com/office/drawing/2015/06/chart">
            <c:ext xmlns:c16="http://schemas.microsoft.com/office/drawing/2014/chart" uri="{C3380CC4-5D6E-409C-BE32-E72D297353CC}">
              <c16:uniqueId val="{00000000-A62F-403A-B39F-1AB7A0EF0583}"/>
            </c:ext>
          </c:extLst>
        </c:ser>
        <c:dLbls>
          <c:showLegendKey val="0"/>
          <c:showVal val="0"/>
          <c:showCatName val="0"/>
          <c:showSerName val="0"/>
          <c:showPercent val="0"/>
          <c:showBubbleSize val="0"/>
        </c:dLbls>
        <c:marker val="1"/>
        <c:smooth val="0"/>
        <c:axId val="137295360"/>
        <c:axId val="137296896"/>
      </c:lineChart>
      <c:lineChart>
        <c:grouping val="stacked"/>
        <c:varyColors val="0"/>
        <c:ser>
          <c:idx val="1"/>
          <c:order val="1"/>
          <c:tx>
            <c:strRef>
              <c:f>'[dados caete.xlsx]Planilha1'!$C$1</c:f>
              <c:strCache>
                <c:ptCount val="1"/>
                <c:pt idx="0">
                  <c:v>Temperatura</c:v>
                </c:pt>
              </c:strCache>
            </c:strRef>
          </c:tx>
          <c:marker>
            <c:symbol val="square"/>
            <c:size val="5"/>
          </c:marker>
          <c:cat>
            <c:strRef>
              <c:f>'[dados caete.xlsx]Planilha1'!$A$2:$A$12</c:f>
              <c:strCache>
                <c:ptCount val="11"/>
                <c:pt idx="0">
                  <c:v>jun/15</c:v>
                </c:pt>
                <c:pt idx="1">
                  <c:v>ago/15</c:v>
                </c:pt>
                <c:pt idx="2">
                  <c:v>set/15</c:v>
                </c:pt>
                <c:pt idx="3">
                  <c:v>out/15</c:v>
                </c:pt>
                <c:pt idx="4">
                  <c:v>nov/15</c:v>
                </c:pt>
                <c:pt idx="5">
                  <c:v>dez/15</c:v>
                </c:pt>
                <c:pt idx="6">
                  <c:v>jan/16</c:v>
                </c:pt>
                <c:pt idx="7">
                  <c:v>fev/16</c:v>
                </c:pt>
                <c:pt idx="8">
                  <c:v>mar/16</c:v>
                </c:pt>
                <c:pt idx="9">
                  <c:v>abr/16</c:v>
                </c:pt>
                <c:pt idx="10">
                  <c:v>maio/16</c:v>
                </c:pt>
              </c:strCache>
            </c:strRef>
          </c:cat>
          <c:val>
            <c:numRef>
              <c:f>'[dados caete.xlsx]Planilha1'!$C$2:$C$12</c:f>
              <c:numCache>
                <c:formatCode>General</c:formatCode>
                <c:ptCount val="11"/>
                <c:pt idx="0">
                  <c:v>29.1</c:v>
                </c:pt>
                <c:pt idx="1">
                  <c:v>32.1</c:v>
                </c:pt>
                <c:pt idx="2">
                  <c:v>32</c:v>
                </c:pt>
                <c:pt idx="3">
                  <c:v>32.299999999999997</c:v>
                </c:pt>
                <c:pt idx="4">
                  <c:v>33.1</c:v>
                </c:pt>
                <c:pt idx="5">
                  <c:v>34.6</c:v>
                </c:pt>
                <c:pt idx="6">
                  <c:v>31.2</c:v>
                </c:pt>
                <c:pt idx="7">
                  <c:v>34</c:v>
                </c:pt>
                <c:pt idx="8">
                  <c:v>29.8</c:v>
                </c:pt>
                <c:pt idx="9">
                  <c:v>33</c:v>
                </c:pt>
                <c:pt idx="10">
                  <c:v>36.299999999999997</c:v>
                </c:pt>
              </c:numCache>
            </c:numRef>
          </c:val>
          <c:smooth val="0"/>
          <c:extLst xmlns:c16r2="http://schemas.microsoft.com/office/drawing/2015/06/chart">
            <c:ext xmlns:c16="http://schemas.microsoft.com/office/drawing/2014/chart" uri="{C3380CC4-5D6E-409C-BE32-E72D297353CC}">
              <c16:uniqueId val="{00000001-A62F-403A-B39F-1AB7A0EF0583}"/>
            </c:ext>
          </c:extLst>
        </c:ser>
        <c:dLbls>
          <c:showLegendKey val="0"/>
          <c:showVal val="0"/>
          <c:showCatName val="0"/>
          <c:showSerName val="0"/>
          <c:showPercent val="0"/>
          <c:showBubbleSize val="0"/>
        </c:dLbls>
        <c:marker val="1"/>
        <c:smooth val="0"/>
        <c:axId val="149838848"/>
        <c:axId val="149836928"/>
      </c:lineChart>
      <c:catAx>
        <c:axId val="137295360"/>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pt-BR"/>
          </a:p>
        </c:txPr>
        <c:crossAx val="137296896"/>
        <c:crosses val="autoZero"/>
        <c:auto val="0"/>
        <c:lblAlgn val="ctr"/>
        <c:lblOffset val="100"/>
        <c:noMultiLvlLbl val="0"/>
      </c:catAx>
      <c:valAx>
        <c:axId val="137296896"/>
        <c:scaling>
          <c:orientation val="minMax"/>
        </c:scaling>
        <c:delete val="0"/>
        <c:axPos val="l"/>
        <c:title>
          <c:tx>
            <c:rich>
              <a:bodyPr/>
              <a:lstStyle/>
              <a:p>
                <a:pPr>
                  <a:defRPr sz="900" b="0">
                    <a:latin typeface="Times New Roman" panose="02020603050405020304" pitchFamily="18" charset="0"/>
                    <a:cs typeface="Times New Roman" panose="02020603050405020304" pitchFamily="18" charset="0"/>
                  </a:defRPr>
                </a:pPr>
                <a:r>
                  <a:rPr lang="pt-BR" sz="900" b="0">
                    <a:latin typeface="Times New Roman" panose="02020603050405020304" pitchFamily="18" charset="0"/>
                    <a:cs typeface="Times New Roman" panose="02020603050405020304" pitchFamily="18" charset="0"/>
                  </a:rPr>
                  <a:t>Salinidade</a:t>
                </a:r>
              </a:p>
            </c:rich>
          </c:tx>
          <c:overlay val="0"/>
        </c:title>
        <c:numFmt formatCode="General" sourceLinked="1"/>
        <c:majorTickMark val="out"/>
        <c:minorTickMark val="none"/>
        <c:tickLblPos val="nextTo"/>
        <c:spPr>
          <a:ln/>
        </c:spPr>
        <c:txPr>
          <a:bodyPr/>
          <a:lstStyle/>
          <a:p>
            <a:pPr>
              <a:defRPr sz="900">
                <a:latin typeface="Times New Roman" panose="02020603050405020304" pitchFamily="18" charset="0"/>
                <a:cs typeface="Times New Roman" panose="02020603050405020304" pitchFamily="18" charset="0"/>
              </a:defRPr>
            </a:pPr>
            <a:endParaRPr lang="pt-BR"/>
          </a:p>
        </c:txPr>
        <c:crossAx val="137295360"/>
        <c:crosses val="autoZero"/>
        <c:crossBetween val="between"/>
      </c:valAx>
      <c:valAx>
        <c:axId val="149836928"/>
        <c:scaling>
          <c:orientation val="minMax"/>
        </c:scaling>
        <c:delete val="0"/>
        <c:axPos val="r"/>
        <c:title>
          <c:tx>
            <c:rich>
              <a:bodyPr/>
              <a:lstStyle/>
              <a:p>
                <a:pPr>
                  <a:defRPr sz="900" b="0">
                    <a:latin typeface="Times New Roman" panose="02020603050405020304" pitchFamily="18" charset="0"/>
                    <a:cs typeface="Times New Roman" panose="02020603050405020304" pitchFamily="18" charset="0"/>
                  </a:defRPr>
                </a:pPr>
                <a:r>
                  <a:rPr lang="pt-BR" sz="900" b="0">
                    <a:latin typeface="Times New Roman" panose="02020603050405020304" pitchFamily="18" charset="0"/>
                    <a:cs typeface="Times New Roman" panose="02020603050405020304" pitchFamily="18" charset="0"/>
                  </a:rPr>
                  <a:t>T.S.</a:t>
                </a:r>
                <a:r>
                  <a:rPr lang="pt-BR" sz="900" b="0" baseline="0">
                    <a:latin typeface="Times New Roman" panose="02020603050405020304" pitchFamily="18" charset="0"/>
                    <a:cs typeface="Times New Roman" panose="02020603050405020304" pitchFamily="18" charset="0"/>
                  </a:rPr>
                  <a:t> da água</a:t>
                </a:r>
                <a:r>
                  <a:rPr lang="pt-BR" sz="900" b="0">
                    <a:latin typeface="Times New Roman" panose="02020603050405020304" pitchFamily="18" charset="0"/>
                    <a:cs typeface="Times New Roman" panose="02020603050405020304" pitchFamily="18" charset="0"/>
                  </a:rPr>
                  <a:t> (°C)</a:t>
                </a:r>
              </a:p>
            </c:rich>
          </c:tx>
          <c:layout>
            <c:manualLayout>
              <c:xMode val="edge"/>
              <c:yMode val="edge"/>
              <c:x val="0.96581329740199584"/>
              <c:y val="0.26786739390740877"/>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pt-BR"/>
          </a:p>
        </c:txPr>
        <c:crossAx val="149838848"/>
        <c:crosses val="max"/>
        <c:crossBetween val="between"/>
      </c:valAx>
      <c:catAx>
        <c:axId val="149838848"/>
        <c:scaling>
          <c:orientation val="minMax"/>
        </c:scaling>
        <c:delete val="1"/>
        <c:axPos val="b"/>
        <c:numFmt formatCode="General" sourceLinked="1"/>
        <c:majorTickMark val="out"/>
        <c:minorTickMark val="none"/>
        <c:tickLblPos val="nextTo"/>
        <c:crossAx val="149836928"/>
        <c:crosses val="autoZero"/>
        <c:auto val="1"/>
        <c:lblAlgn val="ctr"/>
        <c:lblOffset val="100"/>
        <c:noMultiLvlLbl val="0"/>
      </c:catAx>
    </c:plotArea>
    <c:legend>
      <c:legendPos val="b"/>
      <c:layout>
        <c:manualLayout>
          <c:xMode val="edge"/>
          <c:yMode val="edge"/>
          <c:x val="9.720848658158604E-2"/>
          <c:y val="0.72125884675417784"/>
          <c:w val="0.36817586827454524"/>
          <c:h val="0.10031839602092103"/>
        </c:manualLayout>
      </c:layout>
      <c:overlay val="0"/>
      <c:txPr>
        <a:bodyPr/>
        <a:lstStyle/>
        <a:p>
          <a:pPr>
            <a:defRPr sz="900">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spPr>
    <a:ln>
      <a:noFill/>
    </a:ln>
  </c:spPr>
  <c:txPr>
    <a:bodyPr/>
    <a:lstStyle/>
    <a:p>
      <a:pPr>
        <a:defRPr>
          <a:solidFill>
            <a:sysClr val="windowText" lastClr="000000"/>
          </a:solidFill>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94F88-300D-4448-A63C-ED6AD6E3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3181</Words>
  <Characters>17180</Characters>
  <Application>Microsoft Office Word</Application>
  <DocSecurity>0</DocSecurity>
  <Lines>143</Lines>
  <Paragraphs>40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20321</CharactersWithSpaces>
  <SharedDoc>false</SharedDoc>
  <HLinks>
    <vt:vector size="30" baseType="variant">
      <vt:variant>
        <vt:i4>6291514</vt:i4>
      </vt:variant>
      <vt:variant>
        <vt:i4>15</vt:i4>
      </vt:variant>
      <vt:variant>
        <vt:i4>0</vt:i4>
      </vt:variant>
      <vt:variant>
        <vt:i4>5</vt:i4>
      </vt:variant>
      <vt:variant>
        <vt:lpwstr>https://www.pangaea.de/</vt:lpwstr>
      </vt:variant>
      <vt:variant>
        <vt:lpwstr/>
      </vt:variant>
      <vt:variant>
        <vt:i4>7733365</vt:i4>
      </vt:variant>
      <vt:variant>
        <vt:i4>12</vt:i4>
      </vt:variant>
      <vt:variant>
        <vt:i4>0</vt:i4>
      </vt:variant>
      <vt:variant>
        <vt:i4>5</vt:i4>
      </vt:variant>
      <vt:variant>
        <vt:lpwstr>http://www.benthos.eu/</vt:lpwstr>
      </vt:variant>
      <vt:variant>
        <vt:lpwstr/>
      </vt:variant>
      <vt:variant>
        <vt:i4>6488136</vt:i4>
      </vt:variant>
      <vt:variant>
        <vt:i4>6</vt:i4>
      </vt:variant>
      <vt:variant>
        <vt:i4>0</vt:i4>
      </vt:variant>
      <vt:variant>
        <vt:i4>5</vt:i4>
      </vt:variant>
      <vt:variant>
        <vt:lpwstr>mailto:trycia@benthos.eu</vt:lpwstr>
      </vt:variant>
      <vt:variant>
        <vt:lpwstr/>
      </vt:variant>
      <vt:variant>
        <vt:i4>7733365</vt:i4>
      </vt:variant>
      <vt:variant>
        <vt:i4>3</vt:i4>
      </vt:variant>
      <vt:variant>
        <vt:i4>0</vt:i4>
      </vt:variant>
      <vt:variant>
        <vt:i4>5</vt:i4>
      </vt:variant>
      <vt:variant>
        <vt:lpwstr>http://www.benthos.eu/</vt:lpwstr>
      </vt:variant>
      <vt:variant>
        <vt:lpwstr/>
      </vt:variant>
      <vt:variant>
        <vt:i4>7471166</vt:i4>
      </vt:variant>
      <vt:variant>
        <vt:i4>0</vt:i4>
      </vt:variant>
      <vt:variant>
        <vt:i4>0</vt:i4>
      </vt:variant>
      <vt:variant>
        <vt:i4>5</vt:i4>
      </vt:variant>
      <vt:variant>
        <vt:lpwstr>http://www.pet.benthos.eu/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Gisele</dc:creator>
  <cp:lastModifiedBy>TRYCIA</cp:lastModifiedBy>
  <cp:revision>2</cp:revision>
  <cp:lastPrinted>2017-04-13T19:09:00Z</cp:lastPrinted>
  <dcterms:created xsi:type="dcterms:W3CDTF">2017-09-01T02:06:00Z</dcterms:created>
  <dcterms:modified xsi:type="dcterms:W3CDTF">2017-09-01T02:06:00Z</dcterms:modified>
</cp:coreProperties>
</file>