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CB2" w:rsidRPr="00220239" w:rsidRDefault="00220239" w:rsidP="007723E2">
      <w:pPr>
        <w:jc w:val="center"/>
        <w:rPr>
          <w:rFonts w:ascii="Times New Roman" w:hAnsi="Times New Roman" w:cs="Times New Roman"/>
          <w:b/>
          <w:bCs/>
          <w:sz w:val="24"/>
          <w:szCs w:val="24"/>
        </w:rPr>
      </w:pPr>
      <w:r w:rsidRPr="00220239">
        <w:rPr>
          <w:rFonts w:ascii="Times New Roman" w:hAnsi="Times New Roman" w:cs="Times New Roman"/>
          <w:b/>
          <w:sz w:val="24"/>
          <w:szCs w:val="24"/>
        </w:rPr>
        <w:t xml:space="preserve">DIETA ALIMENTAR DO </w:t>
      </w:r>
      <w:proofErr w:type="spellStart"/>
      <w:r w:rsidRPr="00220239">
        <w:rPr>
          <w:rFonts w:ascii="Times New Roman" w:hAnsi="Times New Roman" w:cs="Times New Roman"/>
          <w:b/>
          <w:i/>
          <w:sz w:val="24"/>
          <w:szCs w:val="24"/>
        </w:rPr>
        <w:t>Serrasalmus</w:t>
      </w:r>
      <w:proofErr w:type="spellEnd"/>
      <w:r w:rsidRPr="00220239">
        <w:rPr>
          <w:rFonts w:ascii="Times New Roman" w:hAnsi="Times New Roman" w:cs="Times New Roman"/>
          <w:b/>
          <w:i/>
          <w:sz w:val="24"/>
          <w:szCs w:val="24"/>
        </w:rPr>
        <w:t xml:space="preserve"> </w:t>
      </w:r>
      <w:proofErr w:type="spellStart"/>
      <w:r w:rsidRPr="00220239">
        <w:rPr>
          <w:rFonts w:ascii="Times New Roman" w:hAnsi="Times New Roman" w:cs="Times New Roman"/>
          <w:b/>
          <w:i/>
          <w:sz w:val="24"/>
          <w:szCs w:val="24"/>
        </w:rPr>
        <w:t>brandtii</w:t>
      </w:r>
      <w:proofErr w:type="spellEnd"/>
      <w:r w:rsidRPr="00220239">
        <w:rPr>
          <w:rFonts w:ascii="Times New Roman" w:hAnsi="Times New Roman" w:cs="Times New Roman"/>
          <w:b/>
          <w:sz w:val="24"/>
          <w:szCs w:val="24"/>
        </w:rPr>
        <w:t>, PIRAMBEBA (</w:t>
      </w:r>
      <w:r w:rsidRPr="00220239">
        <w:rPr>
          <w:rFonts w:ascii="Times New Roman" w:hAnsi="Times New Roman" w:cs="Times New Roman"/>
          <w:b/>
          <w:bCs/>
          <w:sz w:val="24"/>
          <w:szCs w:val="24"/>
        </w:rPr>
        <w:t>LÜTKEN, 1875), NO RESERVATÓRIO DE MOXOTÓ, BACIA DO RIO SÃO FRANCISCO</w:t>
      </w:r>
      <w:r w:rsidR="003E3C52">
        <w:rPr>
          <w:rFonts w:ascii="Times New Roman" w:hAnsi="Times New Roman" w:cs="Times New Roman"/>
          <w:b/>
          <w:bCs/>
          <w:sz w:val="24"/>
          <w:szCs w:val="24"/>
        </w:rPr>
        <w:t>, BAHIA.</w:t>
      </w:r>
      <w:bookmarkStart w:id="0" w:name="_GoBack"/>
      <w:bookmarkEnd w:id="0"/>
    </w:p>
    <w:p w:rsidR="00220239" w:rsidRDefault="00220239" w:rsidP="00C23A80">
      <w:pPr>
        <w:spacing w:after="0" w:line="240" w:lineRule="auto"/>
        <w:jc w:val="center"/>
        <w:rPr>
          <w:rFonts w:ascii="Times New Roman" w:hAnsi="Times New Roman" w:cs="Times New Roman"/>
          <w:b/>
          <w:bCs/>
          <w:sz w:val="24"/>
          <w:szCs w:val="24"/>
        </w:rPr>
      </w:pPr>
      <w:r w:rsidRPr="00220239">
        <w:rPr>
          <w:rFonts w:ascii="Times New Roman" w:hAnsi="Times New Roman" w:cs="Times New Roman"/>
          <w:b/>
          <w:sz w:val="24"/>
          <w:szCs w:val="24"/>
        </w:rPr>
        <w:t>Patrícia Barros Pinheiro</w:t>
      </w:r>
      <w:r w:rsidRPr="00220239">
        <w:rPr>
          <w:rFonts w:ascii="Times New Roman" w:hAnsi="Times New Roman" w:cs="Times New Roman"/>
          <w:b/>
          <w:bCs/>
          <w:sz w:val="24"/>
          <w:szCs w:val="24"/>
        </w:rPr>
        <w:t xml:space="preserve">¹*; Sávio Benício da Silva²; Eduardo Augusto Silva Melo³; Lídia </w:t>
      </w:r>
      <w:proofErr w:type="spellStart"/>
      <w:r w:rsidRPr="00220239">
        <w:rPr>
          <w:rFonts w:ascii="Times New Roman" w:hAnsi="Times New Roman" w:cs="Times New Roman"/>
          <w:b/>
          <w:bCs/>
          <w:sz w:val="24"/>
          <w:szCs w:val="24"/>
        </w:rPr>
        <w:t>Brena</w:t>
      </w:r>
      <w:proofErr w:type="spellEnd"/>
      <w:r w:rsidRPr="00220239">
        <w:rPr>
          <w:rFonts w:ascii="Times New Roman" w:hAnsi="Times New Roman" w:cs="Times New Roman"/>
          <w:b/>
          <w:bCs/>
          <w:sz w:val="24"/>
          <w:szCs w:val="24"/>
        </w:rPr>
        <w:t xml:space="preserve"> de Oliveira Cardoso</w:t>
      </w:r>
      <w:r w:rsidRPr="00220239">
        <w:rPr>
          <w:rFonts w:ascii="Times New Roman" w:hAnsi="Times New Roman" w:cs="Times New Roman"/>
          <w:b/>
          <w:bCs/>
          <w:sz w:val="24"/>
          <w:szCs w:val="24"/>
          <w:vertAlign w:val="superscript"/>
        </w:rPr>
        <w:t>4</w:t>
      </w:r>
      <w:r w:rsidRPr="00220239">
        <w:rPr>
          <w:rFonts w:ascii="Times New Roman" w:hAnsi="Times New Roman" w:cs="Times New Roman"/>
          <w:b/>
          <w:bCs/>
          <w:sz w:val="24"/>
          <w:szCs w:val="24"/>
        </w:rPr>
        <w:t>.</w:t>
      </w:r>
    </w:p>
    <w:p w:rsidR="00C23A80" w:rsidRPr="00C23A80" w:rsidRDefault="00C23A80" w:rsidP="00C23A80">
      <w:pPr>
        <w:spacing w:after="0" w:line="240" w:lineRule="auto"/>
        <w:jc w:val="center"/>
        <w:rPr>
          <w:rFonts w:ascii="Times New Roman" w:hAnsi="Times New Roman" w:cs="Times New Roman"/>
          <w:bCs/>
          <w:sz w:val="24"/>
          <w:szCs w:val="24"/>
        </w:rPr>
      </w:pPr>
    </w:p>
    <w:p w:rsidR="00220239" w:rsidRPr="00646F7D" w:rsidRDefault="00220239" w:rsidP="00646F7D">
      <w:pPr>
        <w:spacing w:after="0" w:line="240" w:lineRule="auto"/>
        <w:jc w:val="both"/>
        <w:rPr>
          <w:rFonts w:ascii="Times New Roman" w:hAnsi="Times New Roman" w:cs="Times New Roman"/>
          <w:sz w:val="20"/>
          <w:szCs w:val="20"/>
        </w:rPr>
      </w:pPr>
      <w:proofErr w:type="gramStart"/>
      <w:r w:rsidRPr="00646F7D">
        <w:rPr>
          <w:rFonts w:ascii="Times New Roman" w:hAnsi="Times New Roman" w:cs="Times New Roman"/>
          <w:sz w:val="20"/>
          <w:szCs w:val="20"/>
        </w:rPr>
        <w:t>¹</w:t>
      </w:r>
      <w:proofErr w:type="gramEnd"/>
      <w:r w:rsidR="00B32D2C" w:rsidRPr="00646F7D">
        <w:rPr>
          <w:rFonts w:ascii="Times New Roman" w:hAnsi="Times New Roman" w:cs="Times New Roman"/>
          <w:sz w:val="20"/>
          <w:szCs w:val="20"/>
        </w:rPr>
        <w:fldChar w:fldCharType="begin"/>
      </w:r>
      <w:r w:rsidR="00B32D2C" w:rsidRPr="00646F7D">
        <w:rPr>
          <w:rFonts w:ascii="Times New Roman" w:hAnsi="Times New Roman" w:cs="Times New Roman"/>
          <w:sz w:val="20"/>
          <w:szCs w:val="20"/>
        </w:rPr>
        <w:instrText xml:space="preserve"> HYPERLINK "mailto:ppinheiro@uneb.br" </w:instrText>
      </w:r>
      <w:r w:rsidR="00B32D2C" w:rsidRPr="00646F7D">
        <w:rPr>
          <w:rFonts w:ascii="Times New Roman" w:hAnsi="Times New Roman" w:cs="Times New Roman"/>
          <w:sz w:val="20"/>
          <w:szCs w:val="20"/>
        </w:rPr>
        <w:fldChar w:fldCharType="separate"/>
      </w:r>
      <w:r w:rsidRPr="00646F7D">
        <w:rPr>
          <w:rFonts w:ascii="Times New Roman" w:hAnsi="Times New Roman" w:cs="Times New Roman"/>
          <w:color w:val="0070C0"/>
          <w:sz w:val="20"/>
          <w:szCs w:val="20"/>
          <w:u w:val="single"/>
        </w:rPr>
        <w:t>ppinheiro@uneb.br</w:t>
      </w:r>
      <w:r w:rsidR="00B32D2C" w:rsidRPr="00646F7D">
        <w:rPr>
          <w:rFonts w:ascii="Times New Roman" w:hAnsi="Times New Roman" w:cs="Times New Roman"/>
          <w:color w:val="0070C0"/>
          <w:sz w:val="20"/>
          <w:szCs w:val="20"/>
          <w:u w:val="single"/>
        </w:rPr>
        <w:fldChar w:fldCharType="end"/>
      </w:r>
      <w:r w:rsidRPr="00646F7D">
        <w:rPr>
          <w:rFonts w:ascii="Times New Roman" w:hAnsi="Times New Roman" w:cs="Times New Roman"/>
          <w:sz w:val="20"/>
          <w:szCs w:val="20"/>
        </w:rPr>
        <w:t>. Docente</w:t>
      </w:r>
      <w:r w:rsidR="008A047A" w:rsidRPr="00646F7D">
        <w:rPr>
          <w:rFonts w:ascii="Times New Roman" w:hAnsi="Times New Roman" w:cs="Times New Roman"/>
          <w:sz w:val="20"/>
          <w:szCs w:val="20"/>
        </w:rPr>
        <w:t xml:space="preserve"> </w:t>
      </w:r>
      <w:r w:rsidRPr="00646F7D">
        <w:rPr>
          <w:rFonts w:ascii="Times New Roman" w:hAnsi="Times New Roman" w:cs="Times New Roman"/>
          <w:sz w:val="20"/>
          <w:szCs w:val="20"/>
        </w:rPr>
        <w:t>- Laboratório de Bi</w:t>
      </w:r>
      <w:r w:rsidR="008A047A" w:rsidRPr="00646F7D">
        <w:rPr>
          <w:rFonts w:ascii="Times New Roman" w:hAnsi="Times New Roman" w:cs="Times New Roman"/>
          <w:sz w:val="20"/>
          <w:szCs w:val="20"/>
        </w:rPr>
        <w:t>ol</w:t>
      </w:r>
      <w:r w:rsidRPr="00646F7D">
        <w:rPr>
          <w:rFonts w:ascii="Times New Roman" w:hAnsi="Times New Roman" w:cs="Times New Roman"/>
          <w:sz w:val="20"/>
          <w:szCs w:val="20"/>
        </w:rPr>
        <w:t xml:space="preserve">ogia Pesqueira - </w:t>
      </w:r>
      <w:r w:rsidR="00C23A80" w:rsidRPr="00646F7D">
        <w:rPr>
          <w:rFonts w:ascii="Times New Roman" w:hAnsi="Times New Roman" w:cs="Times New Roman"/>
          <w:sz w:val="20"/>
          <w:szCs w:val="20"/>
        </w:rPr>
        <w:t>Universidade do Estado da Bahia, DEDC-Campus VIII – Paulo Afonso, BA.;</w:t>
      </w:r>
      <w:r w:rsidR="008A047A" w:rsidRPr="00646F7D">
        <w:rPr>
          <w:rFonts w:ascii="Times New Roman" w:hAnsi="Times New Roman" w:cs="Times New Roman"/>
          <w:sz w:val="20"/>
          <w:szCs w:val="20"/>
        </w:rPr>
        <w:t xml:space="preserve"> </w:t>
      </w:r>
      <w:r w:rsidR="008A047A" w:rsidRPr="00646F7D">
        <w:rPr>
          <w:rFonts w:ascii="Times New Roman" w:hAnsi="Times New Roman" w:cs="Times New Roman"/>
          <w:sz w:val="20"/>
          <w:szCs w:val="20"/>
          <w:vertAlign w:val="superscript"/>
        </w:rPr>
        <w:t>2</w:t>
      </w:r>
      <w:r w:rsidR="008A047A" w:rsidRPr="00646F7D">
        <w:rPr>
          <w:rFonts w:ascii="Times New Roman" w:hAnsi="Times New Roman" w:cs="Times New Roman"/>
          <w:color w:val="0070C0"/>
          <w:sz w:val="20"/>
          <w:szCs w:val="20"/>
          <w:u w:val="single"/>
        </w:rPr>
        <w:t>saviobenicio@hotmail.com</w:t>
      </w:r>
      <w:r w:rsidR="00C23A80" w:rsidRPr="00646F7D">
        <w:rPr>
          <w:rFonts w:ascii="Times New Roman" w:hAnsi="Times New Roman" w:cs="Times New Roman"/>
          <w:sz w:val="20"/>
          <w:szCs w:val="20"/>
        </w:rPr>
        <w:t xml:space="preserve"> </w:t>
      </w:r>
      <w:r w:rsidR="008A047A" w:rsidRPr="00646F7D">
        <w:rPr>
          <w:rFonts w:ascii="Times New Roman" w:hAnsi="Times New Roman" w:cs="Times New Roman"/>
          <w:sz w:val="20"/>
          <w:szCs w:val="20"/>
          <w:vertAlign w:val="superscript"/>
        </w:rPr>
        <w:t>3</w:t>
      </w:r>
      <w:r w:rsidRPr="00646F7D">
        <w:rPr>
          <w:rFonts w:ascii="Times New Roman" w:hAnsi="Times New Roman" w:cs="Times New Roman"/>
          <w:color w:val="0070C0"/>
          <w:sz w:val="20"/>
          <w:szCs w:val="20"/>
          <w:u w:val="single"/>
        </w:rPr>
        <w:t>eduardo.asm@outlook.com</w:t>
      </w:r>
      <w:r w:rsidR="00C23A80" w:rsidRPr="00646F7D">
        <w:rPr>
          <w:rFonts w:ascii="Times New Roman" w:hAnsi="Times New Roman" w:cs="Times New Roman"/>
          <w:sz w:val="20"/>
          <w:szCs w:val="20"/>
        </w:rPr>
        <w:t>;</w:t>
      </w:r>
      <w:r w:rsidRPr="00646F7D">
        <w:rPr>
          <w:rFonts w:ascii="Times New Roman" w:hAnsi="Times New Roman" w:cs="Times New Roman"/>
          <w:sz w:val="20"/>
          <w:szCs w:val="20"/>
        </w:rPr>
        <w:t xml:space="preserve"> </w:t>
      </w:r>
      <w:r w:rsidRPr="00646F7D">
        <w:rPr>
          <w:rFonts w:ascii="Times New Roman" w:hAnsi="Times New Roman" w:cs="Times New Roman"/>
          <w:sz w:val="20"/>
          <w:szCs w:val="20"/>
          <w:vertAlign w:val="superscript"/>
        </w:rPr>
        <w:t>4</w:t>
      </w:r>
      <w:r w:rsidRPr="00646F7D">
        <w:rPr>
          <w:rFonts w:ascii="Times New Roman" w:hAnsi="Times New Roman" w:cs="Times New Roman"/>
          <w:color w:val="0070C0"/>
          <w:sz w:val="20"/>
          <w:szCs w:val="20"/>
          <w:u w:val="single"/>
        </w:rPr>
        <w:t>lidia.brena@hotmail.com</w:t>
      </w:r>
      <w:r w:rsidRPr="00646F7D">
        <w:rPr>
          <w:rFonts w:ascii="Times New Roman" w:hAnsi="Times New Roman" w:cs="Times New Roman"/>
          <w:sz w:val="20"/>
          <w:szCs w:val="20"/>
        </w:rPr>
        <w:t xml:space="preserve"> </w:t>
      </w:r>
      <w:r w:rsidR="00675C32" w:rsidRPr="00646F7D">
        <w:rPr>
          <w:rFonts w:ascii="Times New Roman" w:hAnsi="Times New Roman" w:cs="Times New Roman"/>
          <w:sz w:val="20"/>
          <w:szCs w:val="20"/>
        </w:rPr>
        <w:t>Discente</w:t>
      </w:r>
      <w:r w:rsidR="008A047A" w:rsidRPr="00646F7D">
        <w:rPr>
          <w:rFonts w:ascii="Times New Roman" w:hAnsi="Times New Roman" w:cs="Times New Roman"/>
          <w:sz w:val="20"/>
          <w:szCs w:val="20"/>
        </w:rPr>
        <w:t>s</w:t>
      </w:r>
      <w:r w:rsidR="00675C32" w:rsidRPr="00646F7D">
        <w:rPr>
          <w:rFonts w:ascii="Times New Roman" w:hAnsi="Times New Roman" w:cs="Times New Roman"/>
          <w:sz w:val="20"/>
          <w:szCs w:val="20"/>
        </w:rPr>
        <w:t xml:space="preserve"> do curso de Eng. De Pesca, Universidade do Estado da Bahia, Campus VIII, Paulo Afonso, BA.</w:t>
      </w:r>
    </w:p>
    <w:p w:rsidR="00646F7D" w:rsidRDefault="00646F7D" w:rsidP="00195188">
      <w:pPr>
        <w:autoSpaceDE w:val="0"/>
        <w:autoSpaceDN w:val="0"/>
        <w:adjustRightInd w:val="0"/>
        <w:spacing w:after="0" w:line="240" w:lineRule="auto"/>
        <w:jc w:val="both"/>
        <w:rPr>
          <w:rFonts w:ascii="Times New Roman" w:hAnsi="Times New Roman" w:cs="Times New Roman"/>
          <w:b/>
          <w:bCs/>
          <w:sz w:val="24"/>
          <w:szCs w:val="24"/>
        </w:rPr>
      </w:pPr>
    </w:p>
    <w:p w:rsidR="00646F7D" w:rsidRDefault="00646F7D" w:rsidP="00195188">
      <w:pPr>
        <w:autoSpaceDE w:val="0"/>
        <w:autoSpaceDN w:val="0"/>
        <w:adjustRightInd w:val="0"/>
        <w:spacing w:after="0" w:line="240" w:lineRule="auto"/>
        <w:jc w:val="both"/>
        <w:rPr>
          <w:rFonts w:ascii="Times New Roman" w:hAnsi="Times New Roman" w:cs="Times New Roman"/>
          <w:b/>
          <w:bCs/>
          <w:sz w:val="24"/>
          <w:szCs w:val="24"/>
        </w:rPr>
      </w:pPr>
    </w:p>
    <w:p w:rsidR="00220239" w:rsidRPr="00C23A80" w:rsidRDefault="00220239" w:rsidP="00195188">
      <w:pPr>
        <w:autoSpaceDE w:val="0"/>
        <w:autoSpaceDN w:val="0"/>
        <w:adjustRightInd w:val="0"/>
        <w:spacing w:after="0" w:line="240" w:lineRule="auto"/>
        <w:jc w:val="both"/>
        <w:rPr>
          <w:rFonts w:ascii="Times New Roman" w:hAnsi="Times New Roman" w:cs="Times New Roman"/>
          <w:bCs/>
          <w:sz w:val="24"/>
          <w:szCs w:val="24"/>
        </w:rPr>
      </w:pPr>
      <w:r w:rsidRPr="00220239">
        <w:rPr>
          <w:rFonts w:ascii="Times New Roman" w:hAnsi="Times New Roman" w:cs="Times New Roman"/>
          <w:b/>
          <w:bCs/>
          <w:sz w:val="24"/>
          <w:szCs w:val="24"/>
        </w:rPr>
        <w:t>RESUMO</w:t>
      </w:r>
    </w:p>
    <w:p w:rsidR="00220239" w:rsidRPr="00C23A80" w:rsidRDefault="00220239" w:rsidP="00195188">
      <w:pPr>
        <w:autoSpaceDE w:val="0"/>
        <w:autoSpaceDN w:val="0"/>
        <w:adjustRightInd w:val="0"/>
        <w:spacing w:after="0" w:line="240" w:lineRule="auto"/>
        <w:jc w:val="both"/>
        <w:rPr>
          <w:rFonts w:ascii="Times New Roman" w:hAnsi="Times New Roman" w:cs="Times New Roman"/>
          <w:bCs/>
          <w:sz w:val="24"/>
          <w:szCs w:val="24"/>
        </w:rPr>
      </w:pPr>
    </w:p>
    <w:p w:rsidR="00917A6C" w:rsidRPr="0028538B" w:rsidRDefault="00220239" w:rsidP="00296D90">
      <w:pPr>
        <w:autoSpaceDE w:val="0"/>
        <w:autoSpaceDN w:val="0"/>
        <w:adjustRightInd w:val="0"/>
        <w:spacing w:after="0" w:line="240" w:lineRule="auto"/>
        <w:jc w:val="both"/>
        <w:rPr>
          <w:rFonts w:ascii="Times New Roman" w:hAnsi="Times New Roman"/>
          <w:sz w:val="24"/>
          <w:szCs w:val="24"/>
        </w:rPr>
      </w:pPr>
      <w:r w:rsidRPr="00072C26">
        <w:rPr>
          <w:rFonts w:ascii="Times New Roman" w:hAnsi="Times New Roman" w:cs="Times New Roman"/>
          <w:sz w:val="24"/>
          <w:szCs w:val="24"/>
        </w:rPr>
        <w:t>O</w:t>
      </w:r>
      <w:r w:rsidR="00423A81" w:rsidRPr="00072C26">
        <w:rPr>
          <w:rFonts w:ascii="Times New Roman" w:hAnsi="Times New Roman"/>
          <w:sz w:val="24"/>
          <w:szCs w:val="24"/>
        </w:rPr>
        <w:t>bjetivou</w:t>
      </w:r>
      <w:r w:rsidR="002142B9" w:rsidRPr="00072C26">
        <w:rPr>
          <w:rFonts w:ascii="Times New Roman" w:hAnsi="Times New Roman"/>
          <w:sz w:val="24"/>
          <w:szCs w:val="24"/>
        </w:rPr>
        <w:t xml:space="preserve">-se determinar a dinâmica alimentar da </w:t>
      </w:r>
      <w:proofErr w:type="spellStart"/>
      <w:r w:rsidR="002142B9" w:rsidRPr="00072C26">
        <w:rPr>
          <w:rFonts w:ascii="Times New Roman" w:hAnsi="Times New Roman"/>
          <w:sz w:val="24"/>
          <w:szCs w:val="24"/>
        </w:rPr>
        <w:t>pirambeba</w:t>
      </w:r>
      <w:proofErr w:type="spellEnd"/>
      <w:r w:rsidR="002142B9" w:rsidRPr="00072C26">
        <w:rPr>
          <w:rFonts w:ascii="Times New Roman" w:hAnsi="Times New Roman"/>
          <w:sz w:val="24"/>
          <w:szCs w:val="24"/>
        </w:rPr>
        <w:t xml:space="preserve"> (</w:t>
      </w:r>
      <w:proofErr w:type="spellStart"/>
      <w:r w:rsidR="002142B9" w:rsidRPr="00072C26">
        <w:rPr>
          <w:rFonts w:ascii="Times New Roman" w:hAnsi="Times New Roman"/>
          <w:i/>
          <w:sz w:val="24"/>
          <w:szCs w:val="24"/>
        </w:rPr>
        <w:t>Serrasalmus</w:t>
      </w:r>
      <w:proofErr w:type="spellEnd"/>
      <w:r w:rsidR="002142B9" w:rsidRPr="00072C26">
        <w:rPr>
          <w:rFonts w:ascii="Times New Roman" w:hAnsi="Times New Roman"/>
          <w:i/>
          <w:sz w:val="24"/>
          <w:szCs w:val="24"/>
        </w:rPr>
        <w:t xml:space="preserve"> </w:t>
      </w:r>
      <w:proofErr w:type="spellStart"/>
      <w:r w:rsidR="002142B9" w:rsidRPr="00072C26">
        <w:rPr>
          <w:rFonts w:ascii="Times New Roman" w:hAnsi="Times New Roman"/>
          <w:i/>
          <w:sz w:val="24"/>
          <w:szCs w:val="24"/>
        </w:rPr>
        <w:t>brandtii</w:t>
      </w:r>
      <w:proofErr w:type="spellEnd"/>
      <w:r w:rsidR="002142B9" w:rsidRPr="00072C26">
        <w:rPr>
          <w:rFonts w:ascii="Times New Roman" w:hAnsi="Times New Roman"/>
          <w:sz w:val="24"/>
          <w:szCs w:val="24"/>
        </w:rPr>
        <w:t>) n</w:t>
      </w:r>
      <w:r w:rsidR="00853D4B" w:rsidRPr="00072C26">
        <w:rPr>
          <w:rFonts w:ascii="Times New Roman" w:hAnsi="Times New Roman"/>
          <w:sz w:val="24"/>
          <w:szCs w:val="24"/>
        </w:rPr>
        <w:t>o reservatório de Moxotó</w:t>
      </w:r>
      <w:r w:rsidR="004A4AED">
        <w:rPr>
          <w:rFonts w:ascii="Times New Roman" w:hAnsi="Times New Roman"/>
          <w:sz w:val="24"/>
          <w:szCs w:val="24"/>
        </w:rPr>
        <w:t xml:space="preserve"> </w:t>
      </w:r>
      <w:r w:rsidR="002F6C2E">
        <w:rPr>
          <w:rFonts w:ascii="Times New Roman" w:hAnsi="Times New Roman"/>
          <w:sz w:val="24"/>
          <w:szCs w:val="24"/>
        </w:rPr>
        <w:t>(BA)</w:t>
      </w:r>
      <w:r w:rsidR="002142B9" w:rsidRPr="00072C26">
        <w:rPr>
          <w:rFonts w:ascii="Times New Roman" w:hAnsi="Times New Roman"/>
          <w:sz w:val="24"/>
          <w:szCs w:val="24"/>
        </w:rPr>
        <w:t>. Os exemplares foram adquiridos diretamente</w:t>
      </w:r>
      <w:r w:rsidR="00072C26">
        <w:rPr>
          <w:rFonts w:ascii="Times New Roman" w:hAnsi="Times New Roman"/>
          <w:sz w:val="24"/>
          <w:szCs w:val="24"/>
        </w:rPr>
        <w:t xml:space="preserve"> com um pescador artesanal</w:t>
      </w:r>
      <w:r w:rsidR="002142B9" w:rsidRPr="00072C26">
        <w:rPr>
          <w:rFonts w:ascii="Times New Roman" w:hAnsi="Times New Roman"/>
          <w:sz w:val="24"/>
          <w:szCs w:val="24"/>
        </w:rPr>
        <w:t xml:space="preserve">, os indivíduos foram </w:t>
      </w:r>
      <w:r w:rsidR="00782308" w:rsidRPr="00072C26">
        <w:rPr>
          <w:rFonts w:ascii="Times New Roman" w:hAnsi="Times New Roman"/>
          <w:sz w:val="24"/>
          <w:szCs w:val="24"/>
        </w:rPr>
        <w:t>coletados</w:t>
      </w:r>
      <w:r w:rsidR="003438C5" w:rsidRPr="00072C26">
        <w:rPr>
          <w:rFonts w:ascii="Times New Roman" w:hAnsi="Times New Roman"/>
          <w:sz w:val="24"/>
          <w:szCs w:val="24"/>
        </w:rPr>
        <w:t xml:space="preserve"> </w:t>
      </w:r>
      <w:r w:rsidR="002142B9" w:rsidRPr="00072C26">
        <w:rPr>
          <w:rFonts w:ascii="Times New Roman" w:hAnsi="Times New Roman"/>
          <w:sz w:val="24"/>
          <w:szCs w:val="24"/>
        </w:rPr>
        <w:t xml:space="preserve">de agosto </w:t>
      </w:r>
      <w:r w:rsidR="005977D2" w:rsidRPr="00072C26">
        <w:rPr>
          <w:rFonts w:ascii="Times New Roman" w:hAnsi="Times New Roman"/>
          <w:sz w:val="24"/>
          <w:szCs w:val="24"/>
        </w:rPr>
        <w:t xml:space="preserve">de 2016 </w:t>
      </w:r>
      <w:r w:rsidR="002142B9" w:rsidRPr="00072C26">
        <w:rPr>
          <w:rFonts w:ascii="Times New Roman" w:hAnsi="Times New Roman"/>
          <w:sz w:val="24"/>
          <w:szCs w:val="24"/>
        </w:rPr>
        <w:t xml:space="preserve">a </w:t>
      </w:r>
      <w:r w:rsidR="005977D2" w:rsidRPr="00072C26">
        <w:rPr>
          <w:rFonts w:ascii="Times New Roman" w:hAnsi="Times New Roman"/>
          <w:sz w:val="24"/>
          <w:szCs w:val="24"/>
        </w:rPr>
        <w:t>julho</w:t>
      </w:r>
      <w:r w:rsidR="002142B9" w:rsidRPr="00072C26">
        <w:rPr>
          <w:rFonts w:ascii="Times New Roman" w:hAnsi="Times New Roman"/>
          <w:sz w:val="24"/>
          <w:szCs w:val="24"/>
        </w:rPr>
        <w:t xml:space="preserve"> de 201</w:t>
      </w:r>
      <w:r w:rsidR="005977D2" w:rsidRPr="00072C26">
        <w:rPr>
          <w:rFonts w:ascii="Times New Roman" w:hAnsi="Times New Roman"/>
          <w:sz w:val="24"/>
          <w:szCs w:val="24"/>
        </w:rPr>
        <w:t>7</w:t>
      </w:r>
      <w:r w:rsidR="00853D4B" w:rsidRPr="00072C26">
        <w:rPr>
          <w:rFonts w:ascii="Times New Roman" w:hAnsi="Times New Roman"/>
          <w:sz w:val="24"/>
          <w:szCs w:val="24"/>
        </w:rPr>
        <w:t xml:space="preserve"> sendo coletados mensalmente, a</w:t>
      </w:r>
      <w:r w:rsidR="002142B9" w:rsidRPr="00072C26">
        <w:rPr>
          <w:rFonts w:ascii="Times New Roman" w:hAnsi="Times New Roman"/>
          <w:sz w:val="24"/>
          <w:szCs w:val="24"/>
        </w:rPr>
        <w:t xml:space="preserve">pós a </w:t>
      </w:r>
      <w:r w:rsidR="00782308" w:rsidRPr="00072C26">
        <w:rPr>
          <w:rFonts w:ascii="Times New Roman" w:hAnsi="Times New Roman"/>
          <w:sz w:val="24"/>
          <w:szCs w:val="24"/>
        </w:rPr>
        <w:t>coleta</w:t>
      </w:r>
      <w:r w:rsidR="003438C5" w:rsidRPr="00072C26">
        <w:rPr>
          <w:rFonts w:ascii="Times New Roman" w:hAnsi="Times New Roman"/>
          <w:sz w:val="24"/>
          <w:szCs w:val="24"/>
        </w:rPr>
        <w:t xml:space="preserve"> </w:t>
      </w:r>
      <w:r w:rsidR="002142B9" w:rsidRPr="00072C26">
        <w:rPr>
          <w:rFonts w:ascii="Times New Roman" w:hAnsi="Times New Roman"/>
          <w:sz w:val="24"/>
          <w:szCs w:val="24"/>
        </w:rPr>
        <w:t>foram acondicionados em plásticos com gelo e levados para o Laboratório de Biologia Pesqueira para análise dos estômagos.</w:t>
      </w:r>
      <w:r w:rsidR="00072C26">
        <w:rPr>
          <w:rFonts w:ascii="Times New Roman" w:hAnsi="Times New Roman"/>
          <w:sz w:val="24"/>
          <w:szCs w:val="24"/>
        </w:rPr>
        <w:t xml:space="preserve"> </w:t>
      </w:r>
      <w:r w:rsidR="00746BE9" w:rsidRPr="00746BE9">
        <w:rPr>
          <w:rFonts w:ascii="Times New Roman" w:hAnsi="Times New Roman"/>
          <w:sz w:val="24"/>
          <w:szCs w:val="24"/>
        </w:rPr>
        <w:t xml:space="preserve">Foram </w:t>
      </w:r>
      <w:r w:rsidR="002142B9" w:rsidRPr="00746BE9">
        <w:rPr>
          <w:rFonts w:ascii="Times New Roman" w:hAnsi="Times New Roman"/>
          <w:sz w:val="24"/>
          <w:szCs w:val="24"/>
        </w:rPr>
        <w:t>identificados</w:t>
      </w:r>
      <w:r w:rsidR="00746BE9" w:rsidRPr="00746BE9">
        <w:rPr>
          <w:rFonts w:ascii="Times New Roman" w:hAnsi="Times New Roman"/>
          <w:sz w:val="24"/>
          <w:szCs w:val="24"/>
        </w:rPr>
        <w:t xml:space="preserve"> 23</w:t>
      </w:r>
      <w:r w:rsidR="00444218">
        <w:rPr>
          <w:rFonts w:ascii="Times New Roman" w:hAnsi="Times New Roman"/>
          <w:sz w:val="24"/>
          <w:szCs w:val="24"/>
        </w:rPr>
        <w:t xml:space="preserve"> </w:t>
      </w:r>
      <w:r w:rsidR="00746BE9" w:rsidRPr="00746BE9">
        <w:rPr>
          <w:rFonts w:ascii="Times New Roman" w:hAnsi="Times New Roman"/>
          <w:sz w:val="24"/>
          <w:szCs w:val="24"/>
        </w:rPr>
        <w:t xml:space="preserve">itens alimentares </w:t>
      </w:r>
      <w:r w:rsidR="002142B9" w:rsidRPr="00746BE9">
        <w:rPr>
          <w:rFonts w:ascii="Times New Roman" w:hAnsi="Times New Roman"/>
          <w:sz w:val="24"/>
          <w:szCs w:val="24"/>
        </w:rPr>
        <w:t xml:space="preserve">divididos em quatros categorias: </w:t>
      </w:r>
      <w:r w:rsidR="00560809">
        <w:rPr>
          <w:rFonts w:ascii="Times New Roman" w:hAnsi="Times New Roman"/>
          <w:sz w:val="24"/>
          <w:szCs w:val="24"/>
        </w:rPr>
        <w:t>Teleós</w:t>
      </w:r>
      <w:r w:rsidR="00782308">
        <w:rPr>
          <w:rFonts w:ascii="Times New Roman" w:hAnsi="Times New Roman"/>
          <w:sz w:val="24"/>
          <w:szCs w:val="24"/>
        </w:rPr>
        <w:t>t</w:t>
      </w:r>
      <w:r w:rsidR="00C21636">
        <w:rPr>
          <w:rFonts w:ascii="Times New Roman" w:hAnsi="Times New Roman"/>
          <w:sz w:val="24"/>
          <w:szCs w:val="24"/>
        </w:rPr>
        <w:t>eos</w:t>
      </w:r>
      <w:r w:rsidR="002142B9" w:rsidRPr="00746BE9">
        <w:rPr>
          <w:rFonts w:ascii="Times New Roman" w:hAnsi="Times New Roman"/>
          <w:sz w:val="24"/>
          <w:szCs w:val="24"/>
        </w:rPr>
        <w:t xml:space="preserve">, </w:t>
      </w:r>
      <w:proofErr w:type="spellStart"/>
      <w:r w:rsidR="002142B9" w:rsidRPr="00746BE9">
        <w:rPr>
          <w:rFonts w:ascii="Times New Roman" w:hAnsi="Times New Roman"/>
          <w:sz w:val="24"/>
          <w:szCs w:val="24"/>
        </w:rPr>
        <w:t>Mol</w:t>
      </w:r>
      <w:r w:rsidR="00746BE9" w:rsidRPr="00746BE9">
        <w:rPr>
          <w:rFonts w:ascii="Times New Roman" w:hAnsi="Times New Roman"/>
          <w:sz w:val="24"/>
          <w:szCs w:val="24"/>
        </w:rPr>
        <w:t>l</w:t>
      </w:r>
      <w:r w:rsidR="002142B9" w:rsidRPr="00746BE9">
        <w:rPr>
          <w:rFonts w:ascii="Times New Roman" w:hAnsi="Times New Roman"/>
          <w:sz w:val="24"/>
          <w:szCs w:val="24"/>
        </w:rPr>
        <w:t>usc</w:t>
      </w:r>
      <w:r w:rsidR="00746BE9" w:rsidRPr="00746BE9">
        <w:rPr>
          <w:rFonts w:ascii="Times New Roman" w:hAnsi="Times New Roman"/>
          <w:sz w:val="24"/>
          <w:szCs w:val="24"/>
        </w:rPr>
        <w:t>a</w:t>
      </w:r>
      <w:proofErr w:type="spellEnd"/>
      <w:r w:rsidR="002142B9" w:rsidRPr="00746BE9">
        <w:rPr>
          <w:rFonts w:ascii="Times New Roman" w:hAnsi="Times New Roman"/>
          <w:sz w:val="24"/>
          <w:szCs w:val="24"/>
        </w:rPr>
        <w:t>, Ins</w:t>
      </w:r>
      <w:r w:rsidR="00746BE9" w:rsidRPr="00746BE9">
        <w:rPr>
          <w:rFonts w:ascii="Times New Roman" w:hAnsi="Times New Roman"/>
          <w:sz w:val="24"/>
          <w:szCs w:val="24"/>
        </w:rPr>
        <w:t>ecta</w:t>
      </w:r>
      <w:r w:rsidR="002142B9" w:rsidRPr="00746BE9">
        <w:rPr>
          <w:rFonts w:ascii="Times New Roman" w:hAnsi="Times New Roman"/>
          <w:sz w:val="24"/>
          <w:szCs w:val="24"/>
        </w:rPr>
        <w:t xml:space="preserve"> e </w:t>
      </w:r>
      <w:r w:rsidR="00746BE9" w:rsidRPr="00746BE9">
        <w:rPr>
          <w:rFonts w:ascii="Times New Roman" w:hAnsi="Times New Roman"/>
          <w:sz w:val="24"/>
          <w:szCs w:val="24"/>
        </w:rPr>
        <w:t>Diversos</w:t>
      </w:r>
      <w:r w:rsidR="002142B9" w:rsidRPr="00D907B8">
        <w:rPr>
          <w:rFonts w:ascii="Times New Roman" w:hAnsi="Times New Roman"/>
          <w:sz w:val="24"/>
          <w:szCs w:val="24"/>
        </w:rPr>
        <w:t>.</w:t>
      </w:r>
      <w:r w:rsidR="00C77586">
        <w:rPr>
          <w:rFonts w:ascii="Times New Roman" w:hAnsi="Times New Roman"/>
          <w:sz w:val="24"/>
          <w:szCs w:val="24"/>
        </w:rPr>
        <w:t xml:space="preserve"> </w:t>
      </w:r>
      <w:r w:rsidR="002142B9" w:rsidRPr="00C77586">
        <w:rPr>
          <w:rFonts w:ascii="Times New Roman" w:hAnsi="Times New Roman"/>
          <w:sz w:val="24"/>
          <w:szCs w:val="24"/>
        </w:rPr>
        <w:t xml:space="preserve">O grupo dos </w:t>
      </w:r>
      <w:proofErr w:type="spellStart"/>
      <w:r w:rsidR="00C77586" w:rsidRPr="00C77586">
        <w:rPr>
          <w:rFonts w:ascii="Times New Roman" w:hAnsi="Times New Roman"/>
          <w:sz w:val="24"/>
          <w:szCs w:val="24"/>
        </w:rPr>
        <w:t>molluscos</w:t>
      </w:r>
      <w:proofErr w:type="spellEnd"/>
      <w:r w:rsidR="002142B9" w:rsidRPr="00C77586">
        <w:rPr>
          <w:rFonts w:ascii="Times New Roman" w:hAnsi="Times New Roman"/>
          <w:sz w:val="24"/>
          <w:szCs w:val="24"/>
        </w:rPr>
        <w:t xml:space="preserve"> apresentou maior ocorrência</w:t>
      </w:r>
      <w:r w:rsidR="00C77586" w:rsidRPr="00C77586">
        <w:rPr>
          <w:rFonts w:ascii="Times New Roman" w:hAnsi="Times New Roman"/>
          <w:sz w:val="24"/>
          <w:szCs w:val="24"/>
        </w:rPr>
        <w:t xml:space="preserve"> em relação ao volume no Grau de </w:t>
      </w:r>
      <w:r w:rsidR="00917A6C" w:rsidRPr="00C77586">
        <w:rPr>
          <w:rFonts w:ascii="Times New Roman" w:hAnsi="Times New Roman"/>
          <w:sz w:val="24"/>
          <w:szCs w:val="24"/>
        </w:rPr>
        <w:t>Pre</w:t>
      </w:r>
      <w:r w:rsidR="00917A6C" w:rsidRPr="002F79FB">
        <w:rPr>
          <w:rFonts w:ascii="Times New Roman" w:hAnsi="Times New Roman"/>
          <w:sz w:val="24"/>
          <w:szCs w:val="24"/>
        </w:rPr>
        <w:t>ferência</w:t>
      </w:r>
      <w:r w:rsidR="00C77586" w:rsidRPr="002F79FB">
        <w:rPr>
          <w:rFonts w:ascii="Times New Roman" w:hAnsi="Times New Roman"/>
          <w:sz w:val="24"/>
          <w:szCs w:val="24"/>
        </w:rPr>
        <w:t xml:space="preserve"> Alimentar</w:t>
      </w:r>
      <w:r w:rsidR="00782308">
        <w:rPr>
          <w:rFonts w:ascii="Times New Roman" w:hAnsi="Times New Roman"/>
          <w:sz w:val="24"/>
          <w:szCs w:val="24"/>
        </w:rPr>
        <w:t xml:space="preserve"> (GPA)</w:t>
      </w:r>
      <w:r w:rsidR="002142B9" w:rsidRPr="002F79FB">
        <w:rPr>
          <w:rFonts w:ascii="Times New Roman" w:hAnsi="Times New Roman"/>
          <w:sz w:val="24"/>
          <w:szCs w:val="24"/>
        </w:rPr>
        <w:t>,</w:t>
      </w:r>
      <w:r w:rsidR="00444218">
        <w:rPr>
          <w:rFonts w:ascii="Times New Roman" w:hAnsi="Times New Roman"/>
          <w:sz w:val="24"/>
          <w:szCs w:val="24"/>
        </w:rPr>
        <w:t xml:space="preserve"> </w:t>
      </w:r>
      <w:r w:rsidR="00782308" w:rsidRPr="002F79FB">
        <w:rPr>
          <w:rFonts w:ascii="Times New Roman" w:hAnsi="Times New Roman"/>
          <w:sz w:val="24"/>
          <w:szCs w:val="24"/>
        </w:rPr>
        <w:t>diverg</w:t>
      </w:r>
      <w:r w:rsidR="00782308">
        <w:rPr>
          <w:rFonts w:ascii="Times New Roman" w:hAnsi="Times New Roman"/>
          <w:sz w:val="24"/>
          <w:szCs w:val="24"/>
        </w:rPr>
        <w:t>indo</w:t>
      </w:r>
      <w:r w:rsidR="00444218">
        <w:rPr>
          <w:rFonts w:ascii="Times New Roman" w:hAnsi="Times New Roman"/>
          <w:sz w:val="24"/>
          <w:szCs w:val="24"/>
        </w:rPr>
        <w:t xml:space="preserve"> </w:t>
      </w:r>
      <w:r w:rsidR="00917A6C" w:rsidRPr="002F79FB">
        <w:rPr>
          <w:rFonts w:ascii="Times New Roman" w:hAnsi="Times New Roman"/>
          <w:sz w:val="24"/>
          <w:szCs w:val="24"/>
        </w:rPr>
        <w:t xml:space="preserve">do que foi registrado no </w:t>
      </w:r>
      <w:r w:rsidR="00782308">
        <w:rPr>
          <w:rFonts w:ascii="Times New Roman" w:hAnsi="Times New Roman"/>
          <w:sz w:val="24"/>
          <w:szCs w:val="24"/>
        </w:rPr>
        <w:t>Índice Alimentar (</w:t>
      </w:r>
      <w:proofErr w:type="spellStart"/>
      <w:r w:rsidR="00782308">
        <w:rPr>
          <w:rFonts w:ascii="Times New Roman" w:hAnsi="Times New Roman"/>
          <w:sz w:val="24"/>
          <w:szCs w:val="24"/>
        </w:rPr>
        <w:t>IAi</w:t>
      </w:r>
      <w:proofErr w:type="spellEnd"/>
      <w:r w:rsidR="00444218">
        <w:rPr>
          <w:rFonts w:ascii="Times New Roman" w:hAnsi="Times New Roman"/>
          <w:sz w:val="24"/>
          <w:szCs w:val="24"/>
        </w:rPr>
        <w:t>)</w:t>
      </w:r>
      <w:r w:rsidR="00917A6C" w:rsidRPr="002F79FB">
        <w:rPr>
          <w:rFonts w:ascii="Times New Roman" w:hAnsi="Times New Roman"/>
          <w:sz w:val="24"/>
          <w:szCs w:val="24"/>
        </w:rPr>
        <w:t>, evidencia</w:t>
      </w:r>
      <w:r w:rsidR="00444218">
        <w:rPr>
          <w:rFonts w:ascii="Times New Roman" w:hAnsi="Times New Roman"/>
          <w:sz w:val="24"/>
          <w:szCs w:val="24"/>
        </w:rPr>
        <w:t>n</w:t>
      </w:r>
      <w:r w:rsidR="00917A6C" w:rsidRPr="002F79FB">
        <w:rPr>
          <w:rFonts w:ascii="Times New Roman" w:hAnsi="Times New Roman"/>
          <w:sz w:val="24"/>
          <w:szCs w:val="24"/>
        </w:rPr>
        <w:t xml:space="preserve">do a categoria </w:t>
      </w:r>
      <w:r w:rsidR="00560809">
        <w:rPr>
          <w:rFonts w:ascii="Times New Roman" w:hAnsi="Times New Roman"/>
          <w:sz w:val="24"/>
          <w:szCs w:val="24"/>
        </w:rPr>
        <w:t>teleó</w:t>
      </w:r>
      <w:r w:rsidR="00782308">
        <w:rPr>
          <w:rFonts w:ascii="Times New Roman" w:hAnsi="Times New Roman"/>
          <w:sz w:val="24"/>
          <w:szCs w:val="24"/>
        </w:rPr>
        <w:t>steos</w:t>
      </w:r>
      <w:r w:rsidR="00917A6C" w:rsidRPr="002F79FB">
        <w:rPr>
          <w:rFonts w:ascii="Times New Roman" w:hAnsi="Times New Roman"/>
          <w:sz w:val="24"/>
          <w:szCs w:val="24"/>
        </w:rPr>
        <w:t xml:space="preserve"> como a mais </w:t>
      </w:r>
      <w:r w:rsidR="0058635A">
        <w:rPr>
          <w:rFonts w:ascii="Times New Roman" w:hAnsi="Times New Roman"/>
          <w:sz w:val="24"/>
          <w:szCs w:val="24"/>
        </w:rPr>
        <w:t>importante</w:t>
      </w:r>
      <w:r w:rsidR="002F79FB" w:rsidRPr="00E16DC1">
        <w:rPr>
          <w:rFonts w:ascii="Times New Roman" w:hAnsi="Times New Roman"/>
          <w:sz w:val="24"/>
          <w:szCs w:val="24"/>
        </w:rPr>
        <w:t>. Observou-se que existe uma relação de ontogenia trófica</w:t>
      </w:r>
      <w:r w:rsidR="00E16DC1" w:rsidRPr="00E16DC1">
        <w:rPr>
          <w:rFonts w:ascii="Times New Roman" w:hAnsi="Times New Roman"/>
          <w:sz w:val="24"/>
          <w:szCs w:val="24"/>
        </w:rPr>
        <w:t xml:space="preserve">, </w:t>
      </w:r>
      <w:r w:rsidR="00960D68">
        <w:rPr>
          <w:rFonts w:ascii="Times New Roman" w:hAnsi="Times New Roman"/>
          <w:sz w:val="24"/>
          <w:szCs w:val="24"/>
        </w:rPr>
        <w:t>na qual</w:t>
      </w:r>
      <w:r w:rsidR="00444218">
        <w:rPr>
          <w:rFonts w:ascii="Times New Roman" w:hAnsi="Times New Roman"/>
          <w:sz w:val="24"/>
          <w:szCs w:val="24"/>
        </w:rPr>
        <w:t xml:space="preserve"> </w:t>
      </w:r>
      <w:r w:rsidR="00CC26AB">
        <w:rPr>
          <w:rFonts w:ascii="Times New Roman" w:hAnsi="Times New Roman"/>
          <w:sz w:val="24"/>
          <w:szCs w:val="24"/>
        </w:rPr>
        <w:t xml:space="preserve">as </w:t>
      </w:r>
      <w:proofErr w:type="spellStart"/>
      <w:r w:rsidR="00CC26AB">
        <w:rPr>
          <w:rFonts w:ascii="Times New Roman" w:hAnsi="Times New Roman"/>
          <w:sz w:val="24"/>
          <w:szCs w:val="24"/>
        </w:rPr>
        <w:t>pirambebas</w:t>
      </w:r>
      <w:proofErr w:type="spellEnd"/>
      <w:r w:rsidR="00CC26AB">
        <w:rPr>
          <w:rFonts w:ascii="Times New Roman" w:hAnsi="Times New Roman"/>
          <w:sz w:val="24"/>
          <w:szCs w:val="24"/>
        </w:rPr>
        <w:t xml:space="preserve"> </w:t>
      </w:r>
      <w:r w:rsidR="00960D68">
        <w:rPr>
          <w:rFonts w:ascii="Times New Roman" w:hAnsi="Times New Roman"/>
          <w:sz w:val="24"/>
          <w:szCs w:val="24"/>
        </w:rPr>
        <w:t xml:space="preserve">que apresentaram comprimento padrão </w:t>
      </w:r>
      <w:r w:rsidR="00E16DC1" w:rsidRPr="00E16DC1">
        <w:rPr>
          <w:rFonts w:ascii="Times New Roman" w:hAnsi="Times New Roman"/>
          <w:sz w:val="24"/>
          <w:szCs w:val="24"/>
        </w:rPr>
        <w:t>a partir de 20,5 cm se alimenta</w:t>
      </w:r>
      <w:r w:rsidR="00960D68">
        <w:rPr>
          <w:rFonts w:ascii="Times New Roman" w:hAnsi="Times New Roman"/>
          <w:sz w:val="24"/>
          <w:szCs w:val="24"/>
        </w:rPr>
        <w:t>m</w:t>
      </w:r>
      <w:r w:rsidR="00E16DC1" w:rsidRPr="00E16DC1">
        <w:rPr>
          <w:rFonts w:ascii="Times New Roman" w:hAnsi="Times New Roman"/>
          <w:sz w:val="24"/>
          <w:szCs w:val="24"/>
        </w:rPr>
        <w:t xml:space="preserve"> preferencialmente </w:t>
      </w:r>
      <w:r w:rsidR="00960D68">
        <w:rPr>
          <w:rFonts w:ascii="Times New Roman" w:hAnsi="Times New Roman"/>
          <w:sz w:val="24"/>
          <w:szCs w:val="24"/>
        </w:rPr>
        <w:t>de teleósteos</w:t>
      </w:r>
      <w:r w:rsidR="00E16DC1" w:rsidRPr="00E16DC1">
        <w:rPr>
          <w:rFonts w:ascii="Times New Roman" w:hAnsi="Times New Roman"/>
          <w:sz w:val="24"/>
          <w:szCs w:val="24"/>
        </w:rPr>
        <w:t>,</w:t>
      </w:r>
      <w:r w:rsidR="006832E2">
        <w:rPr>
          <w:rFonts w:ascii="Times New Roman" w:hAnsi="Times New Roman"/>
          <w:sz w:val="24"/>
          <w:szCs w:val="24"/>
        </w:rPr>
        <w:t xml:space="preserve"> </w:t>
      </w:r>
      <w:r w:rsidR="00960D68">
        <w:rPr>
          <w:rFonts w:ascii="Times New Roman" w:hAnsi="Times New Roman"/>
          <w:sz w:val="24"/>
          <w:szCs w:val="24"/>
        </w:rPr>
        <w:t>enquanto que os</w:t>
      </w:r>
      <w:r w:rsidR="00444218">
        <w:rPr>
          <w:rFonts w:ascii="Times New Roman" w:hAnsi="Times New Roman"/>
          <w:sz w:val="24"/>
          <w:szCs w:val="24"/>
        </w:rPr>
        <w:t xml:space="preserve"> menores </w:t>
      </w:r>
      <w:r w:rsidR="00960D68">
        <w:rPr>
          <w:rFonts w:ascii="Times New Roman" w:hAnsi="Times New Roman"/>
          <w:sz w:val="24"/>
          <w:szCs w:val="24"/>
        </w:rPr>
        <w:t>apresentaram maior</w:t>
      </w:r>
      <w:r w:rsidR="00444218">
        <w:rPr>
          <w:rFonts w:ascii="Times New Roman" w:hAnsi="Times New Roman"/>
          <w:sz w:val="24"/>
          <w:szCs w:val="24"/>
        </w:rPr>
        <w:t xml:space="preserve"> preferência </w:t>
      </w:r>
      <w:r w:rsidR="00E16DC1" w:rsidRPr="00E16DC1">
        <w:rPr>
          <w:rFonts w:ascii="Times New Roman" w:hAnsi="Times New Roman"/>
          <w:sz w:val="24"/>
          <w:szCs w:val="24"/>
        </w:rPr>
        <w:t xml:space="preserve">de </w:t>
      </w:r>
      <w:proofErr w:type="spellStart"/>
      <w:r w:rsidR="00444218" w:rsidRPr="00E16DC1">
        <w:rPr>
          <w:rFonts w:ascii="Times New Roman" w:hAnsi="Times New Roman"/>
          <w:sz w:val="24"/>
          <w:szCs w:val="24"/>
        </w:rPr>
        <w:t>Mol</w:t>
      </w:r>
      <w:r w:rsidR="00444218">
        <w:rPr>
          <w:rFonts w:ascii="Times New Roman" w:hAnsi="Times New Roman"/>
          <w:sz w:val="24"/>
          <w:szCs w:val="24"/>
        </w:rPr>
        <w:t>lusca</w:t>
      </w:r>
      <w:proofErr w:type="spellEnd"/>
      <w:r w:rsidR="00444218" w:rsidRPr="00E16DC1">
        <w:rPr>
          <w:rFonts w:ascii="Times New Roman" w:hAnsi="Times New Roman"/>
          <w:sz w:val="24"/>
          <w:szCs w:val="24"/>
        </w:rPr>
        <w:t xml:space="preserve"> </w:t>
      </w:r>
      <w:r w:rsidR="00E16DC1" w:rsidRPr="00E16DC1">
        <w:rPr>
          <w:rFonts w:ascii="Times New Roman" w:hAnsi="Times New Roman"/>
          <w:sz w:val="24"/>
          <w:szCs w:val="24"/>
        </w:rPr>
        <w:t xml:space="preserve">e </w:t>
      </w:r>
      <w:r w:rsidR="00444218" w:rsidRPr="00195188">
        <w:rPr>
          <w:rFonts w:ascii="Times New Roman" w:hAnsi="Times New Roman"/>
          <w:sz w:val="24"/>
          <w:szCs w:val="24"/>
        </w:rPr>
        <w:t>Inse</w:t>
      </w:r>
      <w:r w:rsidR="00444218">
        <w:rPr>
          <w:rFonts w:ascii="Times New Roman" w:hAnsi="Times New Roman"/>
          <w:sz w:val="24"/>
          <w:szCs w:val="24"/>
        </w:rPr>
        <w:t>c</w:t>
      </w:r>
      <w:r w:rsidR="00444218" w:rsidRPr="00195188">
        <w:rPr>
          <w:rFonts w:ascii="Times New Roman" w:hAnsi="Times New Roman"/>
          <w:sz w:val="24"/>
          <w:szCs w:val="24"/>
        </w:rPr>
        <w:t>t</w:t>
      </w:r>
      <w:r w:rsidR="00444218">
        <w:rPr>
          <w:rFonts w:ascii="Times New Roman" w:hAnsi="Times New Roman"/>
          <w:sz w:val="24"/>
          <w:szCs w:val="24"/>
        </w:rPr>
        <w:t>a</w:t>
      </w:r>
      <w:r w:rsidR="00E16DC1" w:rsidRPr="00195188">
        <w:rPr>
          <w:rFonts w:ascii="Times New Roman" w:hAnsi="Times New Roman"/>
          <w:sz w:val="24"/>
          <w:szCs w:val="24"/>
        </w:rPr>
        <w:t xml:space="preserve">. </w:t>
      </w:r>
      <w:r w:rsidR="00072C26">
        <w:rPr>
          <w:rFonts w:ascii="Times New Roman" w:hAnsi="Times New Roman"/>
          <w:sz w:val="24"/>
          <w:szCs w:val="24"/>
        </w:rPr>
        <w:t>O</w:t>
      </w:r>
      <w:r w:rsidR="000D4EAE">
        <w:rPr>
          <w:rFonts w:ascii="Times New Roman" w:hAnsi="Times New Roman"/>
          <w:sz w:val="24"/>
          <w:szCs w:val="24"/>
        </w:rPr>
        <w:t xml:space="preserve">bservou-se um maior consumo de insetos aquáticos </w:t>
      </w:r>
      <w:r w:rsidR="00195188" w:rsidRPr="00195188">
        <w:rPr>
          <w:rFonts w:ascii="Times New Roman" w:hAnsi="Times New Roman"/>
          <w:sz w:val="24"/>
          <w:szCs w:val="24"/>
        </w:rPr>
        <w:t>com o aumento da chuva, tendo uma elevação em sua abundância</w:t>
      </w:r>
      <w:r w:rsidR="000D4EAE">
        <w:rPr>
          <w:rFonts w:ascii="Times New Roman" w:hAnsi="Times New Roman"/>
          <w:sz w:val="24"/>
          <w:szCs w:val="24"/>
        </w:rPr>
        <w:t xml:space="preserve">. Enquanto que </w:t>
      </w:r>
      <w:r w:rsidR="00195188" w:rsidRPr="00195188">
        <w:rPr>
          <w:rFonts w:ascii="Times New Roman" w:hAnsi="Times New Roman"/>
          <w:sz w:val="24"/>
          <w:szCs w:val="24"/>
        </w:rPr>
        <w:t xml:space="preserve">no período de seca </w:t>
      </w:r>
      <w:r w:rsidR="000D4EAE">
        <w:rPr>
          <w:rFonts w:ascii="Times New Roman" w:hAnsi="Times New Roman"/>
          <w:sz w:val="24"/>
          <w:szCs w:val="24"/>
        </w:rPr>
        <w:t>houve um</w:t>
      </w:r>
      <w:r w:rsidR="00195188" w:rsidRPr="00195188">
        <w:rPr>
          <w:rFonts w:ascii="Times New Roman" w:hAnsi="Times New Roman"/>
          <w:sz w:val="24"/>
          <w:szCs w:val="24"/>
        </w:rPr>
        <w:t xml:space="preserve"> aumento no consumo de peixes</w:t>
      </w:r>
      <w:r w:rsidR="00CC26AB">
        <w:rPr>
          <w:rFonts w:ascii="Times New Roman" w:hAnsi="Times New Roman"/>
          <w:sz w:val="24"/>
          <w:szCs w:val="24"/>
        </w:rPr>
        <w:t xml:space="preserve"> devido ao menor volume de água</w:t>
      </w:r>
      <w:r w:rsidR="00195188" w:rsidRPr="00195188">
        <w:rPr>
          <w:rFonts w:ascii="Times New Roman" w:hAnsi="Times New Roman"/>
          <w:sz w:val="24"/>
          <w:szCs w:val="24"/>
        </w:rPr>
        <w:t>.</w:t>
      </w:r>
      <w:r w:rsidR="00CB49FC">
        <w:rPr>
          <w:rFonts w:ascii="Times New Roman" w:hAnsi="Times New Roman"/>
          <w:sz w:val="24"/>
          <w:szCs w:val="24"/>
        </w:rPr>
        <w:t xml:space="preserve"> Portanto, o </w:t>
      </w:r>
      <w:proofErr w:type="spellStart"/>
      <w:r w:rsidR="00CB49FC">
        <w:rPr>
          <w:rFonts w:ascii="Times New Roman" w:hAnsi="Times New Roman"/>
          <w:i/>
          <w:sz w:val="24"/>
          <w:szCs w:val="24"/>
        </w:rPr>
        <w:t>Serrasalmus</w:t>
      </w:r>
      <w:proofErr w:type="spellEnd"/>
      <w:r w:rsidR="00CB49FC">
        <w:rPr>
          <w:rFonts w:ascii="Times New Roman" w:hAnsi="Times New Roman"/>
          <w:i/>
          <w:sz w:val="24"/>
          <w:szCs w:val="24"/>
        </w:rPr>
        <w:t xml:space="preserve"> </w:t>
      </w:r>
      <w:proofErr w:type="spellStart"/>
      <w:r w:rsidR="00CB49FC">
        <w:rPr>
          <w:rFonts w:ascii="Times New Roman" w:hAnsi="Times New Roman"/>
          <w:i/>
          <w:sz w:val="24"/>
          <w:szCs w:val="24"/>
        </w:rPr>
        <w:t>brandti</w:t>
      </w:r>
      <w:r w:rsidR="00CB49FC" w:rsidRPr="00CB49FC">
        <w:rPr>
          <w:rFonts w:ascii="Times New Roman" w:hAnsi="Times New Roman"/>
          <w:i/>
          <w:sz w:val="24"/>
          <w:szCs w:val="24"/>
        </w:rPr>
        <w:t>i</w:t>
      </w:r>
      <w:proofErr w:type="spellEnd"/>
      <w:r w:rsidR="00CB49FC">
        <w:rPr>
          <w:rFonts w:ascii="Times New Roman" w:hAnsi="Times New Roman"/>
          <w:sz w:val="24"/>
          <w:szCs w:val="24"/>
        </w:rPr>
        <w:t xml:space="preserve"> possui um hábito alimentar carnívoro com tendência a piscívoro,</w:t>
      </w:r>
      <w:r w:rsidR="006832E2">
        <w:rPr>
          <w:rFonts w:ascii="Times New Roman" w:hAnsi="Times New Roman"/>
          <w:sz w:val="24"/>
          <w:szCs w:val="24"/>
        </w:rPr>
        <w:t xml:space="preserve"> </w:t>
      </w:r>
      <w:r w:rsidR="00090AD9">
        <w:rPr>
          <w:rFonts w:ascii="Times New Roman" w:hAnsi="Times New Roman"/>
          <w:sz w:val="24"/>
          <w:szCs w:val="24"/>
        </w:rPr>
        <w:t>classificada como uma espécie generalista, havendo uma variação em sua alimentação de acordo com ontogenia trófica e período seco e chuvoso.</w:t>
      </w:r>
    </w:p>
    <w:p w:rsidR="00917A6C" w:rsidRPr="0028538B" w:rsidRDefault="00917A6C" w:rsidP="00C23A80">
      <w:pPr>
        <w:autoSpaceDE w:val="0"/>
        <w:autoSpaceDN w:val="0"/>
        <w:adjustRightInd w:val="0"/>
        <w:spacing w:after="0" w:line="240" w:lineRule="auto"/>
        <w:jc w:val="both"/>
        <w:rPr>
          <w:rFonts w:ascii="Times New Roman" w:hAnsi="Times New Roman"/>
          <w:sz w:val="24"/>
          <w:szCs w:val="24"/>
        </w:rPr>
      </w:pPr>
    </w:p>
    <w:p w:rsidR="00090AD9" w:rsidRDefault="0028538B" w:rsidP="00C23A80">
      <w:pPr>
        <w:spacing w:after="0" w:line="240" w:lineRule="auto"/>
        <w:jc w:val="both"/>
        <w:rPr>
          <w:rFonts w:ascii="Times New Roman" w:hAnsi="Times New Roman"/>
          <w:sz w:val="24"/>
          <w:szCs w:val="24"/>
        </w:rPr>
      </w:pPr>
      <w:r w:rsidRPr="00072C26">
        <w:rPr>
          <w:rFonts w:ascii="Times New Roman" w:hAnsi="Times New Roman"/>
          <w:b/>
          <w:sz w:val="24"/>
          <w:szCs w:val="24"/>
        </w:rPr>
        <w:t>Palavras-chave</w:t>
      </w:r>
      <w:r w:rsidRPr="0028538B">
        <w:rPr>
          <w:rFonts w:ascii="Times New Roman" w:hAnsi="Times New Roman"/>
          <w:sz w:val="24"/>
          <w:szCs w:val="24"/>
        </w:rPr>
        <w:t xml:space="preserve">: carnívoro, generalista, ontogenia trófica e </w:t>
      </w:r>
      <w:proofErr w:type="spellStart"/>
      <w:r w:rsidRPr="0028538B">
        <w:rPr>
          <w:rFonts w:ascii="Times New Roman" w:hAnsi="Times New Roman"/>
          <w:sz w:val="24"/>
          <w:szCs w:val="24"/>
        </w:rPr>
        <w:t>Serrasalminae</w:t>
      </w:r>
      <w:proofErr w:type="spellEnd"/>
      <w:r w:rsidRPr="0028538B">
        <w:rPr>
          <w:rFonts w:ascii="Times New Roman" w:hAnsi="Times New Roman"/>
          <w:sz w:val="24"/>
          <w:szCs w:val="24"/>
        </w:rPr>
        <w:t>.</w:t>
      </w:r>
    </w:p>
    <w:p w:rsidR="00693003" w:rsidRDefault="00693003" w:rsidP="00C23A80">
      <w:pPr>
        <w:spacing w:after="0" w:line="240" w:lineRule="auto"/>
        <w:jc w:val="both"/>
        <w:rPr>
          <w:rFonts w:ascii="Times New Roman" w:hAnsi="Times New Roman"/>
          <w:sz w:val="24"/>
          <w:szCs w:val="24"/>
        </w:rPr>
      </w:pPr>
    </w:p>
    <w:p w:rsidR="00CC26AB" w:rsidRPr="00C23A80" w:rsidRDefault="00CC26AB" w:rsidP="00C23A8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ABSTRAT</w:t>
      </w:r>
    </w:p>
    <w:p w:rsidR="00CC26AB" w:rsidRPr="00C23A80" w:rsidRDefault="00CC26AB" w:rsidP="00CC26AB">
      <w:pPr>
        <w:autoSpaceDE w:val="0"/>
        <w:autoSpaceDN w:val="0"/>
        <w:adjustRightInd w:val="0"/>
        <w:spacing w:after="0" w:line="240" w:lineRule="auto"/>
        <w:jc w:val="both"/>
        <w:rPr>
          <w:rFonts w:ascii="Times New Roman" w:hAnsi="Times New Roman" w:cs="Times New Roman"/>
          <w:bCs/>
          <w:sz w:val="24"/>
          <w:szCs w:val="24"/>
        </w:rPr>
      </w:pPr>
    </w:p>
    <w:p w:rsidR="00CC26AB" w:rsidRDefault="00693003" w:rsidP="00CC26AB">
      <w:pPr>
        <w:autoSpaceDE w:val="0"/>
        <w:autoSpaceDN w:val="0"/>
        <w:adjustRightInd w:val="0"/>
        <w:spacing w:after="0" w:line="240" w:lineRule="auto"/>
        <w:jc w:val="both"/>
        <w:rPr>
          <w:rFonts w:ascii="Times New Roman" w:hAnsi="Times New Roman" w:cs="Times New Roman"/>
          <w:sz w:val="24"/>
          <w:szCs w:val="24"/>
          <w:lang w:val="en-US"/>
        </w:rPr>
      </w:pPr>
      <w:r w:rsidRPr="00693003">
        <w:rPr>
          <w:rFonts w:ascii="Times New Roman" w:hAnsi="Times New Roman" w:cs="Times New Roman"/>
          <w:sz w:val="24"/>
          <w:szCs w:val="24"/>
          <w:lang w:val="en-US"/>
        </w:rPr>
        <w:t>The objective of this study was to determine the</w:t>
      </w:r>
      <w:r w:rsidR="00D2090F">
        <w:rPr>
          <w:rFonts w:ascii="Times New Roman" w:hAnsi="Times New Roman" w:cs="Times New Roman"/>
          <w:sz w:val="24"/>
          <w:szCs w:val="24"/>
          <w:lang w:val="en-US"/>
        </w:rPr>
        <w:t xml:space="preserve"> feeding dynamics of </w:t>
      </w:r>
      <w:proofErr w:type="spellStart"/>
      <w:r w:rsidRPr="00E51367">
        <w:rPr>
          <w:rFonts w:ascii="Times New Roman" w:hAnsi="Times New Roman" w:cs="Times New Roman"/>
          <w:i/>
          <w:sz w:val="24"/>
          <w:szCs w:val="24"/>
          <w:lang w:val="en-US"/>
        </w:rPr>
        <w:t>Serrasalmus</w:t>
      </w:r>
      <w:proofErr w:type="spellEnd"/>
      <w:r w:rsidRPr="00E51367">
        <w:rPr>
          <w:rFonts w:ascii="Times New Roman" w:hAnsi="Times New Roman" w:cs="Times New Roman"/>
          <w:i/>
          <w:sz w:val="24"/>
          <w:szCs w:val="24"/>
          <w:lang w:val="en-US"/>
        </w:rPr>
        <w:t xml:space="preserve"> </w:t>
      </w:r>
      <w:proofErr w:type="spellStart"/>
      <w:r w:rsidRPr="00E51367">
        <w:rPr>
          <w:rFonts w:ascii="Times New Roman" w:hAnsi="Times New Roman" w:cs="Times New Roman"/>
          <w:i/>
          <w:sz w:val="24"/>
          <w:szCs w:val="24"/>
          <w:lang w:val="en-US"/>
        </w:rPr>
        <w:t>brandtii</w:t>
      </w:r>
      <w:proofErr w:type="spellEnd"/>
      <w:r w:rsidRPr="00693003">
        <w:rPr>
          <w:rFonts w:ascii="Times New Roman" w:hAnsi="Times New Roman" w:cs="Times New Roman"/>
          <w:sz w:val="24"/>
          <w:szCs w:val="24"/>
          <w:lang w:val="en-US"/>
        </w:rPr>
        <w:t xml:space="preserve"> in the Moxotó</w:t>
      </w:r>
      <w:r w:rsidR="00E51367">
        <w:rPr>
          <w:rFonts w:ascii="Times New Roman" w:hAnsi="Times New Roman" w:cs="Times New Roman"/>
          <w:sz w:val="24"/>
          <w:szCs w:val="24"/>
          <w:lang w:val="en-US"/>
        </w:rPr>
        <w:t xml:space="preserve"> (BA)</w:t>
      </w:r>
      <w:r w:rsidRPr="00693003">
        <w:rPr>
          <w:rFonts w:ascii="Times New Roman" w:hAnsi="Times New Roman" w:cs="Times New Roman"/>
          <w:sz w:val="24"/>
          <w:szCs w:val="24"/>
          <w:lang w:val="en-US"/>
        </w:rPr>
        <w:t xml:space="preserve">. The specimens were collected </w:t>
      </w:r>
      <w:r w:rsidR="00E51367">
        <w:rPr>
          <w:rFonts w:ascii="Times New Roman" w:hAnsi="Times New Roman" w:cs="Times New Roman"/>
          <w:sz w:val="24"/>
          <w:szCs w:val="24"/>
          <w:lang w:val="en-US"/>
        </w:rPr>
        <w:t xml:space="preserve">monthly </w:t>
      </w:r>
      <w:r w:rsidRPr="00693003">
        <w:rPr>
          <w:rFonts w:ascii="Times New Roman" w:hAnsi="Times New Roman" w:cs="Times New Roman"/>
          <w:sz w:val="24"/>
          <w:szCs w:val="24"/>
          <w:lang w:val="en-US"/>
        </w:rPr>
        <w:t>from an artisanal fisherman,</w:t>
      </w:r>
      <w:r w:rsidR="00E51367">
        <w:rPr>
          <w:rFonts w:ascii="Times New Roman" w:hAnsi="Times New Roman" w:cs="Times New Roman"/>
          <w:sz w:val="24"/>
          <w:szCs w:val="24"/>
          <w:lang w:val="en-US"/>
        </w:rPr>
        <w:t xml:space="preserve"> and the</w:t>
      </w:r>
      <w:r w:rsidRPr="00693003">
        <w:rPr>
          <w:rFonts w:ascii="Times New Roman" w:hAnsi="Times New Roman" w:cs="Times New Roman"/>
          <w:sz w:val="24"/>
          <w:szCs w:val="24"/>
          <w:lang w:val="en-US"/>
        </w:rPr>
        <w:t xml:space="preserve"> August 2016 to July 2017</w:t>
      </w:r>
      <w:r w:rsidR="00E51367">
        <w:rPr>
          <w:rFonts w:ascii="Times New Roman" w:hAnsi="Times New Roman" w:cs="Times New Roman"/>
          <w:sz w:val="24"/>
          <w:szCs w:val="24"/>
          <w:lang w:val="en-US"/>
        </w:rPr>
        <w:t>.</w:t>
      </w:r>
      <w:r w:rsidRPr="00693003">
        <w:rPr>
          <w:rFonts w:ascii="Times New Roman" w:hAnsi="Times New Roman" w:cs="Times New Roman"/>
          <w:sz w:val="24"/>
          <w:szCs w:val="24"/>
          <w:lang w:val="en-US"/>
        </w:rPr>
        <w:t xml:space="preserve"> </w:t>
      </w:r>
      <w:r w:rsidR="00E51367">
        <w:rPr>
          <w:rFonts w:ascii="Times New Roman" w:hAnsi="Times New Roman" w:cs="Times New Roman"/>
          <w:sz w:val="24"/>
          <w:szCs w:val="24"/>
          <w:lang w:val="en-US"/>
        </w:rPr>
        <w:t>A</w:t>
      </w:r>
      <w:r w:rsidRPr="00693003">
        <w:rPr>
          <w:rFonts w:ascii="Times New Roman" w:hAnsi="Times New Roman" w:cs="Times New Roman"/>
          <w:sz w:val="24"/>
          <w:szCs w:val="24"/>
          <w:lang w:val="en-US"/>
        </w:rPr>
        <w:t xml:space="preserve">fter being collected in plastic with ice and taken to the Fish Biology Laboratory to analyze the stomachs. Twenty-three food items were identified, divided into four categories: </w:t>
      </w:r>
      <w:proofErr w:type="spellStart"/>
      <w:r w:rsidRPr="00693003">
        <w:rPr>
          <w:rFonts w:ascii="Times New Roman" w:hAnsi="Times New Roman" w:cs="Times New Roman"/>
          <w:sz w:val="24"/>
          <w:szCs w:val="24"/>
          <w:lang w:val="en-US"/>
        </w:rPr>
        <w:t>Teleosteos</w:t>
      </w:r>
      <w:proofErr w:type="spellEnd"/>
      <w:r w:rsidRPr="00693003">
        <w:rPr>
          <w:rFonts w:ascii="Times New Roman" w:hAnsi="Times New Roman" w:cs="Times New Roman"/>
          <w:sz w:val="24"/>
          <w:szCs w:val="24"/>
          <w:lang w:val="en-US"/>
        </w:rPr>
        <w:t xml:space="preserve">, Mollusca, </w:t>
      </w:r>
      <w:proofErr w:type="spellStart"/>
      <w:r w:rsidRPr="00693003">
        <w:rPr>
          <w:rFonts w:ascii="Times New Roman" w:hAnsi="Times New Roman" w:cs="Times New Roman"/>
          <w:sz w:val="24"/>
          <w:szCs w:val="24"/>
          <w:lang w:val="en-US"/>
        </w:rPr>
        <w:t>Insecta</w:t>
      </w:r>
      <w:proofErr w:type="spellEnd"/>
      <w:r w:rsidRPr="00693003">
        <w:rPr>
          <w:rFonts w:ascii="Times New Roman" w:hAnsi="Times New Roman" w:cs="Times New Roman"/>
          <w:sz w:val="24"/>
          <w:szCs w:val="24"/>
          <w:lang w:val="en-US"/>
        </w:rPr>
        <w:t xml:space="preserve"> and </w:t>
      </w:r>
      <w:r w:rsidR="00E51367">
        <w:rPr>
          <w:rFonts w:ascii="Times New Roman" w:hAnsi="Times New Roman" w:cs="Times New Roman"/>
          <w:sz w:val="24"/>
          <w:szCs w:val="24"/>
          <w:lang w:val="en-US"/>
        </w:rPr>
        <w:t>Various</w:t>
      </w:r>
      <w:r w:rsidRPr="00693003">
        <w:rPr>
          <w:rFonts w:ascii="Times New Roman" w:hAnsi="Times New Roman" w:cs="Times New Roman"/>
          <w:sz w:val="24"/>
          <w:szCs w:val="24"/>
          <w:lang w:val="en-US"/>
        </w:rPr>
        <w:t xml:space="preserve">. The group of </w:t>
      </w:r>
      <w:proofErr w:type="spellStart"/>
      <w:r w:rsidRPr="00693003">
        <w:rPr>
          <w:rFonts w:ascii="Times New Roman" w:hAnsi="Times New Roman" w:cs="Times New Roman"/>
          <w:sz w:val="24"/>
          <w:szCs w:val="24"/>
          <w:lang w:val="en-US"/>
        </w:rPr>
        <w:t>molluscs</w:t>
      </w:r>
      <w:proofErr w:type="spellEnd"/>
      <w:r w:rsidRPr="00693003">
        <w:rPr>
          <w:rFonts w:ascii="Times New Roman" w:hAnsi="Times New Roman" w:cs="Times New Roman"/>
          <w:sz w:val="24"/>
          <w:szCs w:val="24"/>
          <w:lang w:val="en-US"/>
        </w:rPr>
        <w:t xml:space="preserve"> presented a higher occurrence in relation to the volume of the Food Preference Grade (</w:t>
      </w:r>
      <w:r w:rsidR="00E51367">
        <w:rPr>
          <w:rFonts w:ascii="Times New Roman" w:hAnsi="Times New Roman" w:cs="Times New Roman"/>
          <w:sz w:val="24"/>
          <w:szCs w:val="24"/>
          <w:lang w:val="en-US"/>
        </w:rPr>
        <w:t>FPG</w:t>
      </w:r>
      <w:r w:rsidRPr="00693003">
        <w:rPr>
          <w:rFonts w:ascii="Times New Roman" w:hAnsi="Times New Roman" w:cs="Times New Roman"/>
          <w:sz w:val="24"/>
          <w:szCs w:val="24"/>
          <w:lang w:val="en-US"/>
        </w:rPr>
        <w:t>), diverging from what was recorded in the Food Index (</w:t>
      </w:r>
      <w:proofErr w:type="spellStart"/>
      <w:r w:rsidRPr="00693003">
        <w:rPr>
          <w:rFonts w:ascii="Times New Roman" w:hAnsi="Times New Roman" w:cs="Times New Roman"/>
          <w:sz w:val="24"/>
          <w:szCs w:val="24"/>
          <w:lang w:val="en-US"/>
        </w:rPr>
        <w:t>IAi</w:t>
      </w:r>
      <w:proofErr w:type="spellEnd"/>
      <w:r w:rsidRPr="00693003">
        <w:rPr>
          <w:rFonts w:ascii="Times New Roman" w:hAnsi="Times New Roman" w:cs="Times New Roman"/>
          <w:sz w:val="24"/>
          <w:szCs w:val="24"/>
          <w:lang w:val="en-US"/>
        </w:rPr>
        <w:t xml:space="preserve">), showing the category of </w:t>
      </w:r>
      <w:proofErr w:type="spellStart"/>
      <w:r w:rsidRPr="00693003">
        <w:rPr>
          <w:rFonts w:ascii="Times New Roman" w:hAnsi="Times New Roman" w:cs="Times New Roman"/>
          <w:sz w:val="24"/>
          <w:szCs w:val="24"/>
          <w:lang w:val="en-US"/>
        </w:rPr>
        <w:t>teleosts</w:t>
      </w:r>
      <w:proofErr w:type="spellEnd"/>
      <w:r w:rsidRPr="00693003">
        <w:rPr>
          <w:rFonts w:ascii="Times New Roman" w:hAnsi="Times New Roman" w:cs="Times New Roman"/>
          <w:sz w:val="24"/>
          <w:szCs w:val="24"/>
          <w:lang w:val="en-US"/>
        </w:rPr>
        <w:t xml:space="preserve"> as the most important. It was observed that there is a trophic ontogeny relationship, in which the </w:t>
      </w:r>
      <w:r w:rsidR="00B5343D">
        <w:rPr>
          <w:rFonts w:ascii="Times New Roman" w:hAnsi="Times New Roman" w:cs="Times New Roman"/>
          <w:i/>
          <w:sz w:val="24"/>
          <w:szCs w:val="24"/>
          <w:lang w:val="en-US"/>
        </w:rPr>
        <w:t xml:space="preserve">S. </w:t>
      </w:r>
      <w:proofErr w:type="spellStart"/>
      <w:r w:rsidR="00B5343D">
        <w:rPr>
          <w:rFonts w:ascii="Times New Roman" w:hAnsi="Times New Roman" w:cs="Times New Roman"/>
          <w:i/>
          <w:sz w:val="24"/>
          <w:szCs w:val="24"/>
          <w:lang w:val="en-US"/>
        </w:rPr>
        <w:t>brandtii</w:t>
      </w:r>
      <w:proofErr w:type="spellEnd"/>
      <w:r w:rsidRPr="00693003">
        <w:rPr>
          <w:rFonts w:ascii="Times New Roman" w:hAnsi="Times New Roman" w:cs="Times New Roman"/>
          <w:sz w:val="24"/>
          <w:szCs w:val="24"/>
          <w:lang w:val="en-US"/>
        </w:rPr>
        <w:t xml:space="preserve"> that presented standard length from 20.5 cm preferentially feed on </w:t>
      </w:r>
      <w:proofErr w:type="spellStart"/>
      <w:r w:rsidRPr="00693003">
        <w:rPr>
          <w:rFonts w:ascii="Times New Roman" w:hAnsi="Times New Roman" w:cs="Times New Roman"/>
          <w:sz w:val="24"/>
          <w:szCs w:val="24"/>
          <w:lang w:val="en-US"/>
        </w:rPr>
        <w:t>teleosts</w:t>
      </w:r>
      <w:proofErr w:type="spellEnd"/>
      <w:r w:rsidRPr="00693003">
        <w:rPr>
          <w:rFonts w:ascii="Times New Roman" w:hAnsi="Times New Roman" w:cs="Times New Roman"/>
          <w:sz w:val="24"/>
          <w:szCs w:val="24"/>
          <w:lang w:val="en-US"/>
        </w:rPr>
        <w:t xml:space="preserve">, while the smaller ones showed a higher preference for Mollusca and </w:t>
      </w:r>
      <w:proofErr w:type="spellStart"/>
      <w:r w:rsidRPr="00693003">
        <w:rPr>
          <w:rFonts w:ascii="Times New Roman" w:hAnsi="Times New Roman" w:cs="Times New Roman"/>
          <w:sz w:val="24"/>
          <w:szCs w:val="24"/>
          <w:lang w:val="en-US"/>
        </w:rPr>
        <w:t>Insecta</w:t>
      </w:r>
      <w:proofErr w:type="spellEnd"/>
      <w:r w:rsidRPr="00693003">
        <w:rPr>
          <w:rFonts w:ascii="Times New Roman" w:hAnsi="Times New Roman" w:cs="Times New Roman"/>
          <w:sz w:val="24"/>
          <w:szCs w:val="24"/>
          <w:lang w:val="en-US"/>
        </w:rPr>
        <w:t>. It was observed a greater consumption of aquatic insects with the increase of rain, having an increase in its abundance. While in the drought period there was an increase in fish consumption due to the l</w:t>
      </w:r>
      <w:r w:rsidR="00D2090F">
        <w:rPr>
          <w:rFonts w:ascii="Times New Roman" w:hAnsi="Times New Roman" w:cs="Times New Roman"/>
          <w:sz w:val="24"/>
          <w:szCs w:val="24"/>
          <w:lang w:val="en-US"/>
        </w:rPr>
        <w:t>ower volume of water. Therefore,</w:t>
      </w:r>
      <w:r w:rsidRPr="00693003">
        <w:rPr>
          <w:rFonts w:ascii="Times New Roman" w:hAnsi="Times New Roman" w:cs="Times New Roman"/>
          <w:sz w:val="24"/>
          <w:szCs w:val="24"/>
          <w:lang w:val="en-US"/>
        </w:rPr>
        <w:t xml:space="preserve"> </w:t>
      </w:r>
      <w:proofErr w:type="spellStart"/>
      <w:r w:rsidRPr="00D2090F">
        <w:rPr>
          <w:rFonts w:ascii="Times New Roman" w:hAnsi="Times New Roman" w:cs="Times New Roman"/>
          <w:i/>
          <w:sz w:val="24"/>
          <w:szCs w:val="24"/>
          <w:lang w:val="en-US"/>
        </w:rPr>
        <w:t>Serrasalmus</w:t>
      </w:r>
      <w:proofErr w:type="spellEnd"/>
      <w:r w:rsidRPr="00D2090F">
        <w:rPr>
          <w:rFonts w:ascii="Times New Roman" w:hAnsi="Times New Roman" w:cs="Times New Roman"/>
          <w:i/>
          <w:sz w:val="24"/>
          <w:szCs w:val="24"/>
          <w:lang w:val="en-US"/>
        </w:rPr>
        <w:t xml:space="preserve"> </w:t>
      </w:r>
      <w:proofErr w:type="spellStart"/>
      <w:r w:rsidRPr="00D2090F">
        <w:rPr>
          <w:rFonts w:ascii="Times New Roman" w:hAnsi="Times New Roman" w:cs="Times New Roman"/>
          <w:i/>
          <w:sz w:val="24"/>
          <w:szCs w:val="24"/>
          <w:lang w:val="en-US"/>
        </w:rPr>
        <w:t>brandtii</w:t>
      </w:r>
      <w:proofErr w:type="spellEnd"/>
      <w:r w:rsidRPr="00693003">
        <w:rPr>
          <w:rFonts w:ascii="Times New Roman" w:hAnsi="Times New Roman" w:cs="Times New Roman"/>
          <w:sz w:val="24"/>
          <w:szCs w:val="24"/>
          <w:lang w:val="en-US"/>
        </w:rPr>
        <w:t xml:space="preserve"> has a carnivorous food habit with piscivorous tendency, classified as a general species, with a variation in its diet according to trophic ontogeny and dry and rainy period.</w:t>
      </w:r>
    </w:p>
    <w:p w:rsidR="00693003" w:rsidRPr="00693003" w:rsidRDefault="00693003" w:rsidP="00CC26AB">
      <w:pPr>
        <w:autoSpaceDE w:val="0"/>
        <w:autoSpaceDN w:val="0"/>
        <w:adjustRightInd w:val="0"/>
        <w:spacing w:after="0" w:line="240" w:lineRule="auto"/>
        <w:jc w:val="both"/>
        <w:rPr>
          <w:rFonts w:ascii="Times New Roman" w:hAnsi="Times New Roman"/>
          <w:sz w:val="24"/>
          <w:szCs w:val="24"/>
          <w:lang w:val="en-US"/>
        </w:rPr>
      </w:pPr>
    </w:p>
    <w:p w:rsidR="00CC26AB" w:rsidRPr="00693003" w:rsidRDefault="00CC26AB" w:rsidP="00CC26AB">
      <w:pPr>
        <w:spacing w:line="240" w:lineRule="auto"/>
        <w:jc w:val="both"/>
        <w:rPr>
          <w:rFonts w:ascii="Times New Roman" w:hAnsi="Times New Roman"/>
          <w:sz w:val="24"/>
          <w:szCs w:val="24"/>
          <w:lang w:val="en-US"/>
        </w:rPr>
      </w:pPr>
      <w:r w:rsidRPr="00693003">
        <w:rPr>
          <w:rFonts w:ascii="Times New Roman" w:eastAsia="Times New Roman" w:hAnsi="Times New Roman" w:cs="Times New Roman"/>
          <w:b/>
          <w:bCs/>
          <w:sz w:val="24"/>
          <w:szCs w:val="24"/>
          <w:lang w:val="en-US" w:eastAsia="pt-BR"/>
        </w:rPr>
        <w:t>Key words:</w:t>
      </w:r>
      <w:r w:rsidRPr="00693003">
        <w:rPr>
          <w:rFonts w:ascii="Times New Roman" w:hAnsi="Times New Roman"/>
          <w:sz w:val="24"/>
          <w:szCs w:val="24"/>
          <w:lang w:val="en-US"/>
        </w:rPr>
        <w:t xml:space="preserve"> </w:t>
      </w:r>
      <w:r w:rsidR="00693003" w:rsidRPr="00693003">
        <w:rPr>
          <w:rFonts w:ascii="Times New Roman" w:hAnsi="Times New Roman"/>
          <w:sz w:val="24"/>
          <w:szCs w:val="24"/>
          <w:lang w:val="en-US"/>
        </w:rPr>
        <w:t xml:space="preserve">Carnivorous, generalist, trophic ontogeny and </w:t>
      </w:r>
      <w:proofErr w:type="spellStart"/>
      <w:r w:rsidRPr="00693003">
        <w:rPr>
          <w:rFonts w:ascii="Times New Roman" w:hAnsi="Times New Roman"/>
          <w:sz w:val="24"/>
          <w:szCs w:val="24"/>
          <w:lang w:val="en-US"/>
        </w:rPr>
        <w:t>Serrasalminae</w:t>
      </w:r>
      <w:proofErr w:type="spellEnd"/>
      <w:r w:rsidRPr="00693003">
        <w:rPr>
          <w:rFonts w:ascii="Times New Roman" w:hAnsi="Times New Roman"/>
          <w:sz w:val="24"/>
          <w:szCs w:val="24"/>
          <w:lang w:val="en-US"/>
        </w:rPr>
        <w:t>.</w:t>
      </w:r>
    </w:p>
    <w:p w:rsidR="00470C27" w:rsidRDefault="00470C27">
      <w:pPr>
        <w:rPr>
          <w:rFonts w:ascii="Times New Roman" w:hAnsi="Times New Roman" w:cs="Times New Roman"/>
          <w:b/>
          <w:sz w:val="24"/>
          <w:szCs w:val="24"/>
        </w:rPr>
      </w:pPr>
      <w:r>
        <w:rPr>
          <w:rFonts w:ascii="Times New Roman" w:hAnsi="Times New Roman" w:cs="Times New Roman"/>
          <w:b/>
          <w:sz w:val="24"/>
          <w:szCs w:val="24"/>
        </w:rPr>
        <w:br w:type="page"/>
      </w:r>
    </w:p>
    <w:p w:rsidR="007723E2" w:rsidRPr="0028538B" w:rsidRDefault="00296D90" w:rsidP="00296D90">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1 - </w:t>
      </w:r>
      <w:r w:rsidRPr="0028538B">
        <w:rPr>
          <w:rFonts w:ascii="Times New Roman" w:hAnsi="Times New Roman" w:cs="Times New Roman"/>
          <w:b/>
          <w:sz w:val="24"/>
          <w:szCs w:val="24"/>
        </w:rPr>
        <w:t>INTRODUÇÃO</w:t>
      </w:r>
    </w:p>
    <w:p w:rsidR="00A67BD1" w:rsidRDefault="00533C97" w:rsidP="00296D90">
      <w:pPr>
        <w:autoSpaceDE w:val="0"/>
        <w:autoSpaceDN w:val="0"/>
        <w:adjustRightInd w:val="0"/>
        <w:spacing w:after="0" w:line="240" w:lineRule="auto"/>
        <w:ind w:firstLine="708"/>
        <w:jc w:val="both"/>
        <w:rPr>
          <w:rFonts w:ascii="Times New Roman" w:hAnsi="Times New Roman" w:cs="Times New Roman"/>
          <w:sz w:val="24"/>
          <w:szCs w:val="24"/>
        </w:rPr>
      </w:pPr>
      <w:r w:rsidRPr="0028538B">
        <w:rPr>
          <w:rFonts w:ascii="Times New Roman" w:hAnsi="Times New Roman" w:cs="Times New Roman"/>
          <w:sz w:val="24"/>
          <w:szCs w:val="24"/>
        </w:rPr>
        <w:t xml:space="preserve">O </w:t>
      </w:r>
      <w:r w:rsidR="00A67BD1" w:rsidRPr="0028538B">
        <w:rPr>
          <w:rFonts w:ascii="Times New Roman" w:hAnsi="Times New Roman" w:cs="Times New Roman"/>
          <w:sz w:val="24"/>
          <w:szCs w:val="24"/>
        </w:rPr>
        <w:t xml:space="preserve">rio São Francisco compreende uma área de 645.067,2 km², </w:t>
      </w:r>
      <w:r w:rsidR="009C79A1" w:rsidRPr="0028538B">
        <w:rPr>
          <w:rFonts w:ascii="Times New Roman" w:eastAsia="Calibri" w:hAnsi="Times New Roman" w:cs="Times New Roman"/>
          <w:sz w:val="24"/>
          <w:szCs w:val="24"/>
        </w:rPr>
        <w:t>na classificação mundial é o 34° rio de maior vazão (média anual: 2.800 m³/s</w:t>
      </w:r>
      <w:r w:rsidR="009C79A1" w:rsidRPr="0028538B">
        <w:rPr>
          <w:rFonts w:ascii="Times New Roman" w:hAnsi="Times New Roman" w:cs="Times New Roman"/>
          <w:sz w:val="24"/>
          <w:szCs w:val="24"/>
        </w:rPr>
        <w:t xml:space="preserve">), e </w:t>
      </w:r>
      <w:r w:rsidR="00A67BD1" w:rsidRPr="0028538B">
        <w:rPr>
          <w:rFonts w:ascii="Times New Roman" w:hAnsi="Times New Roman" w:cs="Times New Roman"/>
          <w:sz w:val="24"/>
          <w:szCs w:val="24"/>
        </w:rPr>
        <w:t>correspondendo à terceira</w:t>
      </w:r>
      <w:r w:rsidR="009C79A1" w:rsidRPr="0028538B">
        <w:rPr>
          <w:rFonts w:ascii="Times New Roman" w:hAnsi="Times New Roman" w:cs="Times New Roman"/>
          <w:sz w:val="24"/>
          <w:szCs w:val="24"/>
        </w:rPr>
        <w:t xml:space="preserve"> bacia hidrográfica do Brasil,</w:t>
      </w:r>
      <w:r w:rsidR="00A67BD1" w:rsidRPr="0028538B">
        <w:rPr>
          <w:rFonts w:ascii="Times New Roman" w:hAnsi="Times New Roman" w:cs="Times New Roman"/>
          <w:sz w:val="24"/>
          <w:szCs w:val="24"/>
        </w:rPr>
        <w:t xml:space="preserve"> a primeira situada inteiramente em território brasileiro</w:t>
      </w:r>
      <w:r w:rsidR="00A72B2B">
        <w:rPr>
          <w:rFonts w:ascii="Times New Roman" w:hAnsi="Times New Roman" w:cs="Times New Roman"/>
          <w:sz w:val="24"/>
          <w:szCs w:val="24"/>
        </w:rPr>
        <w:t xml:space="preserve"> </w:t>
      </w:r>
      <w:r w:rsidR="00AC04F9">
        <w:rPr>
          <w:rFonts w:ascii="Times New Roman" w:eastAsia="Calibri" w:hAnsi="Times New Roman" w:cs="Times New Roman"/>
          <w:sz w:val="24"/>
          <w:szCs w:val="24"/>
        </w:rPr>
        <w:t>(GO</w:t>
      </w:r>
      <w:r w:rsidR="00220239">
        <w:rPr>
          <w:rFonts w:ascii="Times New Roman" w:eastAsia="Calibri" w:hAnsi="Times New Roman" w:cs="Times New Roman"/>
          <w:sz w:val="24"/>
          <w:szCs w:val="24"/>
        </w:rPr>
        <w:t>DINHO e</w:t>
      </w:r>
      <w:r w:rsidR="00AC04F9">
        <w:rPr>
          <w:rFonts w:ascii="Times New Roman" w:eastAsia="Calibri" w:hAnsi="Times New Roman" w:cs="Times New Roman"/>
          <w:sz w:val="24"/>
          <w:szCs w:val="24"/>
        </w:rPr>
        <w:t xml:space="preserve"> GO</w:t>
      </w:r>
      <w:r w:rsidR="009C79A1" w:rsidRPr="0028538B">
        <w:rPr>
          <w:rFonts w:ascii="Times New Roman" w:eastAsia="Calibri" w:hAnsi="Times New Roman" w:cs="Times New Roman"/>
          <w:sz w:val="24"/>
          <w:szCs w:val="24"/>
        </w:rPr>
        <w:t>DINHO, 2003)</w:t>
      </w:r>
      <w:r w:rsidR="00A67BD1" w:rsidRPr="0028538B">
        <w:rPr>
          <w:rFonts w:ascii="Times New Roman" w:hAnsi="Times New Roman" w:cs="Times New Roman"/>
          <w:sz w:val="24"/>
          <w:szCs w:val="24"/>
        </w:rPr>
        <w:t>. A bacia é tradicionalmente dividida em quatro segmentos</w:t>
      </w:r>
      <w:r w:rsidR="00A67BD1" w:rsidRPr="00D514B3">
        <w:rPr>
          <w:rFonts w:ascii="Times New Roman" w:hAnsi="Times New Roman" w:cs="Times New Roman"/>
          <w:sz w:val="24"/>
          <w:szCs w:val="24"/>
        </w:rPr>
        <w:t xml:space="preserve">: alto, médio, </w:t>
      </w:r>
      <w:proofErr w:type="spellStart"/>
      <w:r w:rsidR="00A67BD1" w:rsidRPr="00D514B3">
        <w:rPr>
          <w:rFonts w:ascii="Times New Roman" w:hAnsi="Times New Roman" w:cs="Times New Roman"/>
          <w:sz w:val="24"/>
          <w:szCs w:val="24"/>
        </w:rPr>
        <w:t>submédio</w:t>
      </w:r>
      <w:proofErr w:type="spellEnd"/>
      <w:r w:rsidR="00A67BD1" w:rsidRPr="00D514B3">
        <w:rPr>
          <w:rFonts w:ascii="Times New Roman" w:hAnsi="Times New Roman" w:cs="Times New Roman"/>
          <w:sz w:val="24"/>
          <w:szCs w:val="24"/>
        </w:rPr>
        <w:t xml:space="preserve"> e baixo. O alto </w:t>
      </w:r>
      <w:r w:rsidR="009C79A1" w:rsidRPr="00D514B3">
        <w:rPr>
          <w:rFonts w:ascii="Times New Roman" w:hAnsi="Times New Roman" w:cs="Times New Roman"/>
          <w:sz w:val="24"/>
          <w:szCs w:val="24"/>
        </w:rPr>
        <w:t>corresponde</w:t>
      </w:r>
      <w:r w:rsidR="00A67BD1" w:rsidRPr="00D514B3">
        <w:rPr>
          <w:rFonts w:ascii="Times New Roman" w:hAnsi="Times New Roman" w:cs="Times New Roman"/>
          <w:sz w:val="24"/>
          <w:szCs w:val="24"/>
        </w:rPr>
        <w:t xml:space="preserve"> da nascente até Pirapora, o médio, </w:t>
      </w:r>
      <w:r w:rsidR="009C79A1" w:rsidRPr="00D514B3">
        <w:rPr>
          <w:rFonts w:ascii="Times New Roman" w:hAnsi="Times New Roman" w:cs="Times New Roman"/>
          <w:sz w:val="24"/>
          <w:szCs w:val="24"/>
        </w:rPr>
        <w:t>compreende</w:t>
      </w:r>
      <w:r w:rsidR="00A67BD1" w:rsidRPr="00D514B3">
        <w:rPr>
          <w:rFonts w:ascii="Times New Roman" w:hAnsi="Times New Roman" w:cs="Times New Roman"/>
          <w:sz w:val="24"/>
          <w:szCs w:val="24"/>
        </w:rPr>
        <w:t xml:space="preserve"> de Pirapora até Remanso; o </w:t>
      </w:r>
      <w:proofErr w:type="spellStart"/>
      <w:r w:rsidR="00A67BD1" w:rsidRPr="00D514B3">
        <w:rPr>
          <w:rFonts w:ascii="Times New Roman" w:hAnsi="Times New Roman" w:cs="Times New Roman"/>
          <w:sz w:val="24"/>
          <w:szCs w:val="24"/>
        </w:rPr>
        <w:t>submédio</w:t>
      </w:r>
      <w:proofErr w:type="spellEnd"/>
      <w:r w:rsidR="00A67BD1" w:rsidRPr="00D514B3">
        <w:rPr>
          <w:rFonts w:ascii="Times New Roman" w:hAnsi="Times New Roman" w:cs="Times New Roman"/>
          <w:sz w:val="24"/>
          <w:szCs w:val="24"/>
        </w:rPr>
        <w:t xml:space="preserve"> de Remanso até a cachoeira de Paulo Afonso (onde encontra-se o complexo hidrelétrico de Paulo Afonso) </w:t>
      </w:r>
      <w:r w:rsidR="009C79A1" w:rsidRPr="00D514B3">
        <w:rPr>
          <w:rFonts w:ascii="Times New Roman" w:hAnsi="Times New Roman" w:cs="Times New Roman"/>
          <w:sz w:val="24"/>
          <w:szCs w:val="24"/>
        </w:rPr>
        <w:t>e</w:t>
      </w:r>
      <w:r w:rsidR="00A67BD1" w:rsidRPr="00D514B3">
        <w:rPr>
          <w:rFonts w:ascii="Times New Roman" w:hAnsi="Times New Roman" w:cs="Times New Roman"/>
          <w:sz w:val="24"/>
          <w:szCs w:val="24"/>
        </w:rPr>
        <w:t xml:space="preserve"> o trecho mais curto que se estende de Paulo Afonso até a foz (</w:t>
      </w:r>
      <w:r w:rsidR="009C79A1" w:rsidRPr="00D514B3">
        <w:rPr>
          <w:rFonts w:ascii="Times New Roman" w:hAnsi="Times New Roman" w:cs="Times New Roman"/>
          <w:sz w:val="24"/>
          <w:szCs w:val="24"/>
        </w:rPr>
        <w:t>PAIVA</w:t>
      </w:r>
      <w:r w:rsidR="00A67BD1" w:rsidRPr="00D514B3">
        <w:rPr>
          <w:rFonts w:ascii="Times New Roman" w:hAnsi="Times New Roman" w:cs="Times New Roman"/>
          <w:sz w:val="24"/>
          <w:szCs w:val="24"/>
        </w:rPr>
        <w:t>, 1982).</w:t>
      </w:r>
    </w:p>
    <w:p w:rsidR="007C6C07" w:rsidRPr="00D514B3" w:rsidRDefault="001C4F8E" w:rsidP="0022023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s="Times New Roman"/>
          <w:sz w:val="24"/>
          <w:szCs w:val="24"/>
        </w:rPr>
        <w:t xml:space="preserve">Devido aos </w:t>
      </w:r>
      <w:r w:rsidR="007C6C07" w:rsidRPr="00D514B3">
        <w:rPr>
          <w:rFonts w:ascii="Times New Roman" w:hAnsi="Times New Roman" w:cs="Times New Roman"/>
          <w:sz w:val="24"/>
          <w:szCs w:val="24"/>
        </w:rPr>
        <w:t>represamentos nas grandes bacias hidrográficas,</w:t>
      </w:r>
      <w:r w:rsidR="002921BD" w:rsidRPr="00D514B3">
        <w:rPr>
          <w:rFonts w:ascii="Times New Roman" w:hAnsi="Times New Roman" w:cs="Times New Roman"/>
          <w:sz w:val="24"/>
          <w:szCs w:val="24"/>
        </w:rPr>
        <w:t xml:space="preserve"> como é o caso do rio São Francisco, </w:t>
      </w:r>
      <w:r w:rsidR="004824C1">
        <w:rPr>
          <w:rFonts w:ascii="Times New Roman" w:hAnsi="Times New Roman" w:cs="Times New Roman"/>
          <w:sz w:val="24"/>
          <w:szCs w:val="24"/>
        </w:rPr>
        <w:t xml:space="preserve">ocorrem </w:t>
      </w:r>
      <w:r w:rsidR="002921BD" w:rsidRPr="00D514B3">
        <w:rPr>
          <w:rFonts w:ascii="Times New Roman" w:hAnsi="Times New Roman" w:cs="Times New Roman"/>
          <w:sz w:val="24"/>
          <w:szCs w:val="24"/>
        </w:rPr>
        <w:t>diversas alterações ambientais</w:t>
      </w:r>
      <w:r w:rsidR="004824C1">
        <w:rPr>
          <w:rFonts w:ascii="Times New Roman" w:hAnsi="Times New Roman" w:cs="Times New Roman"/>
          <w:sz w:val="24"/>
          <w:szCs w:val="24"/>
        </w:rPr>
        <w:t xml:space="preserve"> e</w:t>
      </w:r>
      <w:r w:rsidR="002921BD" w:rsidRPr="00D514B3">
        <w:rPr>
          <w:rFonts w:ascii="Times New Roman" w:hAnsi="Times New Roman" w:cs="Times New Roman"/>
          <w:sz w:val="24"/>
          <w:szCs w:val="24"/>
        </w:rPr>
        <w:t xml:space="preserve">, </w:t>
      </w:r>
      <w:r w:rsidR="00423F64" w:rsidRPr="00D514B3">
        <w:rPr>
          <w:rFonts w:ascii="Times New Roman" w:hAnsi="Times New Roman" w:cs="Times New Roman"/>
          <w:sz w:val="24"/>
          <w:szCs w:val="24"/>
        </w:rPr>
        <w:t>os conhe</w:t>
      </w:r>
      <w:r w:rsidR="004824C1">
        <w:rPr>
          <w:rFonts w:ascii="Times New Roman" w:hAnsi="Times New Roman" w:cs="Times New Roman"/>
          <w:sz w:val="24"/>
          <w:szCs w:val="24"/>
        </w:rPr>
        <w:t>cimentos das variações sazonais</w:t>
      </w:r>
      <w:r w:rsidR="00423F64" w:rsidRPr="00D514B3">
        <w:rPr>
          <w:rFonts w:ascii="Times New Roman" w:hAnsi="Times New Roman" w:cs="Times New Roman"/>
          <w:sz w:val="24"/>
          <w:szCs w:val="24"/>
        </w:rPr>
        <w:t xml:space="preserve"> que acabam sendo impostas pelos barramentos, alteram</w:t>
      </w:r>
      <w:r w:rsidR="007C6C07" w:rsidRPr="00D514B3">
        <w:rPr>
          <w:rFonts w:ascii="Times New Roman" w:hAnsi="Times New Roman" w:cs="Times New Roman"/>
          <w:sz w:val="24"/>
          <w:szCs w:val="24"/>
        </w:rPr>
        <w:t xml:space="preserve"> as interações </w:t>
      </w:r>
      <w:r w:rsidR="00423F64" w:rsidRPr="00D514B3">
        <w:rPr>
          <w:rFonts w:ascii="Times New Roman" w:hAnsi="Times New Roman" w:cs="Times New Roman"/>
          <w:sz w:val="24"/>
          <w:szCs w:val="24"/>
        </w:rPr>
        <w:t>de acordo</w:t>
      </w:r>
      <w:r w:rsidR="007C6C07" w:rsidRPr="00D514B3">
        <w:rPr>
          <w:rFonts w:ascii="Times New Roman" w:hAnsi="Times New Roman" w:cs="Times New Roman"/>
          <w:sz w:val="24"/>
          <w:szCs w:val="24"/>
        </w:rPr>
        <w:t xml:space="preserve"> com a partilha de recursos, nichos tróficos, sobreposição alimentar e disponibilidade de recursos nestes am</w:t>
      </w:r>
      <w:r w:rsidR="00B35ABD">
        <w:rPr>
          <w:rFonts w:ascii="Times New Roman" w:hAnsi="Times New Roman" w:cs="Times New Roman"/>
          <w:sz w:val="24"/>
          <w:szCs w:val="24"/>
        </w:rPr>
        <w:t xml:space="preserve">bientes (LUZ-AGOSTINHO et al., </w:t>
      </w:r>
      <w:r w:rsidR="007C6C07" w:rsidRPr="00D514B3">
        <w:rPr>
          <w:rFonts w:ascii="Times New Roman" w:hAnsi="Times New Roman" w:cs="Times New Roman"/>
          <w:sz w:val="24"/>
          <w:szCs w:val="24"/>
        </w:rPr>
        <w:t>2009).</w:t>
      </w:r>
      <w:r w:rsidR="00A72B2B">
        <w:rPr>
          <w:rFonts w:ascii="Times New Roman" w:hAnsi="Times New Roman" w:cs="Times New Roman"/>
          <w:sz w:val="24"/>
          <w:szCs w:val="24"/>
        </w:rPr>
        <w:t xml:space="preserve"> </w:t>
      </w:r>
      <w:r w:rsidR="009E49A3" w:rsidRPr="00D514B3">
        <w:rPr>
          <w:rFonts w:ascii="Times New Roman" w:eastAsia="Calibri" w:hAnsi="Times New Roman" w:cs="Times New Roman"/>
          <w:sz w:val="24"/>
          <w:szCs w:val="24"/>
        </w:rPr>
        <w:t xml:space="preserve">Os grupos de peixes existentes nos reservatórios demonstram artifícios de reestruturação das comunidades que antecipadamente ocupavam as áreas represadas (ARAÚJO-LIMA </w:t>
      </w:r>
      <w:r w:rsidR="009E49A3" w:rsidRPr="00D514B3">
        <w:rPr>
          <w:rFonts w:ascii="Times New Roman" w:eastAsia="Calibri" w:hAnsi="Times New Roman" w:cs="Times New Roman"/>
          <w:iCs/>
          <w:sz w:val="24"/>
          <w:szCs w:val="24"/>
        </w:rPr>
        <w:t>et al</w:t>
      </w:r>
      <w:r w:rsidR="009E49A3" w:rsidRPr="00D514B3">
        <w:rPr>
          <w:rFonts w:ascii="Times New Roman" w:eastAsia="Calibri" w:hAnsi="Times New Roman" w:cs="Times New Roman"/>
          <w:sz w:val="24"/>
          <w:szCs w:val="24"/>
        </w:rPr>
        <w:t>., 1995).</w:t>
      </w:r>
    </w:p>
    <w:p w:rsidR="009C79A1" w:rsidRPr="00D514B3" w:rsidRDefault="004824C1" w:rsidP="0022023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As a</w:t>
      </w:r>
      <w:r w:rsidR="009031B0" w:rsidRPr="00D514B3">
        <w:rPr>
          <w:rFonts w:ascii="Times New Roman" w:eastAsia="Calibri" w:hAnsi="Times New Roman" w:cs="Times New Roman"/>
          <w:sz w:val="24"/>
          <w:szCs w:val="24"/>
        </w:rPr>
        <w:t xml:space="preserve">nálises sobre dinâmica alimentar vêm se tornando um importante meio </w:t>
      </w:r>
      <w:r w:rsidR="00B21469" w:rsidRPr="00D514B3">
        <w:rPr>
          <w:rFonts w:ascii="Times New Roman" w:eastAsia="Calibri" w:hAnsi="Times New Roman" w:cs="Times New Roman"/>
          <w:sz w:val="24"/>
          <w:szCs w:val="24"/>
        </w:rPr>
        <w:t>de</w:t>
      </w:r>
      <w:r w:rsidR="009031B0" w:rsidRPr="00D514B3">
        <w:rPr>
          <w:rFonts w:ascii="Times New Roman" w:eastAsia="Calibri" w:hAnsi="Times New Roman" w:cs="Times New Roman"/>
          <w:sz w:val="24"/>
          <w:szCs w:val="24"/>
        </w:rPr>
        <w:t xml:space="preserve"> estudos sobre a dinâmica de ecossistemas, visto que permite avaliar relações nas cadeias tróficas, determinar hábitos alimentares e nichos tróficos (MOTA </w:t>
      </w:r>
      <w:r w:rsidR="00AC04F9">
        <w:rPr>
          <w:rFonts w:ascii="Times New Roman" w:eastAsia="Calibri" w:hAnsi="Times New Roman" w:cs="Times New Roman"/>
          <w:sz w:val="24"/>
          <w:szCs w:val="24"/>
        </w:rPr>
        <w:t>e</w:t>
      </w:r>
      <w:r w:rsidR="009031B0" w:rsidRPr="00D514B3">
        <w:rPr>
          <w:rFonts w:ascii="Times New Roman" w:eastAsia="Calibri" w:hAnsi="Times New Roman" w:cs="Times New Roman"/>
          <w:sz w:val="24"/>
          <w:szCs w:val="24"/>
        </w:rPr>
        <w:t xml:space="preserve"> UIEDA, 2004). </w:t>
      </w:r>
      <w:r w:rsidR="00D0548F" w:rsidRPr="00D514B3">
        <w:rPr>
          <w:rFonts w:ascii="Times New Roman" w:hAnsi="Times New Roman" w:cs="Times New Roman"/>
          <w:sz w:val="24"/>
          <w:szCs w:val="24"/>
        </w:rPr>
        <w:t>Estudos realizados sobre o hábito alimentar de uma espécie é de fundamental importância para o conhecimento da ecologia e da estrutura trófica ao qual ela pertence (</w:t>
      </w:r>
      <w:r w:rsidR="009E49A3" w:rsidRPr="00D514B3">
        <w:rPr>
          <w:rFonts w:ascii="Times New Roman" w:hAnsi="Times New Roman" w:cs="Times New Roman"/>
          <w:bCs/>
          <w:sz w:val="24"/>
          <w:szCs w:val="24"/>
        </w:rPr>
        <w:t xml:space="preserve">RODRIGUES </w:t>
      </w:r>
      <w:r w:rsidR="00B35ABD">
        <w:rPr>
          <w:rFonts w:ascii="Times New Roman" w:hAnsi="Times New Roman" w:cs="Times New Roman"/>
          <w:bCs/>
          <w:sz w:val="24"/>
          <w:szCs w:val="24"/>
        </w:rPr>
        <w:t xml:space="preserve">e </w:t>
      </w:r>
      <w:r w:rsidR="009E49A3" w:rsidRPr="00D514B3">
        <w:rPr>
          <w:rFonts w:ascii="Times New Roman" w:hAnsi="Times New Roman" w:cs="Times New Roman"/>
          <w:bCs/>
          <w:sz w:val="24"/>
          <w:szCs w:val="24"/>
        </w:rPr>
        <w:t>BEMVENUTI</w:t>
      </w:r>
      <w:r w:rsidR="00B35ABD">
        <w:rPr>
          <w:rFonts w:ascii="Times New Roman" w:hAnsi="Times New Roman" w:cs="Times New Roman"/>
          <w:bCs/>
          <w:sz w:val="24"/>
          <w:szCs w:val="24"/>
        </w:rPr>
        <w:t xml:space="preserve">, </w:t>
      </w:r>
      <w:r w:rsidR="00D0548F" w:rsidRPr="00D514B3">
        <w:rPr>
          <w:rFonts w:ascii="Times New Roman" w:hAnsi="Times New Roman" w:cs="Times New Roman"/>
          <w:sz w:val="24"/>
          <w:szCs w:val="24"/>
        </w:rPr>
        <w:t xml:space="preserve">2001). Espécies que </w:t>
      </w:r>
      <w:r w:rsidR="009E49A3" w:rsidRPr="00D514B3">
        <w:rPr>
          <w:rFonts w:ascii="Times New Roman" w:hAnsi="Times New Roman" w:cs="Times New Roman"/>
          <w:sz w:val="24"/>
          <w:szCs w:val="24"/>
        </w:rPr>
        <w:t>habitam</w:t>
      </w:r>
      <w:r w:rsidR="00D0548F" w:rsidRPr="00D514B3">
        <w:rPr>
          <w:rFonts w:ascii="Times New Roman" w:hAnsi="Times New Roman" w:cs="Times New Roman"/>
          <w:sz w:val="24"/>
          <w:szCs w:val="24"/>
        </w:rPr>
        <w:t xml:space="preserve"> em um mesmo local podem, </w:t>
      </w:r>
      <w:r w:rsidR="009E49A3" w:rsidRPr="00D514B3">
        <w:rPr>
          <w:rFonts w:ascii="Times New Roman" w:hAnsi="Times New Roman" w:cs="Times New Roman"/>
          <w:sz w:val="24"/>
          <w:szCs w:val="24"/>
        </w:rPr>
        <w:t>possivelmente</w:t>
      </w:r>
      <w:r w:rsidR="00D0548F" w:rsidRPr="00D514B3">
        <w:rPr>
          <w:rFonts w:ascii="Times New Roman" w:hAnsi="Times New Roman" w:cs="Times New Roman"/>
          <w:sz w:val="24"/>
          <w:szCs w:val="24"/>
        </w:rPr>
        <w:t xml:space="preserve">, </w:t>
      </w:r>
      <w:r w:rsidR="009E49A3" w:rsidRPr="00D514B3">
        <w:rPr>
          <w:rFonts w:ascii="Times New Roman" w:hAnsi="Times New Roman" w:cs="Times New Roman"/>
          <w:sz w:val="24"/>
          <w:szCs w:val="24"/>
        </w:rPr>
        <w:t xml:space="preserve">se </w:t>
      </w:r>
      <w:r w:rsidR="00D0548F" w:rsidRPr="00D514B3">
        <w:rPr>
          <w:rFonts w:ascii="Times New Roman" w:hAnsi="Times New Roman" w:cs="Times New Roman"/>
          <w:sz w:val="24"/>
          <w:szCs w:val="24"/>
        </w:rPr>
        <w:t xml:space="preserve">alimentar </w:t>
      </w:r>
      <w:r w:rsidR="009E49A3" w:rsidRPr="00D514B3">
        <w:rPr>
          <w:rFonts w:ascii="Times New Roman" w:hAnsi="Times New Roman" w:cs="Times New Roman"/>
          <w:sz w:val="24"/>
          <w:szCs w:val="24"/>
        </w:rPr>
        <w:t>de</w:t>
      </w:r>
      <w:r w:rsidR="00FB4128">
        <w:rPr>
          <w:rFonts w:ascii="Times New Roman" w:hAnsi="Times New Roman" w:cs="Times New Roman"/>
          <w:sz w:val="24"/>
          <w:szCs w:val="24"/>
        </w:rPr>
        <w:t xml:space="preserve"> </w:t>
      </w:r>
      <w:r w:rsidR="009E49A3" w:rsidRPr="00D514B3">
        <w:rPr>
          <w:rFonts w:ascii="Times New Roman" w:hAnsi="Times New Roman" w:cs="Times New Roman"/>
          <w:sz w:val="24"/>
          <w:szCs w:val="24"/>
        </w:rPr>
        <w:t>diversos</w:t>
      </w:r>
      <w:r w:rsidR="00D0548F" w:rsidRPr="00D514B3">
        <w:rPr>
          <w:rFonts w:ascii="Times New Roman" w:hAnsi="Times New Roman" w:cs="Times New Roman"/>
          <w:sz w:val="24"/>
          <w:szCs w:val="24"/>
        </w:rPr>
        <w:t xml:space="preserve"> tipos de alimento, ocupar diferentes hábitats ou utilizar recursos </w:t>
      </w:r>
      <w:r w:rsidR="00B35ABD">
        <w:rPr>
          <w:rFonts w:ascii="Times New Roman" w:hAnsi="Times New Roman" w:cs="Times New Roman"/>
          <w:sz w:val="24"/>
          <w:szCs w:val="24"/>
        </w:rPr>
        <w:t>em diferentes períodos (HYNDES e</w:t>
      </w:r>
      <w:r w:rsidR="00D0548F" w:rsidRPr="00D514B3">
        <w:rPr>
          <w:rFonts w:ascii="Times New Roman" w:hAnsi="Times New Roman" w:cs="Times New Roman"/>
          <w:sz w:val="24"/>
          <w:szCs w:val="24"/>
        </w:rPr>
        <w:t xml:space="preserve"> POTTER 1997).</w:t>
      </w:r>
    </w:p>
    <w:p w:rsidR="00C903D5" w:rsidRPr="00D514B3" w:rsidRDefault="00C903D5" w:rsidP="00220239">
      <w:pPr>
        <w:autoSpaceDE w:val="0"/>
        <w:autoSpaceDN w:val="0"/>
        <w:adjustRightInd w:val="0"/>
        <w:spacing w:after="0" w:line="240" w:lineRule="auto"/>
        <w:ind w:firstLine="708"/>
        <w:jc w:val="both"/>
        <w:rPr>
          <w:rFonts w:ascii="Times New Roman" w:hAnsi="Times New Roman" w:cs="Times New Roman"/>
          <w:sz w:val="24"/>
          <w:szCs w:val="24"/>
        </w:rPr>
      </w:pPr>
      <w:r w:rsidRPr="00D514B3">
        <w:rPr>
          <w:rFonts w:ascii="Times New Roman" w:hAnsi="Times New Roman" w:cs="Times New Roman"/>
          <w:sz w:val="24"/>
          <w:szCs w:val="24"/>
        </w:rPr>
        <w:t xml:space="preserve">Dentre os grupos na ecologia trófica encontram-se </w:t>
      </w:r>
      <w:r w:rsidR="003129CD" w:rsidRPr="00D514B3">
        <w:rPr>
          <w:rFonts w:ascii="Times New Roman" w:hAnsi="Times New Roman" w:cs="Times New Roman"/>
          <w:sz w:val="24"/>
          <w:szCs w:val="24"/>
        </w:rPr>
        <w:t xml:space="preserve">os </w:t>
      </w:r>
      <w:r w:rsidRPr="00D514B3">
        <w:rPr>
          <w:rFonts w:ascii="Times New Roman" w:hAnsi="Times New Roman" w:cs="Times New Roman"/>
          <w:sz w:val="24"/>
          <w:szCs w:val="24"/>
        </w:rPr>
        <w:t xml:space="preserve">piscívoros, que se alimentam </w:t>
      </w:r>
      <w:r w:rsidR="003129CD" w:rsidRPr="00D514B3">
        <w:rPr>
          <w:rFonts w:ascii="Times New Roman" w:hAnsi="Times New Roman" w:cs="Times New Roman"/>
          <w:sz w:val="24"/>
          <w:szCs w:val="24"/>
        </w:rPr>
        <w:t>preferencialmente</w:t>
      </w:r>
      <w:r w:rsidRPr="00D514B3">
        <w:rPr>
          <w:rFonts w:ascii="Times New Roman" w:hAnsi="Times New Roman" w:cs="Times New Roman"/>
          <w:sz w:val="24"/>
          <w:szCs w:val="24"/>
        </w:rPr>
        <w:t xml:space="preserve"> de peixes, entretanto outros itens alimentares podem ser </w:t>
      </w:r>
      <w:r w:rsidR="003129CD" w:rsidRPr="00D514B3">
        <w:rPr>
          <w:rFonts w:ascii="Times New Roman" w:hAnsi="Times New Roman" w:cs="Times New Roman"/>
          <w:sz w:val="24"/>
          <w:szCs w:val="24"/>
        </w:rPr>
        <w:t>utilizados</w:t>
      </w:r>
      <w:r w:rsidRPr="00D514B3">
        <w:rPr>
          <w:rFonts w:ascii="Times New Roman" w:hAnsi="Times New Roman" w:cs="Times New Roman"/>
          <w:sz w:val="24"/>
          <w:szCs w:val="24"/>
        </w:rPr>
        <w:t xml:space="preserve">, devido a </w:t>
      </w:r>
      <w:r w:rsidR="003129CD" w:rsidRPr="00D514B3">
        <w:rPr>
          <w:rFonts w:ascii="Times New Roman" w:hAnsi="Times New Roman" w:cs="Times New Roman"/>
          <w:sz w:val="24"/>
          <w:szCs w:val="24"/>
        </w:rPr>
        <w:t>mudanças</w:t>
      </w:r>
      <w:r w:rsidRPr="00D514B3">
        <w:rPr>
          <w:rFonts w:ascii="Times New Roman" w:hAnsi="Times New Roman" w:cs="Times New Roman"/>
          <w:sz w:val="24"/>
          <w:szCs w:val="24"/>
        </w:rPr>
        <w:t xml:space="preserve"> em sua disponibilidade (ROCHA et al., 2011)</w:t>
      </w:r>
      <w:r w:rsidR="003129CD" w:rsidRPr="00D514B3">
        <w:rPr>
          <w:rFonts w:ascii="Times New Roman" w:hAnsi="Times New Roman" w:cs="Times New Roman"/>
          <w:sz w:val="24"/>
          <w:szCs w:val="24"/>
        </w:rPr>
        <w:t xml:space="preserve">, da mesma forma que pode ocorrer uma variação em sua dinâmica alimentar de acordo com o seu </w:t>
      </w:r>
      <w:r w:rsidR="00CF681D">
        <w:rPr>
          <w:rFonts w:ascii="Times New Roman" w:hAnsi="Times New Roman" w:cs="Times New Roman"/>
          <w:sz w:val="24"/>
          <w:szCs w:val="24"/>
        </w:rPr>
        <w:t>está</w:t>
      </w:r>
      <w:r w:rsidR="003129CD" w:rsidRPr="00D514B3">
        <w:rPr>
          <w:rFonts w:ascii="Times New Roman" w:hAnsi="Times New Roman" w:cs="Times New Roman"/>
          <w:sz w:val="24"/>
          <w:szCs w:val="24"/>
        </w:rPr>
        <w:t xml:space="preserve">gio de desenvolvimento (larvas, juvenis e adultos), tornando-se organismo preferencialmente piscívoros na forma adulta (ZAVALA-CAMIN, 1996; OLIVERIA et al., 2004; ROCHA et al., 2011). </w:t>
      </w:r>
    </w:p>
    <w:p w:rsidR="007B64A6" w:rsidRPr="00BD6993" w:rsidRDefault="00BA5E1F" w:rsidP="00220239">
      <w:pPr>
        <w:autoSpaceDE w:val="0"/>
        <w:autoSpaceDN w:val="0"/>
        <w:adjustRightInd w:val="0"/>
        <w:spacing w:after="0" w:line="240" w:lineRule="auto"/>
        <w:ind w:firstLine="708"/>
        <w:jc w:val="both"/>
        <w:rPr>
          <w:rFonts w:ascii="Times New Roman" w:hAnsi="Times New Roman" w:cs="Times New Roman"/>
          <w:sz w:val="24"/>
          <w:szCs w:val="24"/>
        </w:rPr>
      </w:pPr>
      <w:r w:rsidRPr="00D514B3">
        <w:rPr>
          <w:rFonts w:ascii="Times New Roman" w:hAnsi="Times New Roman" w:cs="Times New Roman"/>
          <w:sz w:val="24"/>
          <w:szCs w:val="24"/>
        </w:rPr>
        <w:t>O</w:t>
      </w:r>
      <w:r w:rsidR="0034302E" w:rsidRPr="00D514B3">
        <w:rPr>
          <w:rFonts w:ascii="Times New Roman" w:hAnsi="Times New Roman" w:cs="Times New Roman"/>
          <w:sz w:val="24"/>
          <w:szCs w:val="24"/>
        </w:rPr>
        <w:t xml:space="preserve">s indivíduos da </w:t>
      </w:r>
      <w:r w:rsidRPr="00D514B3">
        <w:rPr>
          <w:rFonts w:ascii="Times New Roman" w:hAnsi="Times New Roman" w:cs="Times New Roman"/>
          <w:sz w:val="24"/>
          <w:szCs w:val="24"/>
        </w:rPr>
        <w:t xml:space="preserve">subfamília </w:t>
      </w:r>
      <w:proofErr w:type="spellStart"/>
      <w:r w:rsidRPr="00D514B3">
        <w:rPr>
          <w:rFonts w:ascii="Times New Roman" w:hAnsi="Times New Roman" w:cs="Times New Roman"/>
          <w:sz w:val="24"/>
          <w:szCs w:val="24"/>
        </w:rPr>
        <w:t>Serrasalminae</w:t>
      </w:r>
      <w:proofErr w:type="spellEnd"/>
      <w:r w:rsidRPr="00D514B3">
        <w:rPr>
          <w:rFonts w:ascii="Times New Roman" w:hAnsi="Times New Roman" w:cs="Times New Roman"/>
          <w:sz w:val="24"/>
          <w:szCs w:val="24"/>
        </w:rPr>
        <w:t xml:space="preserve"> são peixes</w:t>
      </w:r>
      <w:r w:rsidR="00DF4A78" w:rsidRPr="00D514B3">
        <w:rPr>
          <w:rFonts w:ascii="Times New Roman" w:hAnsi="Times New Roman" w:cs="Times New Roman"/>
          <w:sz w:val="24"/>
          <w:szCs w:val="24"/>
        </w:rPr>
        <w:t xml:space="preserve"> da ordem dos </w:t>
      </w:r>
      <w:proofErr w:type="spellStart"/>
      <w:r w:rsidR="00DF4A78" w:rsidRPr="00D514B3">
        <w:rPr>
          <w:rFonts w:ascii="Times New Roman" w:hAnsi="Times New Roman" w:cs="Times New Roman"/>
          <w:sz w:val="24"/>
          <w:szCs w:val="24"/>
        </w:rPr>
        <w:t>Characiformes</w:t>
      </w:r>
      <w:proofErr w:type="spellEnd"/>
      <w:r w:rsidR="00DF4A78" w:rsidRPr="00D514B3">
        <w:rPr>
          <w:rFonts w:ascii="Times New Roman" w:hAnsi="Times New Roman" w:cs="Times New Roman"/>
          <w:sz w:val="24"/>
          <w:szCs w:val="24"/>
        </w:rPr>
        <w:t>, represe</w:t>
      </w:r>
      <w:r w:rsidR="00586A72" w:rsidRPr="00D514B3">
        <w:rPr>
          <w:rFonts w:ascii="Times New Roman" w:hAnsi="Times New Roman" w:cs="Times New Roman"/>
          <w:sz w:val="24"/>
          <w:szCs w:val="24"/>
        </w:rPr>
        <w:t>n</w:t>
      </w:r>
      <w:r w:rsidR="004824C1">
        <w:rPr>
          <w:rFonts w:ascii="Times New Roman" w:hAnsi="Times New Roman" w:cs="Times New Roman"/>
          <w:sz w:val="24"/>
          <w:szCs w:val="24"/>
        </w:rPr>
        <w:t>tada</w:t>
      </w:r>
      <w:r w:rsidR="00586A72" w:rsidRPr="00D514B3">
        <w:rPr>
          <w:rFonts w:ascii="Times New Roman" w:hAnsi="Times New Roman" w:cs="Times New Roman"/>
          <w:sz w:val="24"/>
          <w:szCs w:val="24"/>
        </w:rPr>
        <w:t xml:space="preserve"> pelos</w:t>
      </w:r>
      <w:r w:rsidRPr="00D514B3">
        <w:rPr>
          <w:rFonts w:ascii="Times New Roman" w:hAnsi="Times New Roman" w:cs="Times New Roman"/>
          <w:sz w:val="24"/>
          <w:szCs w:val="24"/>
        </w:rPr>
        <w:t xml:space="preserve"> “pacus” e “piranhas”, conhecidos por</w:t>
      </w:r>
      <w:r w:rsidR="00586A72" w:rsidRPr="00D514B3">
        <w:rPr>
          <w:rFonts w:ascii="Times New Roman" w:hAnsi="Times New Roman" w:cs="Times New Roman"/>
          <w:sz w:val="24"/>
          <w:szCs w:val="24"/>
        </w:rPr>
        <w:t xml:space="preserve"> possuir</w:t>
      </w:r>
      <w:r w:rsidR="00FB4128">
        <w:rPr>
          <w:rFonts w:ascii="Times New Roman" w:hAnsi="Times New Roman" w:cs="Times New Roman"/>
          <w:sz w:val="24"/>
          <w:szCs w:val="24"/>
        </w:rPr>
        <w:t xml:space="preserve"> </w:t>
      </w:r>
      <w:r w:rsidR="00586A72" w:rsidRPr="00D514B3">
        <w:rPr>
          <w:rFonts w:ascii="Times New Roman" w:hAnsi="Times New Roman" w:cs="Times New Roman"/>
          <w:sz w:val="24"/>
          <w:szCs w:val="24"/>
        </w:rPr>
        <w:t>hábitos alimentares</w:t>
      </w:r>
      <w:r w:rsidRPr="00D514B3">
        <w:rPr>
          <w:rFonts w:ascii="Times New Roman" w:hAnsi="Times New Roman" w:cs="Times New Roman"/>
          <w:sz w:val="24"/>
          <w:szCs w:val="24"/>
        </w:rPr>
        <w:t xml:space="preserve"> herbívoros e carnívoros</w:t>
      </w:r>
      <w:r w:rsidR="00DF4A78" w:rsidRPr="00D514B3">
        <w:rPr>
          <w:rFonts w:ascii="Times New Roman" w:hAnsi="Times New Roman" w:cs="Times New Roman"/>
          <w:sz w:val="24"/>
          <w:szCs w:val="24"/>
        </w:rPr>
        <w:t>, respectivamente</w:t>
      </w:r>
      <w:r w:rsidRPr="00D514B3">
        <w:rPr>
          <w:rFonts w:ascii="Times New Roman" w:hAnsi="Times New Roman" w:cs="Times New Roman"/>
          <w:sz w:val="24"/>
          <w:szCs w:val="24"/>
        </w:rPr>
        <w:t xml:space="preserve"> (</w:t>
      </w:r>
      <w:r w:rsidR="00DF4A78" w:rsidRPr="00D514B3">
        <w:rPr>
          <w:rFonts w:ascii="Times New Roman" w:hAnsi="Times New Roman" w:cs="Times New Roman"/>
          <w:sz w:val="24"/>
          <w:szCs w:val="24"/>
        </w:rPr>
        <w:t xml:space="preserve">ANDRADE </w:t>
      </w:r>
      <w:r w:rsidR="00DF4A78" w:rsidRPr="004824C1">
        <w:rPr>
          <w:rFonts w:ascii="Times New Roman" w:hAnsi="Times New Roman" w:cs="Times New Roman"/>
          <w:iCs/>
          <w:sz w:val="24"/>
          <w:szCs w:val="24"/>
        </w:rPr>
        <w:t>et al</w:t>
      </w:r>
      <w:r w:rsidR="00DF4A78" w:rsidRPr="00D514B3">
        <w:rPr>
          <w:rFonts w:ascii="Times New Roman" w:hAnsi="Times New Roman" w:cs="Times New Roman"/>
          <w:sz w:val="24"/>
          <w:szCs w:val="24"/>
        </w:rPr>
        <w:t>. 2015)</w:t>
      </w:r>
      <w:r w:rsidR="00586A72" w:rsidRPr="00D514B3">
        <w:rPr>
          <w:rFonts w:ascii="Times New Roman" w:hAnsi="Times New Roman" w:cs="Times New Roman"/>
          <w:sz w:val="24"/>
          <w:szCs w:val="24"/>
        </w:rPr>
        <w:t xml:space="preserve">. </w:t>
      </w:r>
      <w:r w:rsidR="004824C1">
        <w:rPr>
          <w:rFonts w:ascii="Times New Roman" w:hAnsi="Times New Roman" w:cs="Times New Roman"/>
          <w:sz w:val="24"/>
          <w:szCs w:val="24"/>
        </w:rPr>
        <w:t>A</w:t>
      </w:r>
      <w:r w:rsidR="00586A72" w:rsidRPr="00D514B3">
        <w:rPr>
          <w:rFonts w:ascii="Times New Roman" w:hAnsi="Times New Roman" w:cs="Times New Roman"/>
          <w:sz w:val="24"/>
          <w:szCs w:val="24"/>
        </w:rPr>
        <w:t xml:space="preserve"> família </w:t>
      </w:r>
      <w:proofErr w:type="spellStart"/>
      <w:r w:rsidR="004824C1">
        <w:rPr>
          <w:rFonts w:ascii="Times New Roman" w:hAnsi="Times New Roman" w:cs="Times New Roman"/>
          <w:sz w:val="24"/>
          <w:szCs w:val="24"/>
        </w:rPr>
        <w:t>Serrasalmidae</w:t>
      </w:r>
      <w:proofErr w:type="spellEnd"/>
      <w:r w:rsidR="004824C1">
        <w:rPr>
          <w:rFonts w:ascii="Times New Roman" w:hAnsi="Times New Roman" w:cs="Times New Roman"/>
          <w:sz w:val="24"/>
          <w:szCs w:val="24"/>
        </w:rPr>
        <w:t xml:space="preserve"> </w:t>
      </w:r>
      <w:r w:rsidR="00586A72" w:rsidRPr="00D514B3">
        <w:rPr>
          <w:rFonts w:ascii="Times New Roman" w:hAnsi="Times New Roman" w:cs="Times New Roman"/>
          <w:sz w:val="24"/>
          <w:szCs w:val="24"/>
        </w:rPr>
        <w:t xml:space="preserve">possui 93 espécies </w:t>
      </w:r>
      <w:r w:rsidR="004824C1">
        <w:rPr>
          <w:rFonts w:ascii="Times New Roman" w:hAnsi="Times New Roman" w:cs="Times New Roman"/>
          <w:sz w:val="24"/>
          <w:szCs w:val="24"/>
        </w:rPr>
        <w:t xml:space="preserve">e </w:t>
      </w:r>
      <w:r w:rsidR="00586A72" w:rsidRPr="00D514B3">
        <w:rPr>
          <w:rFonts w:ascii="Times New Roman" w:hAnsi="Times New Roman" w:cs="Times New Roman"/>
          <w:sz w:val="24"/>
          <w:szCs w:val="24"/>
        </w:rPr>
        <w:t xml:space="preserve">16 gêneros (CIONE </w:t>
      </w:r>
      <w:r w:rsidR="00586A72" w:rsidRPr="00D514B3">
        <w:rPr>
          <w:rFonts w:ascii="Times New Roman" w:hAnsi="Times New Roman" w:cs="Times New Roman"/>
          <w:iCs/>
          <w:sz w:val="24"/>
          <w:szCs w:val="24"/>
        </w:rPr>
        <w:t>et al</w:t>
      </w:r>
      <w:r w:rsidR="00586A72" w:rsidRPr="00D514B3">
        <w:rPr>
          <w:rFonts w:ascii="Times New Roman" w:hAnsi="Times New Roman" w:cs="Times New Roman"/>
          <w:sz w:val="24"/>
          <w:szCs w:val="24"/>
        </w:rPr>
        <w:t>. 2009</w:t>
      </w:r>
      <w:r w:rsidR="004824C1">
        <w:rPr>
          <w:rFonts w:ascii="Times New Roman" w:hAnsi="Times New Roman" w:cs="Times New Roman"/>
          <w:sz w:val="24"/>
          <w:szCs w:val="24"/>
        </w:rPr>
        <w:t xml:space="preserve">; </w:t>
      </w:r>
      <w:r w:rsidR="004824C1" w:rsidRPr="00D514B3">
        <w:rPr>
          <w:rFonts w:ascii="Times New Roman" w:hAnsi="Times New Roman" w:cs="Times New Roman"/>
          <w:sz w:val="24"/>
          <w:szCs w:val="24"/>
        </w:rPr>
        <w:t xml:space="preserve">ESCHMEYER </w:t>
      </w:r>
      <w:r w:rsidR="004824C1" w:rsidRPr="00D514B3">
        <w:rPr>
          <w:rFonts w:ascii="Times New Roman" w:hAnsi="Times New Roman" w:cs="Times New Roman"/>
          <w:iCs/>
          <w:sz w:val="24"/>
          <w:szCs w:val="24"/>
        </w:rPr>
        <w:t>et al</w:t>
      </w:r>
      <w:r w:rsidR="004824C1">
        <w:rPr>
          <w:rFonts w:ascii="Times New Roman" w:hAnsi="Times New Roman" w:cs="Times New Roman"/>
          <w:sz w:val="24"/>
          <w:szCs w:val="24"/>
        </w:rPr>
        <w:t>. 2017</w:t>
      </w:r>
      <w:r w:rsidR="00586A72" w:rsidRPr="00D514B3">
        <w:rPr>
          <w:rFonts w:ascii="Times New Roman" w:hAnsi="Times New Roman" w:cs="Times New Roman"/>
          <w:sz w:val="24"/>
          <w:szCs w:val="24"/>
        </w:rPr>
        <w:t>).</w:t>
      </w:r>
      <w:r w:rsidR="00A72B2B">
        <w:rPr>
          <w:rFonts w:ascii="Times New Roman" w:hAnsi="Times New Roman" w:cs="Times New Roman"/>
          <w:sz w:val="24"/>
          <w:szCs w:val="24"/>
        </w:rPr>
        <w:t xml:space="preserve"> </w:t>
      </w:r>
      <w:r w:rsidR="007B64A6" w:rsidRPr="00D514B3">
        <w:rPr>
          <w:rFonts w:ascii="Times New Roman" w:hAnsi="Times New Roman" w:cs="Times New Roman"/>
          <w:sz w:val="24"/>
          <w:szCs w:val="24"/>
        </w:rPr>
        <w:t>As piranhas</w:t>
      </w:r>
      <w:r w:rsidR="0085049F" w:rsidRPr="00D514B3">
        <w:rPr>
          <w:rFonts w:ascii="Times New Roman" w:hAnsi="Times New Roman" w:cs="Times New Roman"/>
          <w:sz w:val="24"/>
          <w:szCs w:val="24"/>
        </w:rPr>
        <w:t xml:space="preserve"> ou </w:t>
      </w:r>
      <w:proofErr w:type="spellStart"/>
      <w:r w:rsidR="0085049F" w:rsidRPr="00D514B3">
        <w:rPr>
          <w:rFonts w:ascii="Times New Roman" w:hAnsi="Times New Roman" w:cs="Times New Roman"/>
          <w:sz w:val="24"/>
          <w:szCs w:val="24"/>
        </w:rPr>
        <w:t>pirambebas</w:t>
      </w:r>
      <w:proofErr w:type="spellEnd"/>
      <w:r w:rsidR="007B64A6" w:rsidRPr="00D514B3">
        <w:rPr>
          <w:rFonts w:ascii="Times New Roman" w:hAnsi="Times New Roman" w:cs="Times New Roman"/>
          <w:sz w:val="24"/>
          <w:szCs w:val="24"/>
        </w:rPr>
        <w:t xml:space="preserve"> são</w:t>
      </w:r>
      <w:r w:rsidR="0085049F" w:rsidRPr="00D514B3">
        <w:rPr>
          <w:rFonts w:ascii="Times New Roman" w:hAnsi="Times New Roman" w:cs="Times New Roman"/>
          <w:sz w:val="24"/>
          <w:szCs w:val="24"/>
        </w:rPr>
        <w:t xml:space="preserve"> espécies</w:t>
      </w:r>
      <w:r w:rsidR="007B64A6" w:rsidRPr="00D514B3">
        <w:rPr>
          <w:rFonts w:ascii="Times New Roman" w:hAnsi="Times New Roman" w:cs="Times New Roman"/>
          <w:sz w:val="24"/>
          <w:szCs w:val="24"/>
        </w:rPr>
        <w:t xml:space="preserve"> conhecidas há muito tempo </w:t>
      </w:r>
      <w:r w:rsidR="0085049F" w:rsidRPr="00D514B3">
        <w:rPr>
          <w:rFonts w:ascii="Times New Roman" w:hAnsi="Times New Roman" w:cs="Times New Roman"/>
          <w:sz w:val="24"/>
          <w:szCs w:val="24"/>
        </w:rPr>
        <w:t xml:space="preserve">pela sua voracidade, </w:t>
      </w:r>
      <w:r w:rsidR="00CF681D">
        <w:rPr>
          <w:rFonts w:ascii="Times New Roman" w:hAnsi="Times New Roman" w:cs="Times New Roman"/>
          <w:sz w:val="24"/>
          <w:szCs w:val="24"/>
        </w:rPr>
        <w:t>a</w:t>
      </w:r>
      <w:r w:rsidR="007B64A6" w:rsidRPr="00D514B3">
        <w:rPr>
          <w:rFonts w:ascii="Times New Roman" w:hAnsi="Times New Roman" w:cs="Times New Roman"/>
          <w:sz w:val="24"/>
          <w:szCs w:val="24"/>
        </w:rPr>
        <w:t xml:space="preserve">lém de </w:t>
      </w:r>
      <w:r w:rsidR="00D450BD" w:rsidRPr="00D514B3">
        <w:rPr>
          <w:rFonts w:ascii="Times New Roman" w:hAnsi="Times New Roman" w:cs="Times New Roman"/>
          <w:sz w:val="24"/>
          <w:szCs w:val="24"/>
        </w:rPr>
        <w:t>acarretarem</w:t>
      </w:r>
      <w:r w:rsidR="00FB4128">
        <w:rPr>
          <w:rFonts w:ascii="Times New Roman" w:hAnsi="Times New Roman" w:cs="Times New Roman"/>
          <w:sz w:val="24"/>
          <w:szCs w:val="24"/>
        </w:rPr>
        <w:t xml:space="preserve"> </w:t>
      </w:r>
      <w:r w:rsidR="00D450BD" w:rsidRPr="00D514B3">
        <w:rPr>
          <w:rFonts w:ascii="Times New Roman" w:hAnsi="Times New Roman" w:cs="Times New Roman"/>
          <w:sz w:val="24"/>
          <w:szCs w:val="24"/>
        </w:rPr>
        <w:t>danos</w:t>
      </w:r>
      <w:r w:rsidR="007B64A6" w:rsidRPr="00D514B3">
        <w:rPr>
          <w:rFonts w:ascii="Times New Roman" w:hAnsi="Times New Roman" w:cs="Times New Roman"/>
          <w:sz w:val="24"/>
          <w:szCs w:val="24"/>
        </w:rPr>
        <w:t xml:space="preserve"> à pesca, são, </w:t>
      </w:r>
      <w:r w:rsidR="00D450BD" w:rsidRPr="00D514B3">
        <w:rPr>
          <w:rFonts w:ascii="Times New Roman" w:hAnsi="Times New Roman" w:cs="Times New Roman"/>
          <w:sz w:val="24"/>
          <w:szCs w:val="24"/>
        </w:rPr>
        <w:t>diversas</w:t>
      </w:r>
      <w:r w:rsidR="007B64A6" w:rsidRPr="00D514B3">
        <w:rPr>
          <w:rFonts w:ascii="Times New Roman" w:hAnsi="Times New Roman" w:cs="Times New Roman"/>
          <w:sz w:val="24"/>
          <w:szCs w:val="24"/>
        </w:rPr>
        <w:t xml:space="preserve"> vezes, responsáveis por </w:t>
      </w:r>
      <w:r w:rsidR="00D450BD" w:rsidRPr="00D514B3">
        <w:rPr>
          <w:rFonts w:ascii="Times New Roman" w:hAnsi="Times New Roman" w:cs="Times New Roman"/>
          <w:sz w:val="24"/>
          <w:szCs w:val="24"/>
        </w:rPr>
        <w:t>incidente</w:t>
      </w:r>
      <w:r w:rsidR="007B64A6" w:rsidRPr="00D514B3">
        <w:rPr>
          <w:rFonts w:ascii="Times New Roman" w:hAnsi="Times New Roman" w:cs="Times New Roman"/>
          <w:sz w:val="24"/>
          <w:szCs w:val="24"/>
        </w:rPr>
        <w:t xml:space="preserve"> com seres humanos e animais de criação </w:t>
      </w:r>
      <w:r w:rsidR="007B64A6" w:rsidRPr="00BD6993">
        <w:rPr>
          <w:rFonts w:ascii="Times New Roman" w:hAnsi="Times New Roman" w:cs="Times New Roman"/>
          <w:sz w:val="24"/>
          <w:szCs w:val="24"/>
        </w:rPr>
        <w:t>(</w:t>
      </w:r>
      <w:r w:rsidR="00BD6993" w:rsidRPr="00BD6993">
        <w:rPr>
          <w:rFonts w:ascii="Times New Roman" w:hAnsi="Times New Roman" w:cs="Times New Roman"/>
          <w:sz w:val="24"/>
          <w:szCs w:val="24"/>
        </w:rPr>
        <w:t>BRAGA</w:t>
      </w:r>
      <w:r w:rsidR="007B64A6" w:rsidRPr="00BD6993">
        <w:rPr>
          <w:rFonts w:ascii="Times New Roman" w:hAnsi="Times New Roman" w:cs="Times New Roman"/>
          <w:sz w:val="24"/>
          <w:szCs w:val="24"/>
        </w:rPr>
        <w:t>, 1975).</w:t>
      </w:r>
    </w:p>
    <w:p w:rsidR="00296D90" w:rsidRDefault="00533C97" w:rsidP="00296D90">
      <w:pPr>
        <w:autoSpaceDE w:val="0"/>
        <w:autoSpaceDN w:val="0"/>
        <w:adjustRightInd w:val="0"/>
        <w:spacing w:after="0" w:line="240" w:lineRule="auto"/>
        <w:ind w:firstLine="708"/>
        <w:jc w:val="both"/>
        <w:rPr>
          <w:rFonts w:ascii="Times New Roman" w:hAnsi="Times New Roman" w:cs="Times New Roman"/>
          <w:bCs/>
          <w:sz w:val="24"/>
          <w:szCs w:val="28"/>
        </w:rPr>
      </w:pPr>
      <w:r w:rsidRPr="00BD6993">
        <w:rPr>
          <w:rFonts w:ascii="Times New Roman" w:hAnsi="Times New Roman" w:cs="Times New Roman"/>
          <w:sz w:val="24"/>
          <w:szCs w:val="24"/>
        </w:rPr>
        <w:t>A bacia do rio São F</w:t>
      </w:r>
      <w:r w:rsidR="00BD6993" w:rsidRPr="00BD6993">
        <w:rPr>
          <w:rFonts w:ascii="Times New Roman" w:hAnsi="Times New Roman" w:cs="Times New Roman"/>
          <w:sz w:val="24"/>
          <w:szCs w:val="24"/>
        </w:rPr>
        <w:t>rancisco é conhecida como um do</w:t>
      </w:r>
      <w:r w:rsidRPr="00BD6993">
        <w:rPr>
          <w:rFonts w:ascii="Times New Roman" w:hAnsi="Times New Roman" w:cs="Times New Roman"/>
          <w:sz w:val="24"/>
          <w:szCs w:val="24"/>
        </w:rPr>
        <w:t>s fundamentais recurso</w:t>
      </w:r>
      <w:r w:rsidR="00BD6993" w:rsidRPr="00BD6993">
        <w:rPr>
          <w:rFonts w:ascii="Times New Roman" w:hAnsi="Times New Roman" w:cs="Times New Roman"/>
          <w:sz w:val="24"/>
          <w:szCs w:val="24"/>
        </w:rPr>
        <w:t>s</w:t>
      </w:r>
      <w:r w:rsidRPr="00BD6993">
        <w:rPr>
          <w:rFonts w:ascii="Times New Roman" w:hAnsi="Times New Roman" w:cs="Times New Roman"/>
          <w:sz w:val="24"/>
          <w:szCs w:val="24"/>
        </w:rPr>
        <w:t xml:space="preserve"> brasileiro de pescado (AGOSTINHO </w:t>
      </w:r>
      <w:r w:rsidRPr="00AC04F9">
        <w:rPr>
          <w:rFonts w:ascii="Times New Roman" w:hAnsi="Times New Roman" w:cs="Times New Roman"/>
          <w:iCs/>
          <w:sz w:val="24"/>
          <w:szCs w:val="24"/>
        </w:rPr>
        <w:t>et al.,</w:t>
      </w:r>
      <w:r w:rsidRPr="00BD6993">
        <w:rPr>
          <w:rFonts w:ascii="Times New Roman" w:hAnsi="Times New Roman" w:cs="Times New Roman"/>
          <w:i/>
          <w:iCs/>
          <w:sz w:val="24"/>
          <w:szCs w:val="24"/>
        </w:rPr>
        <w:t xml:space="preserve"> </w:t>
      </w:r>
      <w:r w:rsidRPr="00BD6993">
        <w:rPr>
          <w:rFonts w:ascii="Times New Roman" w:hAnsi="Times New Roman" w:cs="Times New Roman"/>
          <w:sz w:val="24"/>
          <w:szCs w:val="24"/>
        </w:rPr>
        <w:t xml:space="preserve">2007), </w:t>
      </w:r>
      <w:r w:rsidR="00831A7C" w:rsidRPr="00831A7C">
        <w:rPr>
          <w:rFonts w:ascii="Times New Roman" w:hAnsi="Times New Roman" w:cs="Times New Roman"/>
          <w:sz w:val="24"/>
          <w:szCs w:val="24"/>
        </w:rPr>
        <w:t xml:space="preserve">A sua </w:t>
      </w:r>
      <w:proofErr w:type="spellStart"/>
      <w:r w:rsidR="00831A7C" w:rsidRPr="00831A7C">
        <w:rPr>
          <w:rFonts w:ascii="Times New Roman" w:hAnsi="Times New Roman" w:cs="Times New Roman"/>
          <w:sz w:val="24"/>
          <w:szCs w:val="24"/>
        </w:rPr>
        <w:t>ictiofauna</w:t>
      </w:r>
      <w:proofErr w:type="spellEnd"/>
      <w:r w:rsidR="00831A7C" w:rsidRPr="00831A7C">
        <w:rPr>
          <w:rFonts w:ascii="Times New Roman" w:hAnsi="Times New Roman" w:cs="Times New Roman"/>
          <w:sz w:val="24"/>
          <w:szCs w:val="24"/>
        </w:rPr>
        <w:t xml:space="preserve"> apresenta uma rica diversidade com 244 espécies listadas das quais 214 são nativas</w:t>
      </w:r>
      <w:r w:rsidR="00831A7C">
        <w:rPr>
          <w:rFonts w:ascii="Times New Roman" w:hAnsi="Times New Roman" w:cs="Times New Roman"/>
          <w:sz w:val="24"/>
          <w:szCs w:val="24"/>
        </w:rPr>
        <w:t xml:space="preserve">, entre </w:t>
      </w:r>
      <w:r w:rsidRPr="00BD6993">
        <w:rPr>
          <w:rFonts w:ascii="Times New Roman" w:hAnsi="Times New Roman" w:cs="Times New Roman"/>
          <w:sz w:val="24"/>
          <w:szCs w:val="24"/>
        </w:rPr>
        <w:t xml:space="preserve">elas, destaca-se </w:t>
      </w:r>
      <w:proofErr w:type="spellStart"/>
      <w:r w:rsidRPr="00BD6993">
        <w:rPr>
          <w:rFonts w:ascii="Times New Roman" w:hAnsi="Times New Roman" w:cs="Times New Roman"/>
          <w:i/>
          <w:iCs/>
          <w:sz w:val="24"/>
          <w:szCs w:val="24"/>
        </w:rPr>
        <w:t>Serrasalmus</w:t>
      </w:r>
      <w:proofErr w:type="spellEnd"/>
      <w:r w:rsidRPr="00BD6993">
        <w:rPr>
          <w:rFonts w:ascii="Times New Roman" w:hAnsi="Times New Roman" w:cs="Times New Roman"/>
          <w:i/>
          <w:iCs/>
          <w:sz w:val="24"/>
          <w:szCs w:val="24"/>
        </w:rPr>
        <w:t xml:space="preserve"> </w:t>
      </w:r>
      <w:proofErr w:type="spellStart"/>
      <w:r w:rsidRPr="00BD6993">
        <w:rPr>
          <w:rFonts w:ascii="Times New Roman" w:hAnsi="Times New Roman" w:cs="Times New Roman"/>
          <w:i/>
          <w:iCs/>
          <w:sz w:val="24"/>
          <w:szCs w:val="24"/>
        </w:rPr>
        <w:t>brandtii</w:t>
      </w:r>
      <w:proofErr w:type="spellEnd"/>
      <w:r w:rsidR="00A72B2B">
        <w:rPr>
          <w:rFonts w:ascii="Times New Roman" w:hAnsi="Times New Roman" w:cs="Times New Roman"/>
          <w:iCs/>
          <w:sz w:val="24"/>
          <w:szCs w:val="24"/>
        </w:rPr>
        <w:t xml:space="preserve"> </w:t>
      </w:r>
      <w:r w:rsidR="00831A7C" w:rsidRPr="00831A7C">
        <w:rPr>
          <w:rFonts w:ascii="Times New Roman" w:hAnsi="Times New Roman" w:cs="Times New Roman"/>
          <w:sz w:val="24"/>
          <w:szCs w:val="24"/>
        </w:rPr>
        <w:t>(BARBOSA e SOARES, 2009</w:t>
      </w:r>
      <w:r w:rsidR="00831A7C">
        <w:rPr>
          <w:rFonts w:ascii="Times New Roman" w:hAnsi="Times New Roman" w:cs="Times New Roman"/>
          <w:sz w:val="24"/>
          <w:szCs w:val="24"/>
        </w:rPr>
        <w:t>)</w:t>
      </w:r>
      <w:r w:rsidRPr="00BD6993">
        <w:rPr>
          <w:rFonts w:ascii="Times New Roman" w:hAnsi="Times New Roman" w:cs="Times New Roman"/>
          <w:sz w:val="24"/>
          <w:szCs w:val="24"/>
        </w:rPr>
        <w:t>.</w:t>
      </w:r>
      <w:r w:rsidR="0017025B">
        <w:rPr>
          <w:rFonts w:ascii="Times New Roman" w:hAnsi="Times New Roman" w:cs="Times New Roman"/>
          <w:sz w:val="24"/>
          <w:szCs w:val="24"/>
        </w:rPr>
        <w:t xml:space="preserve"> </w:t>
      </w:r>
      <w:r w:rsidR="00463CA4">
        <w:rPr>
          <w:rFonts w:ascii="Times New Roman" w:hAnsi="Times New Roman" w:cs="Times New Roman"/>
          <w:sz w:val="24"/>
          <w:szCs w:val="24"/>
        </w:rPr>
        <w:t>A</w:t>
      </w:r>
      <w:r w:rsidR="003B4DEE" w:rsidRPr="00D514B3">
        <w:rPr>
          <w:rFonts w:ascii="Times New Roman" w:hAnsi="Times New Roman" w:cs="Times New Roman"/>
          <w:sz w:val="24"/>
          <w:szCs w:val="24"/>
        </w:rPr>
        <w:t xml:space="preserve"> </w:t>
      </w:r>
      <w:proofErr w:type="spellStart"/>
      <w:r w:rsidR="003B4DEE" w:rsidRPr="00D514B3">
        <w:rPr>
          <w:rFonts w:ascii="Times New Roman" w:hAnsi="Times New Roman" w:cs="Times New Roman"/>
          <w:sz w:val="24"/>
          <w:szCs w:val="24"/>
        </w:rPr>
        <w:t>Se</w:t>
      </w:r>
      <w:r w:rsidR="003B4DEE" w:rsidRPr="00D514B3">
        <w:rPr>
          <w:rFonts w:ascii="Times New Roman" w:hAnsi="Times New Roman" w:cs="Times New Roman"/>
          <w:i/>
          <w:sz w:val="24"/>
          <w:szCs w:val="24"/>
        </w:rPr>
        <w:t>rrasalmus</w:t>
      </w:r>
      <w:proofErr w:type="spellEnd"/>
      <w:r w:rsidR="003B4DEE" w:rsidRPr="00D514B3">
        <w:rPr>
          <w:rFonts w:ascii="Times New Roman" w:hAnsi="Times New Roman" w:cs="Times New Roman"/>
          <w:i/>
          <w:sz w:val="24"/>
          <w:szCs w:val="24"/>
        </w:rPr>
        <w:t xml:space="preserve"> </w:t>
      </w:r>
      <w:proofErr w:type="spellStart"/>
      <w:r w:rsidR="003B4DEE" w:rsidRPr="00D514B3">
        <w:rPr>
          <w:rFonts w:ascii="Times New Roman" w:hAnsi="Times New Roman" w:cs="Times New Roman"/>
          <w:i/>
          <w:sz w:val="24"/>
          <w:szCs w:val="24"/>
        </w:rPr>
        <w:t>brandtii</w:t>
      </w:r>
      <w:proofErr w:type="spellEnd"/>
      <w:r w:rsidR="00A72B2B">
        <w:rPr>
          <w:rFonts w:ascii="Times New Roman" w:hAnsi="Times New Roman" w:cs="Times New Roman"/>
          <w:i/>
          <w:sz w:val="24"/>
          <w:szCs w:val="24"/>
        </w:rPr>
        <w:t xml:space="preserve"> </w:t>
      </w:r>
      <w:r w:rsidR="003B4DEE" w:rsidRPr="00D514B3">
        <w:rPr>
          <w:rFonts w:ascii="Times New Roman" w:hAnsi="Times New Roman" w:cs="Times New Roman"/>
          <w:sz w:val="24"/>
          <w:szCs w:val="28"/>
        </w:rPr>
        <w:t>(</w:t>
      </w:r>
      <w:r w:rsidR="00BD6993" w:rsidRPr="00D514B3">
        <w:rPr>
          <w:rFonts w:ascii="Times New Roman" w:hAnsi="Times New Roman" w:cs="Times New Roman"/>
          <w:bCs/>
          <w:sz w:val="24"/>
          <w:szCs w:val="28"/>
        </w:rPr>
        <w:t>LÜTKEN</w:t>
      </w:r>
      <w:r w:rsidR="003B4DEE" w:rsidRPr="00D514B3">
        <w:rPr>
          <w:rFonts w:ascii="Times New Roman" w:hAnsi="Times New Roman" w:cs="Times New Roman"/>
          <w:bCs/>
          <w:sz w:val="24"/>
          <w:szCs w:val="28"/>
        </w:rPr>
        <w:t>, 1875)</w:t>
      </w:r>
      <w:r w:rsidR="00463CA4">
        <w:rPr>
          <w:rFonts w:ascii="Times New Roman" w:hAnsi="Times New Roman" w:cs="Times New Roman"/>
          <w:bCs/>
          <w:sz w:val="24"/>
          <w:szCs w:val="28"/>
        </w:rPr>
        <w:t xml:space="preserve"> (</w:t>
      </w:r>
      <w:proofErr w:type="spellStart"/>
      <w:r w:rsidR="00463CA4">
        <w:rPr>
          <w:rFonts w:ascii="Times New Roman" w:hAnsi="Times New Roman" w:cs="Times New Roman"/>
          <w:bCs/>
          <w:sz w:val="24"/>
          <w:szCs w:val="28"/>
        </w:rPr>
        <w:t>pirambeba</w:t>
      </w:r>
      <w:proofErr w:type="spellEnd"/>
      <w:r w:rsidR="00463CA4">
        <w:rPr>
          <w:rFonts w:ascii="Times New Roman" w:hAnsi="Times New Roman" w:cs="Times New Roman"/>
          <w:bCs/>
          <w:sz w:val="24"/>
          <w:szCs w:val="28"/>
        </w:rPr>
        <w:t>)</w:t>
      </w:r>
      <w:r w:rsidR="00463CA4">
        <w:rPr>
          <w:rFonts w:ascii="Times New Roman" w:hAnsi="Times New Roman" w:cs="Times New Roman"/>
          <w:sz w:val="24"/>
          <w:szCs w:val="24"/>
        </w:rPr>
        <w:t xml:space="preserve"> </w:t>
      </w:r>
      <w:r w:rsidR="00463CA4">
        <w:rPr>
          <w:rFonts w:ascii="Times New Roman" w:hAnsi="Times New Roman"/>
          <w:sz w:val="24"/>
          <w:szCs w:val="24"/>
        </w:rPr>
        <w:t>caracteriza-se</w:t>
      </w:r>
      <w:r w:rsidR="00E44B48" w:rsidRPr="00D514B3">
        <w:rPr>
          <w:rFonts w:ascii="Times New Roman" w:hAnsi="Times New Roman"/>
          <w:sz w:val="24"/>
          <w:szCs w:val="24"/>
        </w:rPr>
        <w:t xml:space="preserve"> como carnívoro</w:t>
      </w:r>
      <w:r w:rsidR="00E44B48" w:rsidRPr="00D514B3">
        <w:rPr>
          <w:rFonts w:ascii="Times New Roman" w:eastAsia="Calibri" w:hAnsi="Times New Roman" w:cs="Times New Roman"/>
          <w:sz w:val="24"/>
          <w:szCs w:val="24"/>
        </w:rPr>
        <w:t xml:space="preserve"> de corpo mediano</w:t>
      </w:r>
      <w:r w:rsidR="00463CA4">
        <w:rPr>
          <w:rFonts w:ascii="Times New Roman" w:eastAsia="Calibri" w:hAnsi="Times New Roman" w:cs="Times New Roman"/>
          <w:sz w:val="24"/>
          <w:szCs w:val="24"/>
        </w:rPr>
        <w:t>, fortemente comprimido e alto, com</w:t>
      </w:r>
      <w:r w:rsidR="00E44B48" w:rsidRPr="00D514B3">
        <w:rPr>
          <w:rFonts w:ascii="Times New Roman" w:eastAsia="Calibri" w:hAnsi="Times New Roman" w:cs="Times New Roman"/>
          <w:sz w:val="24"/>
          <w:szCs w:val="24"/>
        </w:rPr>
        <w:t xml:space="preserve"> seus dentes cortantes, capazes de arrancar pedaços das presas (BRITSKI </w:t>
      </w:r>
      <w:r w:rsidR="00E44B48" w:rsidRPr="00D514B3">
        <w:rPr>
          <w:rFonts w:ascii="Times New Roman" w:eastAsia="Calibri" w:hAnsi="Times New Roman" w:cs="Times New Roman"/>
          <w:iCs/>
          <w:sz w:val="24"/>
          <w:szCs w:val="24"/>
        </w:rPr>
        <w:t>et al</w:t>
      </w:r>
      <w:r w:rsidR="00E44B48" w:rsidRPr="00D514B3">
        <w:rPr>
          <w:rFonts w:ascii="Times New Roman" w:eastAsia="Calibri" w:hAnsi="Times New Roman" w:cs="Times New Roman"/>
          <w:sz w:val="24"/>
          <w:szCs w:val="24"/>
        </w:rPr>
        <w:t>., 1988)</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ela também possui dentes numa série única em ambas as maxilas e uma quilha dérmica serrilhada no peito constituída por espinhos (BRITSKI </w:t>
      </w:r>
      <w:r>
        <w:rPr>
          <w:rFonts w:ascii="Times New Roman" w:hAnsi="Times New Roman" w:cs="Times New Roman"/>
          <w:i/>
          <w:iCs/>
          <w:sz w:val="24"/>
          <w:szCs w:val="24"/>
        </w:rPr>
        <w:t>et al</w:t>
      </w:r>
      <w:r>
        <w:rPr>
          <w:rFonts w:ascii="Times New Roman" w:hAnsi="Times New Roman" w:cs="Times New Roman"/>
          <w:sz w:val="24"/>
          <w:szCs w:val="24"/>
        </w:rPr>
        <w:t>., 2007)</w:t>
      </w:r>
      <w:r w:rsidR="00E44B48" w:rsidRPr="00D514B3">
        <w:rPr>
          <w:rFonts w:ascii="Times New Roman" w:eastAsia="Calibri" w:hAnsi="Times New Roman" w:cs="Times New Roman"/>
          <w:sz w:val="24"/>
          <w:szCs w:val="24"/>
        </w:rPr>
        <w:t>.</w:t>
      </w:r>
      <w:r w:rsidR="006832E2">
        <w:rPr>
          <w:rFonts w:ascii="Times New Roman" w:eastAsia="Calibri" w:hAnsi="Times New Roman" w:cs="Times New Roman"/>
          <w:sz w:val="24"/>
          <w:szCs w:val="24"/>
        </w:rPr>
        <w:t xml:space="preserve"> </w:t>
      </w:r>
      <w:r w:rsidR="00E44B48" w:rsidRPr="00D514B3">
        <w:rPr>
          <w:rFonts w:ascii="Times New Roman" w:hAnsi="Times New Roman" w:cs="Times New Roman"/>
          <w:sz w:val="24"/>
          <w:szCs w:val="24"/>
        </w:rPr>
        <w:t xml:space="preserve">A </w:t>
      </w:r>
      <w:proofErr w:type="spellStart"/>
      <w:r w:rsidR="00E44B48" w:rsidRPr="00D514B3">
        <w:rPr>
          <w:rFonts w:ascii="Times New Roman" w:hAnsi="Times New Roman" w:cs="Times New Roman"/>
          <w:sz w:val="24"/>
          <w:szCs w:val="24"/>
        </w:rPr>
        <w:t>pirambeba</w:t>
      </w:r>
      <w:proofErr w:type="spellEnd"/>
      <w:r w:rsidR="006832E2">
        <w:rPr>
          <w:rFonts w:ascii="Times New Roman" w:hAnsi="Times New Roman" w:cs="Times New Roman"/>
          <w:sz w:val="24"/>
          <w:szCs w:val="24"/>
        </w:rPr>
        <w:t xml:space="preserve"> </w:t>
      </w:r>
      <w:r w:rsidR="00E44B48" w:rsidRPr="00D514B3">
        <w:rPr>
          <w:rFonts w:ascii="Times New Roman" w:hAnsi="Times New Roman" w:cs="Times New Roman"/>
          <w:sz w:val="24"/>
          <w:szCs w:val="24"/>
        </w:rPr>
        <w:t xml:space="preserve">é uma espécie predadora, </w:t>
      </w:r>
      <w:r w:rsidR="00B21469" w:rsidRPr="00D514B3">
        <w:rPr>
          <w:rFonts w:ascii="Times New Roman" w:hAnsi="Times New Roman" w:cs="Times New Roman"/>
          <w:sz w:val="24"/>
          <w:szCs w:val="24"/>
        </w:rPr>
        <w:t xml:space="preserve">quando jovem </w:t>
      </w:r>
      <w:r w:rsidR="00E44B48" w:rsidRPr="00D514B3">
        <w:rPr>
          <w:rFonts w:ascii="Times New Roman" w:hAnsi="Times New Roman" w:cs="Times New Roman"/>
          <w:sz w:val="24"/>
          <w:szCs w:val="24"/>
        </w:rPr>
        <w:t>se alimenta de</w:t>
      </w:r>
      <w:r w:rsidR="003B4DEE" w:rsidRPr="00D514B3">
        <w:rPr>
          <w:rFonts w:ascii="Times New Roman" w:hAnsi="Times New Roman" w:cs="Times New Roman"/>
          <w:sz w:val="24"/>
          <w:szCs w:val="24"/>
        </w:rPr>
        <w:t xml:space="preserve"> nadadeiras de peixes,</w:t>
      </w:r>
      <w:r w:rsidR="00E44B48" w:rsidRPr="00D514B3">
        <w:rPr>
          <w:rFonts w:ascii="Times New Roman" w:hAnsi="Times New Roman" w:cs="Times New Roman"/>
          <w:sz w:val="24"/>
          <w:szCs w:val="24"/>
        </w:rPr>
        <w:t xml:space="preserve"> escamas,</w:t>
      </w:r>
      <w:r w:rsidR="00463CA4">
        <w:rPr>
          <w:rFonts w:ascii="Times New Roman" w:hAnsi="Times New Roman" w:cs="Times New Roman"/>
          <w:sz w:val="24"/>
          <w:szCs w:val="24"/>
        </w:rPr>
        <w:t xml:space="preserve"> </w:t>
      </w:r>
      <w:proofErr w:type="spellStart"/>
      <w:r w:rsidR="00463CA4">
        <w:rPr>
          <w:rFonts w:ascii="Times New Roman" w:hAnsi="Times New Roman" w:cs="Times New Roman"/>
          <w:sz w:val="24"/>
          <w:szCs w:val="24"/>
        </w:rPr>
        <w:t>microcustáceos</w:t>
      </w:r>
      <w:proofErr w:type="spellEnd"/>
      <w:r w:rsidR="00463CA4">
        <w:rPr>
          <w:rFonts w:ascii="Times New Roman" w:hAnsi="Times New Roman" w:cs="Times New Roman"/>
          <w:sz w:val="24"/>
          <w:szCs w:val="24"/>
        </w:rPr>
        <w:t xml:space="preserve"> e</w:t>
      </w:r>
      <w:r w:rsidR="003B4DEE" w:rsidRPr="00D514B3">
        <w:rPr>
          <w:rFonts w:ascii="Times New Roman" w:hAnsi="Times New Roman" w:cs="Times New Roman"/>
          <w:sz w:val="24"/>
          <w:szCs w:val="24"/>
        </w:rPr>
        <w:t xml:space="preserve"> insetos (</w:t>
      </w:r>
      <w:r w:rsidR="00B21469" w:rsidRPr="00D514B3">
        <w:rPr>
          <w:rFonts w:ascii="Times New Roman" w:hAnsi="Times New Roman" w:cs="Times New Roman"/>
          <w:sz w:val="24"/>
          <w:szCs w:val="24"/>
        </w:rPr>
        <w:t>ALVIM et al, 1999)</w:t>
      </w:r>
      <w:r w:rsidR="00463CA4">
        <w:rPr>
          <w:rFonts w:ascii="Times New Roman" w:hAnsi="Times New Roman" w:cs="Times New Roman"/>
          <w:sz w:val="24"/>
          <w:szCs w:val="24"/>
        </w:rPr>
        <w:t>,</w:t>
      </w:r>
      <w:r w:rsidR="003B4DEE" w:rsidRPr="00D514B3">
        <w:rPr>
          <w:rFonts w:ascii="Times New Roman" w:hAnsi="Times New Roman" w:cs="Times New Roman"/>
          <w:sz w:val="24"/>
          <w:szCs w:val="24"/>
        </w:rPr>
        <w:t xml:space="preserve"> enquanto </w:t>
      </w:r>
      <w:r w:rsidR="00463CA4">
        <w:rPr>
          <w:rFonts w:ascii="Times New Roman" w:hAnsi="Times New Roman" w:cs="Times New Roman"/>
          <w:sz w:val="24"/>
          <w:szCs w:val="24"/>
        </w:rPr>
        <w:t xml:space="preserve">que </w:t>
      </w:r>
      <w:r w:rsidR="003B4DEE" w:rsidRPr="00D514B3">
        <w:rPr>
          <w:rFonts w:ascii="Times New Roman" w:hAnsi="Times New Roman" w:cs="Times New Roman"/>
          <w:sz w:val="24"/>
          <w:szCs w:val="24"/>
        </w:rPr>
        <w:t>os adultos ingerem principalmente pedaços de peixes, pequenos peixes inteiros e escamas (AGOSTINHO et al., 2003; OLIVEIRA et al., 2004).</w:t>
      </w:r>
      <w:r w:rsidR="00296D90">
        <w:rPr>
          <w:rFonts w:ascii="Times New Roman" w:hAnsi="Times New Roman" w:cs="Times New Roman"/>
          <w:sz w:val="24"/>
          <w:szCs w:val="24"/>
        </w:rPr>
        <w:t xml:space="preserve"> </w:t>
      </w:r>
      <w:r w:rsidR="00463CA4">
        <w:rPr>
          <w:rFonts w:ascii="Times New Roman" w:hAnsi="Times New Roman" w:cs="Times New Roman"/>
          <w:sz w:val="24"/>
          <w:szCs w:val="24"/>
        </w:rPr>
        <w:t xml:space="preserve">O presente projeto tem como objetivo </w:t>
      </w:r>
      <w:r w:rsidR="00296D90">
        <w:rPr>
          <w:rFonts w:ascii="Times New Roman" w:hAnsi="Times New Roman" w:cs="Times New Roman"/>
          <w:sz w:val="24"/>
          <w:szCs w:val="24"/>
        </w:rPr>
        <w:t>a</w:t>
      </w:r>
      <w:r w:rsidR="00B21469" w:rsidRPr="00D514B3">
        <w:rPr>
          <w:rFonts w:ascii="Times New Roman" w:hAnsi="Times New Roman"/>
          <w:sz w:val="24"/>
          <w:szCs w:val="24"/>
        </w:rPr>
        <w:t xml:space="preserve">valiar a </w:t>
      </w:r>
      <w:r w:rsidR="00296D90">
        <w:rPr>
          <w:rFonts w:ascii="Times New Roman" w:hAnsi="Times New Roman"/>
          <w:sz w:val="24"/>
          <w:szCs w:val="24"/>
        </w:rPr>
        <w:t>composição alimentar</w:t>
      </w:r>
      <w:r w:rsidR="00B21469" w:rsidRPr="00D514B3">
        <w:rPr>
          <w:rFonts w:ascii="Times New Roman" w:hAnsi="Times New Roman"/>
          <w:sz w:val="24"/>
          <w:szCs w:val="24"/>
        </w:rPr>
        <w:t xml:space="preserve"> da </w:t>
      </w:r>
      <w:proofErr w:type="spellStart"/>
      <w:r w:rsidR="00B21469" w:rsidRPr="00D514B3">
        <w:rPr>
          <w:rFonts w:ascii="Times New Roman" w:hAnsi="Times New Roman"/>
          <w:sz w:val="24"/>
          <w:szCs w:val="24"/>
        </w:rPr>
        <w:t>pirambeba</w:t>
      </w:r>
      <w:proofErr w:type="spellEnd"/>
      <w:r w:rsidR="00B21469" w:rsidRPr="00D514B3">
        <w:rPr>
          <w:rFonts w:ascii="Times New Roman" w:hAnsi="Times New Roman"/>
          <w:sz w:val="24"/>
          <w:szCs w:val="24"/>
        </w:rPr>
        <w:t xml:space="preserve"> </w:t>
      </w:r>
      <w:proofErr w:type="spellStart"/>
      <w:r w:rsidR="00B21469" w:rsidRPr="00D514B3">
        <w:rPr>
          <w:rFonts w:ascii="Times New Roman" w:hAnsi="Times New Roman"/>
          <w:i/>
          <w:sz w:val="24"/>
          <w:szCs w:val="24"/>
        </w:rPr>
        <w:t>Serrasalmus</w:t>
      </w:r>
      <w:proofErr w:type="spellEnd"/>
      <w:r w:rsidR="00B21469" w:rsidRPr="00D514B3">
        <w:rPr>
          <w:rFonts w:ascii="Times New Roman" w:hAnsi="Times New Roman"/>
          <w:i/>
          <w:sz w:val="24"/>
          <w:szCs w:val="24"/>
        </w:rPr>
        <w:t xml:space="preserve"> </w:t>
      </w:r>
      <w:proofErr w:type="spellStart"/>
      <w:r w:rsidR="00B21469" w:rsidRPr="00D514B3">
        <w:rPr>
          <w:rFonts w:ascii="Times New Roman" w:hAnsi="Times New Roman"/>
          <w:i/>
          <w:sz w:val="24"/>
          <w:szCs w:val="24"/>
        </w:rPr>
        <w:t>brandtii</w:t>
      </w:r>
      <w:proofErr w:type="spellEnd"/>
      <w:r w:rsidR="00463CA4">
        <w:rPr>
          <w:rFonts w:ascii="Times New Roman" w:hAnsi="Times New Roman" w:cs="Times New Roman"/>
          <w:bCs/>
          <w:sz w:val="24"/>
          <w:szCs w:val="28"/>
        </w:rPr>
        <w:t xml:space="preserve"> capturados no </w:t>
      </w:r>
      <w:r w:rsidR="009D5D19">
        <w:rPr>
          <w:rFonts w:ascii="Times New Roman" w:hAnsi="Times New Roman" w:cs="Times New Roman"/>
          <w:bCs/>
          <w:sz w:val="24"/>
          <w:szCs w:val="28"/>
        </w:rPr>
        <w:t xml:space="preserve">reservatório </w:t>
      </w:r>
      <w:r w:rsidR="00B21469" w:rsidRPr="00D514B3">
        <w:rPr>
          <w:rFonts w:ascii="Times New Roman" w:hAnsi="Times New Roman" w:cs="Times New Roman"/>
          <w:bCs/>
          <w:sz w:val="24"/>
          <w:szCs w:val="28"/>
        </w:rPr>
        <w:t xml:space="preserve">de </w:t>
      </w:r>
      <w:r w:rsidR="009D5D19">
        <w:rPr>
          <w:rFonts w:ascii="Times New Roman" w:hAnsi="Times New Roman" w:cs="Times New Roman"/>
          <w:bCs/>
          <w:sz w:val="24"/>
          <w:szCs w:val="28"/>
        </w:rPr>
        <w:t>Moxotó</w:t>
      </w:r>
      <w:r w:rsidR="00463CA4">
        <w:rPr>
          <w:rFonts w:ascii="Times New Roman" w:hAnsi="Times New Roman" w:cs="Times New Roman"/>
          <w:bCs/>
          <w:sz w:val="24"/>
          <w:szCs w:val="28"/>
        </w:rPr>
        <w:t xml:space="preserve"> (BA), através da</w:t>
      </w:r>
      <w:r w:rsidR="00FA0563">
        <w:rPr>
          <w:rFonts w:ascii="Times New Roman" w:hAnsi="Times New Roman" w:cs="Times New Roman"/>
          <w:bCs/>
          <w:sz w:val="24"/>
          <w:szCs w:val="28"/>
        </w:rPr>
        <w:t>s</w:t>
      </w:r>
      <w:r w:rsidR="00463CA4">
        <w:rPr>
          <w:rFonts w:ascii="Times New Roman" w:hAnsi="Times New Roman" w:cs="Times New Roman"/>
          <w:bCs/>
          <w:sz w:val="24"/>
          <w:szCs w:val="28"/>
        </w:rPr>
        <w:t xml:space="preserve"> análises de seus conteúdos estomacais, analisando as variações sazonais e </w:t>
      </w:r>
      <w:r w:rsidR="00FA0563">
        <w:rPr>
          <w:rFonts w:ascii="Times New Roman" w:hAnsi="Times New Roman" w:cs="Times New Roman"/>
          <w:bCs/>
          <w:sz w:val="24"/>
          <w:szCs w:val="28"/>
        </w:rPr>
        <w:t xml:space="preserve">nos </w:t>
      </w:r>
      <w:r w:rsidR="00463CA4">
        <w:rPr>
          <w:rFonts w:ascii="Times New Roman" w:hAnsi="Times New Roman" w:cs="Times New Roman"/>
          <w:bCs/>
          <w:sz w:val="24"/>
          <w:szCs w:val="28"/>
        </w:rPr>
        <w:t>período</w:t>
      </w:r>
      <w:r w:rsidR="00285EB7">
        <w:rPr>
          <w:rFonts w:ascii="Times New Roman" w:hAnsi="Times New Roman" w:cs="Times New Roman"/>
          <w:bCs/>
          <w:sz w:val="24"/>
          <w:szCs w:val="28"/>
        </w:rPr>
        <w:t>s</w:t>
      </w:r>
      <w:r w:rsidR="00463CA4">
        <w:rPr>
          <w:rFonts w:ascii="Times New Roman" w:hAnsi="Times New Roman" w:cs="Times New Roman"/>
          <w:bCs/>
          <w:sz w:val="24"/>
          <w:szCs w:val="28"/>
        </w:rPr>
        <w:t xml:space="preserve"> seco e chuvoso, como também sua preferência alimentar em relação ao seu ciclo de vida.</w:t>
      </w:r>
    </w:p>
    <w:p w:rsidR="00220239" w:rsidRPr="00296D90" w:rsidRDefault="00B21469" w:rsidP="00296D90">
      <w:pPr>
        <w:autoSpaceDE w:val="0"/>
        <w:autoSpaceDN w:val="0"/>
        <w:adjustRightInd w:val="0"/>
        <w:spacing w:after="0" w:line="240" w:lineRule="auto"/>
        <w:ind w:firstLine="708"/>
        <w:jc w:val="both"/>
        <w:rPr>
          <w:rFonts w:ascii="Times New Roman" w:hAnsi="Times New Roman" w:cs="Times New Roman"/>
          <w:sz w:val="24"/>
          <w:szCs w:val="24"/>
        </w:rPr>
      </w:pPr>
      <w:r w:rsidRPr="00D514B3">
        <w:rPr>
          <w:rFonts w:ascii="Times New Roman" w:hAnsi="Times New Roman" w:cs="Times New Roman"/>
          <w:bCs/>
          <w:sz w:val="24"/>
          <w:szCs w:val="28"/>
        </w:rPr>
        <w:t xml:space="preserve"> </w:t>
      </w:r>
    </w:p>
    <w:p w:rsidR="0017025B" w:rsidRDefault="0017025B">
      <w:pPr>
        <w:rPr>
          <w:rFonts w:ascii="Times New Roman" w:hAnsi="Times New Roman" w:cs="Times New Roman"/>
          <w:b/>
          <w:bCs/>
          <w:sz w:val="24"/>
          <w:szCs w:val="28"/>
        </w:rPr>
      </w:pPr>
      <w:r>
        <w:rPr>
          <w:rFonts w:ascii="Times New Roman" w:hAnsi="Times New Roman" w:cs="Times New Roman"/>
          <w:b/>
          <w:bCs/>
          <w:sz w:val="24"/>
          <w:szCs w:val="28"/>
        </w:rPr>
        <w:br w:type="page"/>
      </w:r>
    </w:p>
    <w:p w:rsidR="00332F54" w:rsidRDefault="00D43C47" w:rsidP="00A96B46">
      <w:pPr>
        <w:spacing w:line="240" w:lineRule="auto"/>
        <w:rPr>
          <w:rFonts w:ascii="Times New Roman" w:hAnsi="Times New Roman" w:cs="Times New Roman"/>
          <w:b/>
          <w:sz w:val="24"/>
          <w:szCs w:val="24"/>
        </w:rPr>
      </w:pPr>
      <w:r>
        <w:rPr>
          <w:rFonts w:ascii="Times New Roman" w:hAnsi="Times New Roman" w:cs="Times New Roman"/>
          <w:b/>
          <w:bCs/>
          <w:sz w:val="24"/>
          <w:szCs w:val="28"/>
        </w:rPr>
        <w:lastRenderedPageBreak/>
        <w:t>2</w:t>
      </w:r>
      <w:r w:rsidR="00220239" w:rsidRPr="00220239">
        <w:rPr>
          <w:rFonts w:ascii="Times New Roman" w:hAnsi="Times New Roman" w:cs="Times New Roman"/>
          <w:b/>
          <w:bCs/>
          <w:sz w:val="24"/>
          <w:szCs w:val="28"/>
        </w:rPr>
        <w:t xml:space="preserve"> - </w:t>
      </w:r>
      <w:r w:rsidR="00220239" w:rsidRPr="00220239">
        <w:rPr>
          <w:rFonts w:ascii="Times New Roman" w:hAnsi="Times New Roman" w:cs="Times New Roman"/>
          <w:b/>
          <w:sz w:val="24"/>
          <w:szCs w:val="24"/>
        </w:rPr>
        <w:t>MATERIAL</w:t>
      </w:r>
      <w:r w:rsidR="00220239" w:rsidRPr="00D514B3">
        <w:rPr>
          <w:rFonts w:ascii="Times New Roman" w:hAnsi="Times New Roman" w:cs="Times New Roman"/>
          <w:b/>
          <w:sz w:val="24"/>
          <w:szCs w:val="24"/>
        </w:rPr>
        <w:t xml:space="preserve"> E MÉTODOS</w:t>
      </w:r>
    </w:p>
    <w:p w:rsidR="00E03709" w:rsidRDefault="00D43C47" w:rsidP="00A96B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220239">
        <w:rPr>
          <w:rFonts w:ascii="Times New Roman" w:hAnsi="Times New Roman" w:cs="Times New Roman"/>
          <w:b/>
          <w:sz w:val="24"/>
          <w:szCs w:val="24"/>
        </w:rPr>
        <w:t xml:space="preserve">.1 - </w:t>
      </w:r>
      <w:r w:rsidR="00332F54" w:rsidRPr="005019C1">
        <w:rPr>
          <w:rFonts w:ascii="Times New Roman" w:hAnsi="Times New Roman" w:cs="Times New Roman"/>
          <w:b/>
          <w:sz w:val="24"/>
          <w:szCs w:val="24"/>
        </w:rPr>
        <w:t xml:space="preserve">Área de estudo </w:t>
      </w:r>
    </w:p>
    <w:p w:rsidR="004C434F" w:rsidRPr="005B0EC9" w:rsidRDefault="00E03709" w:rsidP="005B0EC9">
      <w:pPr>
        <w:autoSpaceDE w:val="0"/>
        <w:autoSpaceDN w:val="0"/>
        <w:adjustRightInd w:val="0"/>
        <w:spacing w:after="0" w:line="240" w:lineRule="auto"/>
        <w:ind w:firstLine="708"/>
        <w:jc w:val="both"/>
        <w:rPr>
          <w:rFonts w:ascii="Times New Roman" w:hAnsi="Times New Roman" w:cs="Times New Roman"/>
          <w:sz w:val="24"/>
          <w:szCs w:val="24"/>
        </w:rPr>
      </w:pPr>
      <w:r w:rsidRPr="005B0EC9">
        <w:rPr>
          <w:rFonts w:ascii="Times New Roman" w:hAnsi="Times New Roman" w:cs="Times New Roman"/>
          <w:sz w:val="24"/>
          <w:szCs w:val="24"/>
        </w:rPr>
        <w:t xml:space="preserve">O reservatório Moxotó </w:t>
      </w:r>
      <w:r w:rsidR="004F1A59" w:rsidRPr="005B0EC9">
        <w:rPr>
          <w:rFonts w:ascii="Times New Roman" w:hAnsi="Times New Roman" w:cs="Times New Roman"/>
          <w:sz w:val="24"/>
          <w:szCs w:val="24"/>
        </w:rPr>
        <w:t>está</w:t>
      </w:r>
      <w:r w:rsidRPr="005B0EC9">
        <w:rPr>
          <w:rFonts w:ascii="Times New Roman" w:hAnsi="Times New Roman" w:cs="Times New Roman"/>
          <w:sz w:val="24"/>
          <w:szCs w:val="24"/>
        </w:rPr>
        <w:t xml:space="preserve"> situado no rio São Francisco </w:t>
      </w:r>
      <w:r w:rsidR="004F1A59" w:rsidRPr="005B0EC9">
        <w:rPr>
          <w:rFonts w:ascii="Times New Roman" w:hAnsi="Times New Roman" w:cs="Times New Roman"/>
          <w:sz w:val="24"/>
          <w:szCs w:val="24"/>
        </w:rPr>
        <w:t>que formou-se</w:t>
      </w:r>
      <w:r w:rsidRPr="005B0EC9">
        <w:rPr>
          <w:rFonts w:ascii="Times New Roman" w:hAnsi="Times New Roman" w:cs="Times New Roman"/>
          <w:sz w:val="24"/>
          <w:szCs w:val="24"/>
        </w:rPr>
        <w:t xml:space="preserve"> a partir da instalação da Usina Hidrelétrica Apolônio Sales em 1977 (CHESF, 2003). Localizado entre os estados de Pernambuco, Bahia e Alagoas (LEAL, 2011), está posicionado entre as coordenadas 9° 12’ 54,30”</w:t>
      </w:r>
      <w:r w:rsidR="00C13C55" w:rsidRPr="005B0EC9">
        <w:rPr>
          <w:rFonts w:ascii="Times New Roman" w:hAnsi="Times New Roman" w:cs="Times New Roman"/>
          <w:sz w:val="24"/>
          <w:szCs w:val="24"/>
        </w:rPr>
        <w:t xml:space="preserve"> S e 38° 18' 36,32" </w:t>
      </w:r>
      <w:r w:rsidR="004F1A59" w:rsidRPr="005B0EC9">
        <w:rPr>
          <w:rFonts w:ascii="Times New Roman" w:hAnsi="Times New Roman" w:cs="Times New Roman"/>
          <w:sz w:val="24"/>
          <w:szCs w:val="24"/>
        </w:rPr>
        <w:t>W</w:t>
      </w:r>
      <w:r w:rsidR="00C13C55" w:rsidRPr="005B0EC9">
        <w:rPr>
          <w:rFonts w:ascii="Times New Roman" w:hAnsi="Times New Roman" w:cs="Times New Roman"/>
          <w:sz w:val="24"/>
          <w:szCs w:val="24"/>
        </w:rPr>
        <w:t>. Este reservatório i</w:t>
      </w:r>
      <w:r w:rsidRPr="005B0EC9">
        <w:rPr>
          <w:rFonts w:ascii="Times New Roman" w:hAnsi="Times New Roman" w:cs="Times New Roman"/>
          <w:sz w:val="24"/>
          <w:szCs w:val="24"/>
        </w:rPr>
        <w:t>nunda</w:t>
      </w:r>
      <w:r w:rsidR="00C13C55" w:rsidRPr="005B0EC9">
        <w:rPr>
          <w:rFonts w:ascii="Times New Roman" w:hAnsi="Times New Roman" w:cs="Times New Roman"/>
          <w:sz w:val="24"/>
          <w:szCs w:val="24"/>
        </w:rPr>
        <w:t xml:space="preserve"> as</w:t>
      </w:r>
      <w:r w:rsidRPr="005B0EC9">
        <w:rPr>
          <w:rFonts w:ascii="Times New Roman" w:hAnsi="Times New Roman" w:cs="Times New Roman"/>
          <w:sz w:val="24"/>
          <w:szCs w:val="24"/>
        </w:rPr>
        <w:t xml:space="preserve"> áreas pertencentes </w:t>
      </w:r>
      <w:r w:rsidR="0082553D" w:rsidRPr="005B0EC9">
        <w:rPr>
          <w:rFonts w:ascii="Times New Roman" w:hAnsi="Times New Roman" w:cs="Times New Roman"/>
          <w:sz w:val="24"/>
          <w:szCs w:val="24"/>
        </w:rPr>
        <w:t>às</w:t>
      </w:r>
      <w:r w:rsidR="006832E2" w:rsidRPr="005B0EC9">
        <w:rPr>
          <w:rFonts w:ascii="Times New Roman" w:hAnsi="Times New Roman" w:cs="Times New Roman"/>
          <w:sz w:val="24"/>
          <w:szCs w:val="24"/>
        </w:rPr>
        <w:t xml:space="preserve"> </w:t>
      </w:r>
      <w:r w:rsidR="00C13C55" w:rsidRPr="005B0EC9">
        <w:rPr>
          <w:rFonts w:ascii="Times New Roman" w:hAnsi="Times New Roman" w:cs="Times New Roman"/>
          <w:sz w:val="24"/>
          <w:szCs w:val="24"/>
        </w:rPr>
        <w:t>cidades</w:t>
      </w:r>
      <w:r w:rsidRPr="005B0EC9">
        <w:rPr>
          <w:rFonts w:ascii="Times New Roman" w:hAnsi="Times New Roman" w:cs="Times New Roman"/>
          <w:sz w:val="24"/>
          <w:szCs w:val="24"/>
        </w:rPr>
        <w:t xml:space="preserve"> de Petrolândia</w:t>
      </w:r>
      <w:r w:rsidR="00C13C55" w:rsidRPr="005B0EC9">
        <w:rPr>
          <w:rFonts w:ascii="Times New Roman" w:hAnsi="Times New Roman" w:cs="Times New Roman"/>
          <w:sz w:val="24"/>
          <w:szCs w:val="24"/>
        </w:rPr>
        <w:t xml:space="preserve"> (PE)</w:t>
      </w:r>
      <w:r w:rsidRPr="005B0EC9">
        <w:rPr>
          <w:rFonts w:ascii="Times New Roman" w:hAnsi="Times New Roman" w:cs="Times New Roman"/>
          <w:sz w:val="24"/>
          <w:szCs w:val="24"/>
        </w:rPr>
        <w:t>, Glória e Paulo Afonso</w:t>
      </w:r>
      <w:r w:rsidR="00C13C55" w:rsidRPr="005B0EC9">
        <w:rPr>
          <w:rFonts w:ascii="Times New Roman" w:hAnsi="Times New Roman" w:cs="Times New Roman"/>
          <w:sz w:val="24"/>
          <w:szCs w:val="24"/>
        </w:rPr>
        <w:t xml:space="preserve"> (BA)</w:t>
      </w:r>
      <w:r w:rsidRPr="005B0EC9">
        <w:rPr>
          <w:rFonts w:ascii="Times New Roman" w:hAnsi="Times New Roman" w:cs="Times New Roman"/>
          <w:sz w:val="24"/>
          <w:szCs w:val="24"/>
        </w:rPr>
        <w:t>, Água Branca e Delmiro Gouveia</w:t>
      </w:r>
      <w:r w:rsidR="00C13C55" w:rsidRPr="005B0EC9">
        <w:rPr>
          <w:rFonts w:ascii="Times New Roman" w:hAnsi="Times New Roman" w:cs="Times New Roman"/>
          <w:sz w:val="24"/>
          <w:szCs w:val="24"/>
        </w:rPr>
        <w:t xml:space="preserve"> (AL)</w:t>
      </w:r>
      <w:r w:rsidRPr="005B0EC9">
        <w:rPr>
          <w:rFonts w:ascii="Times New Roman" w:hAnsi="Times New Roman" w:cs="Times New Roman"/>
          <w:sz w:val="24"/>
          <w:szCs w:val="24"/>
        </w:rPr>
        <w:t xml:space="preserve"> (CHESF, 2000).</w:t>
      </w:r>
      <w:r w:rsidR="005B0EC9" w:rsidRPr="005B0EC9">
        <w:rPr>
          <w:rFonts w:ascii="Times New Roman" w:hAnsi="Times New Roman" w:cs="Times New Roman"/>
          <w:sz w:val="24"/>
          <w:szCs w:val="24"/>
        </w:rPr>
        <w:t xml:space="preserve"> </w:t>
      </w:r>
      <w:r w:rsidR="00C13C55" w:rsidRPr="005B0EC9">
        <w:rPr>
          <w:rFonts w:ascii="Times New Roman" w:hAnsi="Times New Roman" w:cs="Times New Roman"/>
          <w:sz w:val="24"/>
          <w:szCs w:val="24"/>
        </w:rPr>
        <w:t>O reservatório Moxotó tem como finalidade a op</w:t>
      </w:r>
      <w:r w:rsidR="0082553D" w:rsidRPr="005B0EC9">
        <w:rPr>
          <w:rFonts w:ascii="Times New Roman" w:hAnsi="Times New Roman" w:cs="Times New Roman"/>
          <w:sz w:val="24"/>
          <w:szCs w:val="24"/>
        </w:rPr>
        <w:t>era</w:t>
      </w:r>
      <w:r w:rsidR="00C13C55" w:rsidRPr="005B0EC9">
        <w:rPr>
          <w:rFonts w:ascii="Times New Roman" w:hAnsi="Times New Roman" w:cs="Times New Roman"/>
          <w:sz w:val="24"/>
          <w:szCs w:val="24"/>
        </w:rPr>
        <w:t>ção raci</w:t>
      </w:r>
      <w:r w:rsidR="0082553D" w:rsidRPr="005B0EC9">
        <w:rPr>
          <w:rFonts w:ascii="Times New Roman" w:hAnsi="Times New Roman" w:cs="Times New Roman"/>
          <w:sz w:val="24"/>
          <w:szCs w:val="24"/>
        </w:rPr>
        <w:t>o</w:t>
      </w:r>
      <w:r w:rsidR="00C13C55" w:rsidRPr="005B0EC9">
        <w:rPr>
          <w:rFonts w:ascii="Times New Roman" w:hAnsi="Times New Roman" w:cs="Times New Roman"/>
          <w:sz w:val="24"/>
          <w:szCs w:val="24"/>
        </w:rPr>
        <w:t>nal das usinas do complexo de Paulo Afonso com a água acumulada, onde a água turbinada pelas maquinas da Usina Hidrelétrica Apolônio Sales ativam também as usinas PA-I, PA-II, PA-III e PA-IV, não diminuindo a geração d</w:t>
      </w:r>
      <w:r w:rsidR="0082553D" w:rsidRPr="005B0EC9">
        <w:rPr>
          <w:rFonts w:ascii="Times New Roman" w:hAnsi="Times New Roman" w:cs="Times New Roman"/>
          <w:sz w:val="24"/>
          <w:szCs w:val="24"/>
        </w:rPr>
        <w:t>e energia por parte das mesmas, até</w:t>
      </w:r>
      <w:r w:rsidR="00C13C55" w:rsidRPr="005B0EC9">
        <w:rPr>
          <w:rFonts w:ascii="Times New Roman" w:hAnsi="Times New Roman" w:cs="Times New Roman"/>
          <w:sz w:val="24"/>
          <w:szCs w:val="24"/>
        </w:rPr>
        <w:t xml:space="preserve"> mesmo em </w:t>
      </w:r>
      <w:r w:rsidR="00DF586E" w:rsidRPr="005B0EC9">
        <w:rPr>
          <w:rFonts w:ascii="Times New Roman" w:hAnsi="Times New Roman" w:cs="Times New Roman"/>
          <w:sz w:val="24"/>
          <w:szCs w:val="24"/>
        </w:rPr>
        <w:t>época de estiagem (LERNER, 2006</w:t>
      </w:r>
      <w:r w:rsidR="00C13C55" w:rsidRPr="005B0EC9">
        <w:rPr>
          <w:rFonts w:ascii="Times New Roman" w:hAnsi="Times New Roman" w:cs="Times New Roman"/>
          <w:sz w:val="24"/>
          <w:szCs w:val="24"/>
        </w:rPr>
        <w:t>).</w:t>
      </w:r>
      <w:r w:rsidR="005B0EC9" w:rsidRPr="005B0EC9">
        <w:rPr>
          <w:rFonts w:ascii="Times New Roman" w:hAnsi="Times New Roman" w:cs="Times New Roman"/>
          <w:sz w:val="24"/>
          <w:szCs w:val="24"/>
        </w:rPr>
        <w:t xml:space="preserve"> </w:t>
      </w:r>
      <w:r w:rsidR="004C434F" w:rsidRPr="005B0EC9">
        <w:rPr>
          <w:rFonts w:ascii="Times New Roman" w:hAnsi="Times New Roman" w:cs="Times New Roman"/>
          <w:sz w:val="24"/>
          <w:szCs w:val="24"/>
        </w:rPr>
        <w:t xml:space="preserve">A área do reservatório está centrada no </w:t>
      </w:r>
      <w:proofErr w:type="spellStart"/>
      <w:r w:rsidR="004C434F" w:rsidRPr="005B0EC9">
        <w:rPr>
          <w:rFonts w:ascii="Times New Roman" w:hAnsi="Times New Roman" w:cs="Times New Roman"/>
          <w:sz w:val="24"/>
          <w:szCs w:val="24"/>
        </w:rPr>
        <w:t>Submédio</w:t>
      </w:r>
      <w:proofErr w:type="spellEnd"/>
      <w:r w:rsidR="004C434F" w:rsidRPr="005B0EC9">
        <w:rPr>
          <w:rFonts w:ascii="Times New Roman" w:hAnsi="Times New Roman" w:cs="Times New Roman"/>
          <w:sz w:val="24"/>
          <w:szCs w:val="24"/>
        </w:rPr>
        <w:t xml:space="preserve"> São Francisco que abrange a </w:t>
      </w:r>
      <w:proofErr w:type="spellStart"/>
      <w:r w:rsidR="004C434F" w:rsidRPr="005B0EC9">
        <w:rPr>
          <w:rFonts w:ascii="Times New Roman" w:hAnsi="Times New Roman" w:cs="Times New Roman"/>
          <w:sz w:val="24"/>
          <w:szCs w:val="24"/>
        </w:rPr>
        <w:t>sub-bacia</w:t>
      </w:r>
      <w:proofErr w:type="spellEnd"/>
      <w:r w:rsidR="004C434F" w:rsidRPr="005B0EC9">
        <w:rPr>
          <w:rFonts w:ascii="Times New Roman" w:hAnsi="Times New Roman" w:cs="Times New Roman"/>
          <w:sz w:val="24"/>
          <w:szCs w:val="24"/>
        </w:rPr>
        <w:t xml:space="preserve"> do rio Moxotó como último afluente da margem esquerda do rio neste </w:t>
      </w:r>
      <w:r w:rsidR="007024BE">
        <w:rPr>
          <w:rFonts w:ascii="Times New Roman" w:hAnsi="Times New Roman" w:cs="Times New Roman"/>
          <w:sz w:val="24"/>
          <w:szCs w:val="24"/>
        </w:rPr>
        <w:t>trecho (INSTITUTO XINGÓ, 2003).</w:t>
      </w:r>
    </w:p>
    <w:p w:rsidR="00332F54" w:rsidRDefault="00332F54" w:rsidP="00296D90">
      <w:pPr>
        <w:autoSpaceDE w:val="0"/>
        <w:autoSpaceDN w:val="0"/>
        <w:adjustRightInd w:val="0"/>
        <w:spacing w:after="0" w:line="240" w:lineRule="auto"/>
        <w:jc w:val="both"/>
        <w:rPr>
          <w:rFonts w:ascii="Times New Roman" w:hAnsi="Times New Roman" w:cs="Times New Roman"/>
          <w:sz w:val="24"/>
          <w:szCs w:val="24"/>
        </w:rPr>
      </w:pPr>
    </w:p>
    <w:p w:rsidR="00E0376A" w:rsidRPr="00D514B3" w:rsidRDefault="00D43C47" w:rsidP="00A96B4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220239">
        <w:rPr>
          <w:rFonts w:ascii="Times New Roman" w:hAnsi="Times New Roman" w:cs="Times New Roman"/>
          <w:b/>
          <w:sz w:val="24"/>
          <w:szCs w:val="24"/>
        </w:rPr>
        <w:t xml:space="preserve">.2 </w:t>
      </w:r>
      <w:r w:rsidR="00A96B46">
        <w:rPr>
          <w:rFonts w:ascii="Times New Roman" w:hAnsi="Times New Roman" w:cs="Times New Roman"/>
          <w:b/>
          <w:sz w:val="24"/>
          <w:szCs w:val="24"/>
        </w:rPr>
        <w:t>–</w:t>
      </w:r>
      <w:r w:rsidR="00220239">
        <w:rPr>
          <w:rFonts w:ascii="Times New Roman" w:hAnsi="Times New Roman" w:cs="Times New Roman"/>
          <w:b/>
          <w:sz w:val="24"/>
          <w:szCs w:val="24"/>
        </w:rPr>
        <w:t xml:space="preserve"> </w:t>
      </w:r>
      <w:r w:rsidR="00A96B46">
        <w:rPr>
          <w:rFonts w:ascii="Times New Roman" w:hAnsi="Times New Roman" w:cs="Times New Roman"/>
          <w:b/>
          <w:sz w:val="24"/>
          <w:szCs w:val="24"/>
        </w:rPr>
        <w:t>Coleta,</w:t>
      </w:r>
      <w:r w:rsidR="004C434F" w:rsidRPr="005019C1">
        <w:rPr>
          <w:rFonts w:ascii="Times New Roman" w:hAnsi="Times New Roman" w:cs="Times New Roman"/>
          <w:b/>
          <w:sz w:val="24"/>
          <w:szCs w:val="24"/>
        </w:rPr>
        <w:t xml:space="preserve"> </w:t>
      </w:r>
      <w:r w:rsidR="00A96B46" w:rsidRPr="005019C1">
        <w:rPr>
          <w:rFonts w:ascii="Times New Roman" w:hAnsi="Times New Roman" w:cs="Times New Roman"/>
          <w:b/>
          <w:sz w:val="24"/>
          <w:szCs w:val="24"/>
        </w:rPr>
        <w:t xml:space="preserve">Análise </w:t>
      </w:r>
      <w:r w:rsidR="004C434F" w:rsidRPr="005019C1">
        <w:rPr>
          <w:rFonts w:ascii="Times New Roman" w:hAnsi="Times New Roman" w:cs="Times New Roman"/>
          <w:b/>
          <w:sz w:val="24"/>
          <w:szCs w:val="24"/>
        </w:rPr>
        <w:t>do</w:t>
      </w:r>
      <w:r w:rsidR="00E56960" w:rsidRPr="005019C1">
        <w:rPr>
          <w:rFonts w:ascii="Times New Roman" w:hAnsi="Times New Roman" w:cs="Times New Roman"/>
          <w:b/>
          <w:sz w:val="24"/>
          <w:szCs w:val="24"/>
        </w:rPr>
        <w:t>s</w:t>
      </w:r>
      <w:r w:rsidR="004C434F" w:rsidRPr="005019C1">
        <w:rPr>
          <w:rFonts w:ascii="Times New Roman" w:hAnsi="Times New Roman" w:cs="Times New Roman"/>
          <w:b/>
          <w:sz w:val="24"/>
          <w:szCs w:val="24"/>
        </w:rPr>
        <w:t xml:space="preserve"> </w:t>
      </w:r>
      <w:r w:rsidR="00A96B46" w:rsidRPr="005019C1">
        <w:rPr>
          <w:rFonts w:ascii="Times New Roman" w:hAnsi="Times New Roman" w:cs="Times New Roman"/>
          <w:b/>
          <w:sz w:val="24"/>
          <w:szCs w:val="24"/>
        </w:rPr>
        <w:t>Conteúdos Estomacais</w:t>
      </w:r>
      <w:r w:rsidR="00A96B46">
        <w:rPr>
          <w:rFonts w:ascii="Times New Roman" w:hAnsi="Times New Roman" w:cs="Times New Roman"/>
          <w:b/>
          <w:sz w:val="24"/>
          <w:szCs w:val="24"/>
        </w:rPr>
        <w:t xml:space="preserve"> e Processamento dos Dados </w:t>
      </w:r>
    </w:p>
    <w:p w:rsidR="00547C84" w:rsidRPr="001A6A7D" w:rsidRDefault="00E0376A" w:rsidP="001A6A7D">
      <w:pPr>
        <w:spacing w:after="0" w:line="240" w:lineRule="auto"/>
        <w:ind w:firstLine="708"/>
        <w:jc w:val="both"/>
        <w:rPr>
          <w:rFonts w:ascii="Times New Roman" w:hAnsi="Times New Roman" w:cs="Times New Roman"/>
          <w:sz w:val="24"/>
          <w:szCs w:val="24"/>
        </w:rPr>
      </w:pPr>
      <w:r w:rsidRPr="00D514B3">
        <w:rPr>
          <w:rFonts w:ascii="Times New Roman" w:eastAsia="Calibri" w:hAnsi="Times New Roman" w:cs="Times New Roman"/>
          <w:sz w:val="24"/>
          <w:szCs w:val="24"/>
        </w:rPr>
        <w:t xml:space="preserve">Os </w:t>
      </w:r>
      <w:r w:rsidRPr="005B0EC9">
        <w:rPr>
          <w:rFonts w:ascii="Times New Roman" w:eastAsia="Calibri" w:hAnsi="Times New Roman" w:cs="Times New Roman"/>
          <w:sz w:val="24"/>
          <w:szCs w:val="24"/>
        </w:rPr>
        <w:t>exemplares foram</w:t>
      </w:r>
      <w:r w:rsidR="004F1A59" w:rsidRPr="005B0EC9">
        <w:rPr>
          <w:rFonts w:ascii="Times New Roman" w:eastAsia="Calibri" w:hAnsi="Times New Roman" w:cs="Times New Roman"/>
          <w:sz w:val="24"/>
          <w:szCs w:val="24"/>
        </w:rPr>
        <w:t xml:space="preserve"> adquiridos com os pescadores que atuam com a pesca artesanal nos reservatórios, que capturam os peixes</w:t>
      </w:r>
      <w:r w:rsidR="006832E2" w:rsidRPr="005B0EC9">
        <w:rPr>
          <w:rFonts w:ascii="Times New Roman" w:eastAsia="Calibri" w:hAnsi="Times New Roman" w:cs="Times New Roman"/>
          <w:sz w:val="24"/>
          <w:szCs w:val="24"/>
        </w:rPr>
        <w:t xml:space="preserve"> </w:t>
      </w:r>
      <w:r w:rsidR="004F1A59" w:rsidRPr="005B0EC9">
        <w:rPr>
          <w:rFonts w:ascii="Times New Roman" w:eastAsia="Calibri" w:hAnsi="Times New Roman" w:cs="Times New Roman"/>
          <w:sz w:val="24"/>
          <w:szCs w:val="24"/>
        </w:rPr>
        <w:t xml:space="preserve">utilizando </w:t>
      </w:r>
      <w:r w:rsidR="00220B78" w:rsidRPr="005B0EC9">
        <w:rPr>
          <w:rFonts w:ascii="Times New Roman" w:eastAsia="Calibri" w:hAnsi="Times New Roman" w:cs="Times New Roman"/>
          <w:sz w:val="24"/>
          <w:szCs w:val="24"/>
        </w:rPr>
        <w:t>como</w:t>
      </w:r>
      <w:r w:rsidR="006832E2" w:rsidRPr="005B0EC9">
        <w:rPr>
          <w:rFonts w:ascii="Times New Roman" w:eastAsia="Calibri" w:hAnsi="Times New Roman" w:cs="Times New Roman"/>
          <w:sz w:val="24"/>
          <w:szCs w:val="24"/>
        </w:rPr>
        <w:t xml:space="preserve"> </w:t>
      </w:r>
      <w:r w:rsidR="00220B78" w:rsidRPr="005B0EC9">
        <w:rPr>
          <w:rFonts w:ascii="Times New Roman" w:eastAsia="Calibri" w:hAnsi="Times New Roman" w:cs="Times New Roman"/>
          <w:sz w:val="24"/>
          <w:szCs w:val="24"/>
        </w:rPr>
        <w:t>petrecho de pesca a rede de emalhar</w:t>
      </w:r>
      <w:r w:rsidR="00220B78" w:rsidRPr="005B0EC9">
        <w:rPr>
          <w:rFonts w:ascii="Times New Roman" w:hAnsi="Times New Roman" w:cs="Times New Roman"/>
          <w:sz w:val="24"/>
          <w:szCs w:val="24"/>
        </w:rPr>
        <w:t xml:space="preserve"> simples, com tamanhos variados de </w:t>
      </w:r>
      <w:r w:rsidR="006832E2" w:rsidRPr="005B0EC9">
        <w:rPr>
          <w:rFonts w:ascii="Times New Roman" w:hAnsi="Times New Roman" w:cs="Times New Roman"/>
          <w:sz w:val="24"/>
          <w:szCs w:val="24"/>
        </w:rPr>
        <w:t xml:space="preserve">malha. </w:t>
      </w:r>
      <w:r w:rsidR="00E3348F" w:rsidRPr="005B0EC9">
        <w:rPr>
          <w:rFonts w:ascii="Times New Roman" w:hAnsi="Times New Roman" w:cs="Times New Roman"/>
          <w:sz w:val="24"/>
          <w:szCs w:val="24"/>
        </w:rPr>
        <w:t>Os</w:t>
      </w:r>
      <w:r w:rsidR="00220B78" w:rsidRPr="005B0EC9">
        <w:rPr>
          <w:rFonts w:ascii="Times New Roman" w:hAnsi="Times New Roman" w:cs="Times New Roman"/>
          <w:sz w:val="24"/>
          <w:szCs w:val="24"/>
        </w:rPr>
        <w:t xml:space="preserve"> equipamentos de pesca foram </w:t>
      </w:r>
      <w:r w:rsidR="0009345E" w:rsidRPr="005B0EC9">
        <w:rPr>
          <w:rFonts w:ascii="Times New Roman" w:hAnsi="Times New Roman" w:cs="Times New Roman"/>
          <w:sz w:val="24"/>
          <w:szCs w:val="24"/>
        </w:rPr>
        <w:t>alocados</w:t>
      </w:r>
      <w:r w:rsidR="006832E2" w:rsidRPr="005B0EC9">
        <w:rPr>
          <w:rFonts w:ascii="Times New Roman" w:hAnsi="Times New Roman" w:cs="Times New Roman"/>
          <w:sz w:val="24"/>
          <w:szCs w:val="24"/>
        </w:rPr>
        <w:t xml:space="preserve"> </w:t>
      </w:r>
      <w:r w:rsidR="00E3348F" w:rsidRPr="005B0EC9">
        <w:rPr>
          <w:rFonts w:ascii="Times New Roman" w:hAnsi="Times New Roman" w:cs="Times New Roman"/>
          <w:sz w:val="24"/>
          <w:szCs w:val="24"/>
        </w:rPr>
        <w:t>no crepúsculo</w:t>
      </w:r>
      <w:r w:rsidR="00220B78" w:rsidRPr="005B0EC9">
        <w:rPr>
          <w:rFonts w:ascii="Times New Roman" w:hAnsi="Times New Roman" w:cs="Times New Roman"/>
          <w:sz w:val="24"/>
          <w:szCs w:val="24"/>
        </w:rPr>
        <w:t xml:space="preserve"> e </w:t>
      </w:r>
      <w:r w:rsidR="00E3348F" w:rsidRPr="005B0EC9">
        <w:rPr>
          <w:rFonts w:ascii="Times New Roman" w:hAnsi="Times New Roman" w:cs="Times New Roman"/>
          <w:sz w:val="24"/>
          <w:szCs w:val="24"/>
        </w:rPr>
        <w:t xml:space="preserve">retirados </w:t>
      </w:r>
      <w:r w:rsidR="00220B78" w:rsidRPr="005B0EC9">
        <w:rPr>
          <w:rFonts w:ascii="Times New Roman" w:hAnsi="Times New Roman" w:cs="Times New Roman"/>
          <w:sz w:val="24"/>
          <w:szCs w:val="24"/>
        </w:rPr>
        <w:t>ao amanhecer ficando expostos durante o período aproximado de 12 horas.</w:t>
      </w:r>
      <w:r w:rsidR="0009345E" w:rsidRPr="005B0EC9">
        <w:rPr>
          <w:rFonts w:ascii="Times New Roman" w:hAnsi="Times New Roman" w:cs="Times New Roman"/>
          <w:sz w:val="24"/>
          <w:szCs w:val="24"/>
        </w:rPr>
        <w:t xml:space="preserve"> As despescas foram realizadas mensalmente durante o período de agosto de 2016 a julho de 2017, após a coleta os </w:t>
      </w:r>
      <w:r w:rsidRPr="005B0EC9">
        <w:rPr>
          <w:rFonts w:ascii="Times New Roman" w:eastAsia="Calibri" w:hAnsi="Times New Roman" w:cs="Times New Roman"/>
          <w:sz w:val="24"/>
          <w:szCs w:val="24"/>
        </w:rPr>
        <w:t xml:space="preserve">indivíduos foram acondicionados individualmente em sacos plásticos com gelo, sendo transferido para o Laboratório de Biologia Pesqueira (LABIPESQ), localizado no Centro de Desenvolvimento e Difusão de Tecnologia em Aquicultura (CDTA), situado na Universidade do Estado da Bahia, </w:t>
      </w:r>
      <w:r w:rsidRPr="005B0EC9">
        <w:rPr>
          <w:rFonts w:ascii="Times New Roman" w:eastAsia="Calibri" w:hAnsi="Times New Roman" w:cs="Times New Roman"/>
          <w:i/>
          <w:sz w:val="24"/>
          <w:szCs w:val="24"/>
        </w:rPr>
        <w:t xml:space="preserve">Campus </w:t>
      </w:r>
      <w:r w:rsidR="001372F9">
        <w:rPr>
          <w:rFonts w:ascii="Times New Roman" w:eastAsia="Calibri" w:hAnsi="Times New Roman" w:cs="Times New Roman"/>
          <w:sz w:val="24"/>
          <w:szCs w:val="24"/>
        </w:rPr>
        <w:t>VIII. No laboratório</w:t>
      </w:r>
      <w:r w:rsidRPr="005B0EC9">
        <w:rPr>
          <w:rFonts w:ascii="Times New Roman" w:eastAsia="Calibri" w:hAnsi="Times New Roman" w:cs="Times New Roman"/>
          <w:sz w:val="24"/>
          <w:szCs w:val="24"/>
        </w:rPr>
        <w:t xml:space="preserve"> os indivíduos foram medidos (cm) e pesados (g), observando o </w:t>
      </w:r>
      <w:r w:rsidR="001372F9">
        <w:rPr>
          <w:rFonts w:ascii="Times New Roman" w:eastAsia="Calibri" w:hAnsi="Times New Roman" w:cs="Times New Roman"/>
          <w:sz w:val="24"/>
          <w:szCs w:val="24"/>
        </w:rPr>
        <w:t>comprimento</w:t>
      </w:r>
      <w:r w:rsidR="00627B22" w:rsidRPr="005B0EC9">
        <w:rPr>
          <w:rFonts w:ascii="Times New Roman" w:hAnsi="Times New Roman"/>
          <w:sz w:val="24"/>
          <w:szCs w:val="24"/>
        </w:rPr>
        <w:t xml:space="preserve"> </w:t>
      </w:r>
      <w:r w:rsidRPr="005B0EC9">
        <w:rPr>
          <w:rFonts w:ascii="Times New Roman" w:eastAsia="Calibri" w:hAnsi="Times New Roman" w:cs="Times New Roman"/>
          <w:sz w:val="24"/>
          <w:szCs w:val="24"/>
        </w:rPr>
        <w:t xml:space="preserve">padrão (CP) e os pesos total </w:t>
      </w:r>
      <w:r w:rsidR="00627B22" w:rsidRPr="005B0EC9">
        <w:rPr>
          <w:rFonts w:ascii="Times New Roman" w:hAnsi="Times New Roman"/>
          <w:sz w:val="24"/>
          <w:szCs w:val="24"/>
        </w:rPr>
        <w:t>(PT</w:t>
      </w:r>
      <w:r w:rsidRPr="005B0EC9">
        <w:rPr>
          <w:rFonts w:ascii="Times New Roman" w:eastAsia="Calibri" w:hAnsi="Times New Roman" w:cs="Times New Roman"/>
          <w:sz w:val="24"/>
          <w:szCs w:val="24"/>
        </w:rPr>
        <w:t>). Os estômagos foram removidos por meio de incisão</w:t>
      </w:r>
      <w:r w:rsidR="00630D86">
        <w:rPr>
          <w:rFonts w:ascii="Times New Roman" w:eastAsia="Calibri" w:hAnsi="Times New Roman" w:cs="Times New Roman"/>
          <w:sz w:val="24"/>
          <w:szCs w:val="24"/>
        </w:rPr>
        <w:t xml:space="preserve"> abdominal ventral longitudinal</w:t>
      </w:r>
      <w:r w:rsidR="00530350" w:rsidRPr="005B0EC9">
        <w:rPr>
          <w:rFonts w:ascii="Times New Roman" w:eastAsia="Calibri" w:hAnsi="Times New Roman" w:cs="Times New Roman"/>
          <w:sz w:val="24"/>
          <w:szCs w:val="24"/>
        </w:rPr>
        <w:t xml:space="preserve"> e foram identificados </w:t>
      </w:r>
      <w:r w:rsidR="00630D86">
        <w:rPr>
          <w:rFonts w:ascii="Times New Roman" w:eastAsia="Calibri" w:hAnsi="Times New Roman" w:cs="Times New Roman"/>
          <w:sz w:val="24"/>
          <w:szCs w:val="24"/>
        </w:rPr>
        <w:t>quanto ao</w:t>
      </w:r>
      <w:r w:rsidR="00530350" w:rsidRPr="005B0EC9">
        <w:rPr>
          <w:rFonts w:ascii="Times New Roman" w:eastAsia="Calibri" w:hAnsi="Times New Roman" w:cs="Times New Roman"/>
          <w:sz w:val="24"/>
          <w:szCs w:val="24"/>
        </w:rPr>
        <w:t xml:space="preserve"> sexo através da observação do aparelho reproduto</w:t>
      </w:r>
      <w:r w:rsidR="00B245D3">
        <w:rPr>
          <w:rFonts w:ascii="Times New Roman" w:eastAsia="Calibri" w:hAnsi="Times New Roman" w:cs="Times New Roman"/>
          <w:sz w:val="24"/>
          <w:szCs w:val="24"/>
        </w:rPr>
        <w:t>r</w:t>
      </w:r>
      <w:r w:rsidR="00022805" w:rsidRPr="005B0EC9">
        <w:rPr>
          <w:rFonts w:ascii="Times New Roman" w:hAnsi="Times New Roman"/>
          <w:sz w:val="24"/>
          <w:szCs w:val="24"/>
        </w:rPr>
        <w:t xml:space="preserve">. </w:t>
      </w:r>
      <w:r w:rsidR="00C206EA" w:rsidRPr="005B0EC9">
        <w:rPr>
          <w:rFonts w:ascii="Times New Roman" w:eastAsia="Calibri" w:hAnsi="Times New Roman" w:cs="Times New Roman"/>
          <w:sz w:val="24"/>
          <w:szCs w:val="24"/>
        </w:rPr>
        <w:t>Logo em seguida os conteúdos estomacais foram</w:t>
      </w:r>
      <w:r w:rsidR="0057795A" w:rsidRPr="005B0EC9">
        <w:rPr>
          <w:rFonts w:ascii="Times New Roman" w:eastAsia="Calibri" w:hAnsi="Times New Roman" w:cs="Times New Roman"/>
          <w:sz w:val="24"/>
          <w:szCs w:val="24"/>
        </w:rPr>
        <w:t xml:space="preserve"> </w:t>
      </w:r>
      <w:r w:rsidR="00C206EA" w:rsidRPr="005B0EC9">
        <w:rPr>
          <w:rFonts w:ascii="Times New Roman" w:eastAsia="Calibri" w:hAnsi="Times New Roman" w:cs="Times New Roman"/>
          <w:sz w:val="24"/>
          <w:szCs w:val="24"/>
        </w:rPr>
        <w:t>retirados, pesados e</w:t>
      </w:r>
      <w:r w:rsidRPr="005B0EC9">
        <w:rPr>
          <w:rFonts w:ascii="Times New Roman" w:eastAsia="Calibri" w:hAnsi="Times New Roman" w:cs="Times New Roman"/>
          <w:sz w:val="24"/>
          <w:szCs w:val="24"/>
        </w:rPr>
        <w:t xml:space="preserve"> armazenados </w:t>
      </w:r>
      <w:r w:rsidR="00547C84" w:rsidRPr="005B0EC9">
        <w:rPr>
          <w:rFonts w:ascii="Times New Roman" w:hAnsi="Times New Roman"/>
          <w:sz w:val="24"/>
          <w:szCs w:val="24"/>
        </w:rPr>
        <w:t xml:space="preserve">individualmente </w:t>
      </w:r>
      <w:r w:rsidRPr="005B0EC9">
        <w:rPr>
          <w:rFonts w:ascii="Times New Roman" w:eastAsia="Calibri" w:hAnsi="Times New Roman" w:cs="Times New Roman"/>
          <w:sz w:val="24"/>
          <w:szCs w:val="24"/>
        </w:rPr>
        <w:t>em frascos plásticos devidamente etiquetados e conservados em solução de álcool a 70%, de acordo com a metodologia sugerida por Zavala-</w:t>
      </w:r>
      <w:proofErr w:type="spellStart"/>
      <w:r w:rsidRPr="005B0EC9">
        <w:rPr>
          <w:rFonts w:ascii="Times New Roman" w:eastAsia="Calibri" w:hAnsi="Times New Roman" w:cs="Times New Roman"/>
          <w:sz w:val="24"/>
          <w:szCs w:val="24"/>
        </w:rPr>
        <w:t>Camin</w:t>
      </w:r>
      <w:proofErr w:type="spellEnd"/>
      <w:r w:rsidRPr="005B0EC9">
        <w:rPr>
          <w:rFonts w:ascii="Times New Roman" w:eastAsia="Calibri" w:hAnsi="Times New Roman" w:cs="Times New Roman"/>
          <w:sz w:val="24"/>
          <w:szCs w:val="24"/>
        </w:rPr>
        <w:t xml:space="preserve"> (1996), modificado para a </w:t>
      </w:r>
      <w:r w:rsidRPr="00A96B46">
        <w:rPr>
          <w:rFonts w:ascii="Times New Roman" w:eastAsia="Calibri" w:hAnsi="Times New Roman" w:cs="Times New Roman"/>
          <w:sz w:val="24"/>
          <w:szCs w:val="24"/>
        </w:rPr>
        <w:t xml:space="preserve">presente pesquisa. </w:t>
      </w:r>
      <w:r w:rsidR="00630D86">
        <w:rPr>
          <w:rFonts w:ascii="Times New Roman" w:eastAsia="Calibri" w:hAnsi="Times New Roman" w:cs="Times New Roman"/>
          <w:sz w:val="24"/>
          <w:szCs w:val="24"/>
        </w:rPr>
        <w:t>Os conteúdos estomacais</w:t>
      </w:r>
      <w:r w:rsidR="002C4576">
        <w:rPr>
          <w:rFonts w:ascii="Times New Roman" w:eastAsia="Calibri" w:hAnsi="Times New Roman" w:cs="Times New Roman"/>
          <w:sz w:val="24"/>
          <w:szCs w:val="24"/>
        </w:rPr>
        <w:t xml:space="preserve"> foram analisado</w:t>
      </w:r>
      <w:r w:rsidRPr="00A96B46">
        <w:rPr>
          <w:rFonts w:ascii="Times New Roman" w:eastAsia="Calibri" w:hAnsi="Times New Roman" w:cs="Times New Roman"/>
          <w:sz w:val="24"/>
          <w:szCs w:val="24"/>
        </w:rPr>
        <w:t xml:space="preserve">s em </w:t>
      </w:r>
      <w:proofErr w:type="spellStart"/>
      <w:r w:rsidRPr="00A96B46">
        <w:rPr>
          <w:rFonts w:ascii="Times New Roman" w:eastAsia="Calibri" w:hAnsi="Times New Roman" w:cs="Times New Roman"/>
          <w:sz w:val="24"/>
          <w:szCs w:val="24"/>
        </w:rPr>
        <w:t>esteriomicroscópio</w:t>
      </w:r>
      <w:proofErr w:type="spellEnd"/>
      <w:r w:rsidR="008125D9" w:rsidRPr="00A96B46">
        <w:rPr>
          <w:rFonts w:ascii="Times New Roman" w:eastAsia="Calibri" w:hAnsi="Times New Roman" w:cs="Times New Roman"/>
          <w:sz w:val="24"/>
          <w:szCs w:val="24"/>
        </w:rPr>
        <w:t xml:space="preserve"> e</w:t>
      </w:r>
      <w:r w:rsidRPr="00A96B46">
        <w:rPr>
          <w:rFonts w:ascii="Times New Roman" w:eastAsia="Calibri" w:hAnsi="Times New Roman" w:cs="Times New Roman"/>
          <w:sz w:val="24"/>
          <w:szCs w:val="24"/>
        </w:rPr>
        <w:t xml:space="preserve"> os itens alimentares foram identificados ao me</w:t>
      </w:r>
      <w:r w:rsidR="00022805" w:rsidRPr="00A96B46">
        <w:rPr>
          <w:rFonts w:ascii="Times New Roman" w:eastAsia="Calibri" w:hAnsi="Times New Roman" w:cs="Times New Roman"/>
          <w:sz w:val="24"/>
          <w:szCs w:val="24"/>
        </w:rPr>
        <w:t>nor nível taxonômic</w:t>
      </w:r>
      <w:r w:rsidR="00C206EA" w:rsidRPr="00A96B46">
        <w:rPr>
          <w:rFonts w:ascii="Times New Roman" w:eastAsia="Calibri" w:hAnsi="Times New Roman" w:cs="Times New Roman"/>
          <w:sz w:val="24"/>
          <w:szCs w:val="24"/>
        </w:rPr>
        <w:t xml:space="preserve">o possível, observando o volume e peso de cada item. </w:t>
      </w:r>
      <w:r w:rsidR="00547C84" w:rsidRPr="00A96B46">
        <w:rPr>
          <w:rFonts w:ascii="Times New Roman" w:hAnsi="Times New Roman" w:cs="Times New Roman"/>
          <w:sz w:val="24"/>
          <w:szCs w:val="24"/>
        </w:rPr>
        <w:t xml:space="preserve">Foi calculado o Grau de Preferência Alimentar (GPA) de acordo a metodologia </w:t>
      </w:r>
      <w:r w:rsidR="008125D9" w:rsidRPr="00A96B46">
        <w:rPr>
          <w:rFonts w:ascii="Times New Roman" w:hAnsi="Times New Roman" w:cs="Times New Roman"/>
          <w:sz w:val="24"/>
          <w:szCs w:val="24"/>
        </w:rPr>
        <w:t>proposta</w:t>
      </w:r>
      <w:r w:rsidR="009C2B14" w:rsidRPr="00A96B46">
        <w:rPr>
          <w:rFonts w:ascii="Times New Roman" w:hAnsi="Times New Roman" w:cs="Times New Roman"/>
          <w:sz w:val="24"/>
          <w:szCs w:val="24"/>
        </w:rPr>
        <w:t xml:space="preserve"> por</w:t>
      </w:r>
      <w:r w:rsidR="00547C84" w:rsidRPr="00A96B46">
        <w:rPr>
          <w:rFonts w:ascii="Times New Roman" w:hAnsi="Times New Roman" w:cs="Times New Roman"/>
          <w:sz w:val="24"/>
          <w:szCs w:val="24"/>
        </w:rPr>
        <w:t xml:space="preserve"> BRAGA (1999), </w:t>
      </w:r>
      <w:r w:rsidR="00CD2385" w:rsidRPr="00A96B46">
        <w:rPr>
          <w:rFonts w:ascii="Times New Roman" w:hAnsi="Times New Roman" w:cs="Times New Roman"/>
          <w:sz w:val="24"/>
          <w:szCs w:val="24"/>
        </w:rPr>
        <w:t xml:space="preserve">para isso foi atribuído valores numéricos que </w:t>
      </w:r>
      <w:r w:rsidR="00547C84" w:rsidRPr="00A96B46">
        <w:rPr>
          <w:rFonts w:ascii="Times New Roman" w:hAnsi="Times New Roman" w:cs="Times New Roman"/>
          <w:sz w:val="24"/>
          <w:szCs w:val="24"/>
        </w:rPr>
        <w:t>varia</w:t>
      </w:r>
      <w:r w:rsidR="00CD2385" w:rsidRPr="00A96B46">
        <w:rPr>
          <w:rFonts w:ascii="Times New Roman" w:hAnsi="Times New Roman" w:cs="Times New Roman"/>
          <w:sz w:val="24"/>
          <w:szCs w:val="24"/>
        </w:rPr>
        <w:t>m</w:t>
      </w:r>
      <w:r w:rsidR="00547C84" w:rsidRPr="00A96B46">
        <w:rPr>
          <w:rFonts w:ascii="Times New Roman" w:hAnsi="Times New Roman" w:cs="Times New Roman"/>
          <w:sz w:val="24"/>
          <w:szCs w:val="24"/>
        </w:rPr>
        <w:t xml:space="preserve"> de 0 </w:t>
      </w:r>
      <w:proofErr w:type="gramStart"/>
      <w:r w:rsidR="00547C84" w:rsidRPr="00A96B46">
        <w:rPr>
          <w:rFonts w:ascii="Times New Roman" w:hAnsi="Times New Roman" w:cs="Times New Roman"/>
          <w:sz w:val="24"/>
          <w:szCs w:val="24"/>
        </w:rPr>
        <w:t>à</w:t>
      </w:r>
      <w:proofErr w:type="gramEnd"/>
      <w:r w:rsidR="00547C84" w:rsidRPr="00A96B46">
        <w:rPr>
          <w:rFonts w:ascii="Times New Roman" w:hAnsi="Times New Roman" w:cs="Times New Roman"/>
          <w:sz w:val="24"/>
          <w:szCs w:val="24"/>
        </w:rPr>
        <w:t xml:space="preserve"> 4</w:t>
      </w:r>
      <w:r w:rsidR="00CD2385" w:rsidRPr="00A96B46">
        <w:rPr>
          <w:rFonts w:ascii="Times New Roman" w:hAnsi="Times New Roman" w:cs="Times New Roman"/>
          <w:sz w:val="24"/>
          <w:szCs w:val="24"/>
        </w:rPr>
        <w:t xml:space="preserve">. O valor 4 é atribuído quando </w:t>
      </w:r>
      <w:proofErr w:type="gramStart"/>
      <w:r w:rsidR="00CD2385" w:rsidRPr="00A96B46">
        <w:rPr>
          <w:rFonts w:ascii="Times New Roman" w:hAnsi="Times New Roman" w:cs="Times New Roman"/>
          <w:sz w:val="24"/>
          <w:szCs w:val="24"/>
        </w:rPr>
        <w:t>encontra-se</w:t>
      </w:r>
      <w:proofErr w:type="gramEnd"/>
      <w:r w:rsidR="00CD2385" w:rsidRPr="00A96B46">
        <w:rPr>
          <w:rFonts w:ascii="Times New Roman" w:hAnsi="Times New Roman" w:cs="Times New Roman"/>
          <w:sz w:val="24"/>
          <w:szCs w:val="24"/>
        </w:rPr>
        <w:t xml:space="preserve"> apenas um item alimentar</w:t>
      </w:r>
      <w:r w:rsidR="006832E2" w:rsidRPr="00A96B46">
        <w:rPr>
          <w:rFonts w:ascii="Times New Roman" w:hAnsi="Times New Roman" w:cs="Times New Roman"/>
          <w:sz w:val="24"/>
          <w:szCs w:val="24"/>
        </w:rPr>
        <w:t xml:space="preserve"> </w:t>
      </w:r>
      <w:r w:rsidR="00CD2385" w:rsidRPr="00A96B46">
        <w:rPr>
          <w:rFonts w:ascii="Times New Roman" w:hAnsi="Times New Roman" w:cs="Times New Roman"/>
          <w:sz w:val="24"/>
          <w:szCs w:val="24"/>
        </w:rPr>
        <w:t xml:space="preserve">e quando ocorre mais de um item eles são </w:t>
      </w:r>
      <w:r w:rsidR="00547C84" w:rsidRPr="00A96B46">
        <w:rPr>
          <w:rFonts w:ascii="Times New Roman" w:hAnsi="Times New Roman" w:cs="Times New Roman"/>
          <w:sz w:val="24"/>
          <w:szCs w:val="24"/>
        </w:rPr>
        <w:t>classifica</w:t>
      </w:r>
      <w:r w:rsidR="00CD2385" w:rsidRPr="00A96B46">
        <w:rPr>
          <w:rFonts w:ascii="Times New Roman" w:hAnsi="Times New Roman" w:cs="Times New Roman"/>
          <w:sz w:val="24"/>
          <w:szCs w:val="24"/>
        </w:rPr>
        <w:t>dos</w:t>
      </w:r>
      <w:r w:rsidR="007307C6" w:rsidRPr="00A96B46">
        <w:rPr>
          <w:rFonts w:ascii="Times New Roman" w:hAnsi="Times New Roman" w:cs="Times New Roman"/>
          <w:sz w:val="24"/>
          <w:szCs w:val="24"/>
        </w:rPr>
        <w:t xml:space="preserve"> </w:t>
      </w:r>
      <w:r w:rsidR="00CD2385" w:rsidRPr="00A96B46">
        <w:rPr>
          <w:rFonts w:ascii="Times New Roman" w:hAnsi="Times New Roman" w:cs="Times New Roman"/>
          <w:sz w:val="24"/>
          <w:szCs w:val="24"/>
        </w:rPr>
        <w:t>da seguinte forma</w:t>
      </w:r>
      <w:r w:rsidR="00547C84" w:rsidRPr="00A96B46">
        <w:rPr>
          <w:rFonts w:ascii="Times New Roman" w:hAnsi="Times New Roman" w:cs="Times New Roman"/>
          <w:sz w:val="24"/>
          <w:szCs w:val="24"/>
        </w:rPr>
        <w:t xml:space="preserve">: Ocasional (0&lt;GPA&lt;1); Secundário (1≤GPA&lt;2); Preferencial (2≤GPA&lt;3); Com alto grau de preferência (3≤GPA&lt; 4); e de preferência absoluta (GPA = 4). </w:t>
      </w:r>
      <w:r w:rsidR="00CD2385" w:rsidRPr="00A96B46">
        <w:rPr>
          <w:rFonts w:ascii="Times New Roman" w:hAnsi="Times New Roman" w:cs="Times New Roman"/>
          <w:sz w:val="24"/>
          <w:szCs w:val="24"/>
        </w:rPr>
        <w:t>Para isso utilizou-se a seguinte equação: GAP=Si/N, onde Si é a soma dos valores atribuídos à</w:t>
      </w:r>
      <w:r w:rsidR="007307C6" w:rsidRPr="00A96B46">
        <w:rPr>
          <w:rFonts w:ascii="Times New Roman" w:hAnsi="Times New Roman" w:cs="Times New Roman"/>
          <w:sz w:val="24"/>
          <w:szCs w:val="24"/>
        </w:rPr>
        <w:t xml:space="preserve"> </w:t>
      </w:r>
      <w:r w:rsidR="00CD2385" w:rsidRPr="00A96B46">
        <w:rPr>
          <w:rFonts w:ascii="Times New Roman" w:hAnsi="Times New Roman" w:cs="Times New Roman"/>
          <w:sz w:val="24"/>
          <w:szCs w:val="24"/>
        </w:rPr>
        <w:t xml:space="preserve">abundância do item alimentar (i) nos estômagos e </w:t>
      </w:r>
      <w:r w:rsidR="007C2939" w:rsidRPr="00A96B46">
        <w:rPr>
          <w:rFonts w:ascii="Times New Roman" w:hAnsi="Times New Roman" w:cs="Times New Roman"/>
          <w:sz w:val="24"/>
          <w:szCs w:val="24"/>
        </w:rPr>
        <w:t>“</w:t>
      </w:r>
      <w:r w:rsidR="00CD2385" w:rsidRPr="00A96B46">
        <w:rPr>
          <w:rFonts w:ascii="Times New Roman" w:hAnsi="Times New Roman" w:cs="Times New Roman"/>
          <w:sz w:val="24"/>
          <w:szCs w:val="24"/>
        </w:rPr>
        <w:t>N</w:t>
      </w:r>
      <w:r w:rsidR="007C2939" w:rsidRPr="00A96B46">
        <w:rPr>
          <w:rFonts w:ascii="Times New Roman" w:hAnsi="Times New Roman" w:cs="Times New Roman"/>
          <w:sz w:val="24"/>
          <w:szCs w:val="24"/>
        </w:rPr>
        <w:t>”</w:t>
      </w:r>
      <w:r w:rsidR="00CD2385" w:rsidRPr="00A96B46">
        <w:rPr>
          <w:rFonts w:ascii="Times New Roman" w:hAnsi="Times New Roman" w:cs="Times New Roman"/>
          <w:sz w:val="24"/>
          <w:szCs w:val="24"/>
        </w:rPr>
        <w:t xml:space="preserve"> o número total de estômagos</w:t>
      </w:r>
      <w:r w:rsidR="007C2939" w:rsidRPr="00A96B46">
        <w:rPr>
          <w:rFonts w:ascii="Times New Roman" w:hAnsi="Times New Roman" w:cs="Times New Roman"/>
          <w:sz w:val="24"/>
          <w:szCs w:val="24"/>
        </w:rPr>
        <w:t xml:space="preserve"> analisados.</w:t>
      </w:r>
      <w:r w:rsidR="00A96B46" w:rsidRPr="00A96B46">
        <w:rPr>
          <w:rFonts w:ascii="Times New Roman" w:hAnsi="Times New Roman" w:cs="Times New Roman"/>
          <w:sz w:val="24"/>
          <w:szCs w:val="24"/>
        </w:rPr>
        <w:t xml:space="preserve"> </w:t>
      </w:r>
      <w:r w:rsidR="007307C6" w:rsidRPr="00A96B46">
        <w:rPr>
          <w:rFonts w:ascii="Times New Roman" w:hAnsi="Times New Roman" w:cs="Times New Roman"/>
          <w:sz w:val="24"/>
          <w:szCs w:val="24"/>
        </w:rPr>
        <w:t>Além disso,</w:t>
      </w:r>
      <w:r w:rsidR="00022805" w:rsidRPr="00A96B46">
        <w:rPr>
          <w:rFonts w:ascii="Times New Roman" w:hAnsi="Times New Roman" w:cs="Times New Roman"/>
          <w:sz w:val="24"/>
          <w:szCs w:val="24"/>
        </w:rPr>
        <w:t xml:space="preserve"> para </w:t>
      </w:r>
      <w:r w:rsidR="00782308" w:rsidRPr="00A96B46">
        <w:rPr>
          <w:rFonts w:ascii="Times New Roman" w:hAnsi="Times New Roman" w:cs="Times New Roman"/>
          <w:sz w:val="24"/>
          <w:szCs w:val="24"/>
        </w:rPr>
        <w:t>análise</w:t>
      </w:r>
      <w:r w:rsidR="00022805" w:rsidRPr="00A96B46">
        <w:rPr>
          <w:rFonts w:ascii="Times New Roman" w:hAnsi="Times New Roman" w:cs="Times New Roman"/>
          <w:sz w:val="24"/>
          <w:szCs w:val="24"/>
        </w:rPr>
        <w:t xml:space="preserve"> dos resultados o Índice </w:t>
      </w:r>
      <w:r w:rsidR="0057795A" w:rsidRPr="00A96B46">
        <w:rPr>
          <w:rFonts w:ascii="Times New Roman" w:hAnsi="Times New Roman" w:cs="Times New Roman"/>
          <w:sz w:val="24"/>
          <w:szCs w:val="24"/>
        </w:rPr>
        <w:t xml:space="preserve">de Importância </w:t>
      </w:r>
      <w:r w:rsidR="00022805" w:rsidRPr="00A96B46">
        <w:rPr>
          <w:rFonts w:ascii="Times New Roman" w:hAnsi="Times New Roman" w:cs="Times New Roman"/>
          <w:sz w:val="24"/>
          <w:szCs w:val="24"/>
        </w:rPr>
        <w:t>Alimentar (</w:t>
      </w:r>
      <w:proofErr w:type="spellStart"/>
      <w:r w:rsidR="00022805" w:rsidRPr="00A96B46">
        <w:rPr>
          <w:rFonts w:ascii="Times New Roman" w:hAnsi="Times New Roman" w:cs="Times New Roman"/>
          <w:sz w:val="24"/>
          <w:szCs w:val="24"/>
        </w:rPr>
        <w:t>IAi</w:t>
      </w:r>
      <w:proofErr w:type="spellEnd"/>
      <w:r w:rsidR="00022805" w:rsidRPr="00A96B46">
        <w:rPr>
          <w:rFonts w:ascii="Times New Roman" w:hAnsi="Times New Roman" w:cs="Times New Roman"/>
          <w:sz w:val="24"/>
          <w:szCs w:val="24"/>
        </w:rPr>
        <w:t xml:space="preserve">) </w:t>
      </w:r>
      <w:r w:rsidR="00DC2232">
        <w:rPr>
          <w:rFonts w:ascii="Times New Roman" w:hAnsi="Times New Roman" w:cs="Times New Roman"/>
          <w:sz w:val="24"/>
          <w:szCs w:val="24"/>
        </w:rPr>
        <w:t>foi utilizad</w:t>
      </w:r>
      <w:r w:rsidR="001A6A7D">
        <w:rPr>
          <w:rFonts w:ascii="Times New Roman" w:hAnsi="Times New Roman" w:cs="Times New Roman"/>
          <w:sz w:val="24"/>
          <w:szCs w:val="24"/>
        </w:rPr>
        <w:t>a</w:t>
      </w:r>
      <w:r w:rsidR="00022805" w:rsidRPr="00A96B46">
        <w:rPr>
          <w:rFonts w:ascii="Times New Roman" w:hAnsi="Times New Roman" w:cs="Times New Roman"/>
          <w:sz w:val="24"/>
          <w:szCs w:val="24"/>
        </w:rPr>
        <w:t xml:space="preserve"> a met</w:t>
      </w:r>
      <w:r w:rsidR="002C4576">
        <w:rPr>
          <w:rFonts w:ascii="Times New Roman" w:hAnsi="Times New Roman" w:cs="Times New Roman"/>
          <w:sz w:val="24"/>
          <w:szCs w:val="24"/>
        </w:rPr>
        <w:t xml:space="preserve">odologia proposta por </w:t>
      </w:r>
      <w:proofErr w:type="spellStart"/>
      <w:r w:rsidR="002C4576">
        <w:rPr>
          <w:rFonts w:ascii="Times New Roman" w:hAnsi="Times New Roman" w:cs="Times New Roman"/>
          <w:sz w:val="24"/>
          <w:szCs w:val="24"/>
        </w:rPr>
        <w:t>Kawakami</w:t>
      </w:r>
      <w:proofErr w:type="spellEnd"/>
      <w:r w:rsidR="002C4576">
        <w:rPr>
          <w:rFonts w:ascii="Times New Roman" w:hAnsi="Times New Roman" w:cs="Times New Roman"/>
          <w:sz w:val="24"/>
          <w:szCs w:val="24"/>
        </w:rPr>
        <w:t xml:space="preserve"> e</w:t>
      </w:r>
      <w:r w:rsidR="00022805" w:rsidRPr="00A96B46">
        <w:rPr>
          <w:rFonts w:ascii="Times New Roman" w:hAnsi="Times New Roman" w:cs="Times New Roman"/>
          <w:sz w:val="24"/>
          <w:szCs w:val="24"/>
        </w:rPr>
        <w:t xml:space="preserve"> </w:t>
      </w:r>
      <w:proofErr w:type="spellStart"/>
      <w:r w:rsidR="00022805" w:rsidRPr="00A96B46">
        <w:rPr>
          <w:rFonts w:ascii="Times New Roman" w:hAnsi="Times New Roman" w:cs="Times New Roman"/>
          <w:sz w:val="24"/>
          <w:szCs w:val="24"/>
        </w:rPr>
        <w:t>Vazzoler</w:t>
      </w:r>
      <w:proofErr w:type="spellEnd"/>
      <w:r w:rsidR="00022805" w:rsidRPr="00A96B46">
        <w:rPr>
          <w:rFonts w:ascii="Times New Roman" w:hAnsi="Times New Roman" w:cs="Times New Roman"/>
          <w:sz w:val="24"/>
          <w:szCs w:val="24"/>
        </w:rPr>
        <w:t xml:space="preserve"> (1980) que permite direcionar mais adequadamente a importância relativa de cada item, qualquer que seja sua condição quanto a frequência de ocorrência e peso do item</w:t>
      </w:r>
      <w:r w:rsidR="00530350" w:rsidRPr="00A96B46">
        <w:rPr>
          <w:rFonts w:ascii="Times New Roman" w:hAnsi="Times New Roman" w:cs="Times New Roman"/>
          <w:sz w:val="24"/>
          <w:szCs w:val="24"/>
        </w:rPr>
        <w:t>, de acordo com a seguinte equação:</w:t>
      </w:r>
      <w:r w:rsidR="00530350">
        <w:rPr>
          <w:rFonts w:ascii="Times New Roman" w:hAnsi="Times New Roman" w:cs="Times New Roman"/>
        </w:rPr>
        <w:t xml:space="preserve"> </w:t>
      </w:r>
      <w:proofErr w:type="spellStart"/>
      <w:r w:rsidR="0057795A" w:rsidRPr="001A6A7D">
        <w:rPr>
          <w:rFonts w:ascii="Times New Roman" w:hAnsi="Times New Roman" w:cs="Times New Roman"/>
          <w:sz w:val="24"/>
          <w:szCs w:val="24"/>
        </w:rPr>
        <w:t>IAi</w:t>
      </w:r>
      <w:proofErr w:type="spellEnd"/>
      <w:r w:rsidR="0057795A" w:rsidRPr="001A6A7D">
        <w:rPr>
          <w:rFonts w:ascii="Times New Roman" w:hAnsi="Times New Roman" w:cs="Times New Roman"/>
          <w:sz w:val="24"/>
          <w:szCs w:val="24"/>
        </w:rPr>
        <w:t xml:space="preserve"> = FO x </w:t>
      </w:r>
      <w:proofErr w:type="spellStart"/>
      <w:r w:rsidR="0057795A" w:rsidRPr="001A6A7D">
        <w:rPr>
          <w:rFonts w:ascii="Times New Roman" w:hAnsi="Times New Roman" w:cs="Times New Roman"/>
          <w:sz w:val="24"/>
          <w:szCs w:val="24"/>
        </w:rPr>
        <w:t>Pi</w:t>
      </w:r>
      <w:proofErr w:type="spellEnd"/>
      <w:r w:rsidR="0057795A" w:rsidRPr="001A6A7D">
        <w:rPr>
          <w:rFonts w:ascii="Times New Roman" w:hAnsi="Times New Roman" w:cs="Times New Roman"/>
          <w:sz w:val="24"/>
          <w:szCs w:val="24"/>
        </w:rPr>
        <w:t xml:space="preserve"> / Σ (FO</w:t>
      </w:r>
      <w:r w:rsidR="00022805" w:rsidRPr="001A6A7D">
        <w:rPr>
          <w:rFonts w:ascii="Times New Roman" w:hAnsi="Times New Roman" w:cs="Times New Roman"/>
          <w:sz w:val="24"/>
          <w:szCs w:val="24"/>
        </w:rPr>
        <w:t xml:space="preserve"> x </w:t>
      </w:r>
      <w:proofErr w:type="spellStart"/>
      <w:r w:rsidR="00022805" w:rsidRPr="001A6A7D">
        <w:rPr>
          <w:rFonts w:ascii="Times New Roman" w:hAnsi="Times New Roman" w:cs="Times New Roman"/>
          <w:sz w:val="24"/>
          <w:szCs w:val="24"/>
        </w:rPr>
        <w:t>Pi</w:t>
      </w:r>
      <w:proofErr w:type="spellEnd"/>
      <w:r w:rsidR="00022805" w:rsidRPr="001A6A7D">
        <w:rPr>
          <w:rFonts w:ascii="Times New Roman" w:hAnsi="Times New Roman" w:cs="Times New Roman"/>
          <w:sz w:val="24"/>
          <w:szCs w:val="24"/>
        </w:rPr>
        <w:t>)</w:t>
      </w:r>
      <w:r w:rsidR="00530350" w:rsidRPr="001A6A7D">
        <w:rPr>
          <w:rFonts w:ascii="Times New Roman" w:hAnsi="Times New Roman" w:cs="Times New Roman"/>
          <w:sz w:val="24"/>
          <w:szCs w:val="24"/>
        </w:rPr>
        <w:t xml:space="preserve">, </w:t>
      </w:r>
      <w:r w:rsidR="001A6A7D" w:rsidRPr="001A6A7D">
        <w:rPr>
          <w:rFonts w:ascii="Times New Roman" w:hAnsi="Times New Roman" w:cs="Times New Roman"/>
          <w:sz w:val="24"/>
          <w:szCs w:val="24"/>
        </w:rPr>
        <w:t>o</w:t>
      </w:r>
      <w:r w:rsidR="0057795A" w:rsidRPr="001A6A7D">
        <w:rPr>
          <w:rFonts w:ascii="Times New Roman" w:hAnsi="Times New Roman" w:cs="Times New Roman"/>
          <w:sz w:val="24"/>
          <w:szCs w:val="24"/>
        </w:rPr>
        <w:t xml:space="preserve">nde: </w:t>
      </w:r>
      <w:proofErr w:type="spellStart"/>
      <w:r w:rsidR="0057795A" w:rsidRPr="001A6A7D">
        <w:rPr>
          <w:rFonts w:ascii="Times New Roman" w:hAnsi="Times New Roman" w:cs="Times New Roman"/>
          <w:sz w:val="24"/>
          <w:szCs w:val="24"/>
        </w:rPr>
        <w:t>IAi</w:t>
      </w:r>
      <w:proofErr w:type="spellEnd"/>
      <w:r w:rsidR="0057795A" w:rsidRPr="001A6A7D">
        <w:rPr>
          <w:rFonts w:ascii="Times New Roman" w:hAnsi="Times New Roman" w:cs="Times New Roman"/>
          <w:sz w:val="24"/>
          <w:szCs w:val="24"/>
        </w:rPr>
        <w:t xml:space="preserve"> (Índice de Importância Alimentar do item “i” na dieta dos indivíduos da amostra; FO: Frequência de ocorrência do item “i” na amostra; e </w:t>
      </w:r>
      <w:proofErr w:type="spellStart"/>
      <w:r w:rsidR="0057795A" w:rsidRPr="001A6A7D">
        <w:rPr>
          <w:rFonts w:ascii="Times New Roman" w:hAnsi="Times New Roman" w:cs="Times New Roman"/>
          <w:sz w:val="24"/>
          <w:szCs w:val="24"/>
        </w:rPr>
        <w:t>Pi</w:t>
      </w:r>
      <w:proofErr w:type="spellEnd"/>
      <w:r w:rsidR="0057795A" w:rsidRPr="001A6A7D">
        <w:rPr>
          <w:rFonts w:ascii="Times New Roman" w:hAnsi="Times New Roman" w:cs="Times New Roman"/>
          <w:sz w:val="24"/>
          <w:szCs w:val="24"/>
        </w:rPr>
        <w:t xml:space="preserve">: Índice de </w:t>
      </w:r>
      <w:r w:rsidR="001A6A7D" w:rsidRPr="001A6A7D">
        <w:rPr>
          <w:rFonts w:ascii="Times New Roman" w:hAnsi="Times New Roman" w:cs="Times New Roman"/>
          <w:sz w:val="24"/>
          <w:szCs w:val="24"/>
        </w:rPr>
        <w:t>Análise</w:t>
      </w:r>
      <w:r w:rsidR="0057795A" w:rsidRPr="001A6A7D">
        <w:rPr>
          <w:rFonts w:ascii="Times New Roman" w:hAnsi="Times New Roman" w:cs="Times New Roman"/>
          <w:sz w:val="24"/>
          <w:szCs w:val="24"/>
        </w:rPr>
        <w:t xml:space="preserve"> do peso do item alimentar “i” na amostra. </w:t>
      </w:r>
    </w:p>
    <w:p w:rsidR="001836C3" w:rsidRPr="001A6A7D" w:rsidRDefault="006A0CA2" w:rsidP="001A6A7D">
      <w:pPr>
        <w:pStyle w:val="Default"/>
        <w:ind w:firstLine="708"/>
        <w:jc w:val="both"/>
        <w:rPr>
          <w:rFonts w:ascii="Times New Roman" w:hAnsi="Times New Roman" w:cs="Times New Roman"/>
          <w:color w:val="auto"/>
        </w:rPr>
      </w:pPr>
      <w:r w:rsidRPr="001A6A7D">
        <w:rPr>
          <w:rFonts w:ascii="Times New Roman" w:eastAsia="Calibri" w:hAnsi="Times New Roman" w:cs="Times New Roman"/>
          <w:color w:val="auto"/>
        </w:rPr>
        <w:t xml:space="preserve">Para analisar se houve diferença estatística entre a proporção sexual foi aplicado um teste de </w:t>
      </w:r>
      <w:proofErr w:type="spellStart"/>
      <w:r w:rsidRPr="001A6A7D">
        <w:rPr>
          <w:rFonts w:ascii="Times New Roman" w:eastAsia="Calibri" w:hAnsi="Times New Roman" w:cs="Times New Roman"/>
          <w:color w:val="auto"/>
        </w:rPr>
        <w:t>qui</w:t>
      </w:r>
      <w:proofErr w:type="spellEnd"/>
      <w:r w:rsidRPr="001A6A7D">
        <w:rPr>
          <w:rFonts w:ascii="Times New Roman" w:eastAsia="Calibri" w:hAnsi="Times New Roman" w:cs="Times New Roman"/>
          <w:color w:val="auto"/>
        </w:rPr>
        <w:t>-quadrado (</w:t>
      </w:r>
      <w:r w:rsidRPr="001A6A7D">
        <w:rPr>
          <w:rFonts w:ascii="Times New Roman" w:eastAsia="Calibri" w:hAnsi="Times New Roman" w:cs="Times New Roman"/>
          <w:color w:val="auto"/>
        </w:rPr>
        <w:sym w:font="Symbol" w:char="F063"/>
      </w:r>
      <w:r w:rsidRPr="001A6A7D">
        <w:rPr>
          <w:rFonts w:ascii="Times New Roman" w:eastAsia="Calibri" w:hAnsi="Times New Roman" w:cs="Times New Roman"/>
          <w:color w:val="auto"/>
          <w:vertAlign w:val="superscript"/>
        </w:rPr>
        <w:t>2</w:t>
      </w:r>
      <w:r w:rsidRPr="001A6A7D">
        <w:rPr>
          <w:rFonts w:ascii="Times New Roman" w:eastAsia="Calibri" w:hAnsi="Times New Roman" w:cs="Times New Roman"/>
          <w:color w:val="auto"/>
        </w:rPr>
        <w:t xml:space="preserve">), com </w:t>
      </w:r>
      <w:r w:rsidR="001A6A7D" w:rsidRPr="001A6A7D">
        <w:rPr>
          <w:rFonts w:ascii="Times New Roman" w:eastAsia="Calibri" w:hAnsi="Times New Roman" w:cs="Times New Roman"/>
          <w:color w:val="auto"/>
        </w:rPr>
        <w:t>um nível de 5% de significância.</w:t>
      </w:r>
    </w:p>
    <w:p w:rsidR="002510C2" w:rsidRDefault="00E56960" w:rsidP="001A6A7D">
      <w:pPr>
        <w:spacing w:after="0" w:line="240" w:lineRule="auto"/>
        <w:jc w:val="both"/>
        <w:rPr>
          <w:rFonts w:ascii="Times New Roman" w:hAnsi="Times New Roman" w:cs="Times New Roman"/>
          <w:b/>
          <w:sz w:val="24"/>
          <w:szCs w:val="24"/>
        </w:rPr>
      </w:pPr>
      <w:r w:rsidRPr="00E56960">
        <w:rPr>
          <w:rFonts w:ascii="Times New Roman" w:hAnsi="Times New Roman" w:cs="Times New Roman"/>
          <w:sz w:val="24"/>
          <w:szCs w:val="24"/>
        </w:rPr>
        <w:tab/>
        <w:t>Para ob</w:t>
      </w:r>
      <w:r w:rsidR="005019C1">
        <w:rPr>
          <w:rFonts w:ascii="Times New Roman" w:hAnsi="Times New Roman" w:cs="Times New Roman"/>
          <w:sz w:val="24"/>
          <w:szCs w:val="24"/>
        </w:rPr>
        <w:t>serva se havia similaridade na alimentação entre fêmeas</w:t>
      </w:r>
      <w:r w:rsidRPr="00E56960">
        <w:rPr>
          <w:rFonts w:ascii="Times New Roman" w:hAnsi="Times New Roman" w:cs="Times New Roman"/>
          <w:sz w:val="24"/>
          <w:szCs w:val="24"/>
        </w:rPr>
        <w:t xml:space="preserve"> e machos</w:t>
      </w:r>
      <w:r w:rsidR="005019C1">
        <w:rPr>
          <w:rFonts w:ascii="Times New Roman" w:hAnsi="Times New Roman" w:cs="Times New Roman"/>
          <w:sz w:val="24"/>
          <w:szCs w:val="24"/>
        </w:rPr>
        <w:t>,</w:t>
      </w:r>
      <w:r w:rsidRPr="00E56960">
        <w:rPr>
          <w:rFonts w:ascii="Times New Roman" w:hAnsi="Times New Roman" w:cs="Times New Roman"/>
          <w:sz w:val="24"/>
          <w:szCs w:val="24"/>
        </w:rPr>
        <w:t xml:space="preserve"> utilizou-se o programa estatístico PAST</w:t>
      </w:r>
      <w:r>
        <w:rPr>
          <w:rFonts w:ascii="Times New Roman" w:hAnsi="Times New Roman" w:cs="Times New Roman"/>
          <w:sz w:val="24"/>
          <w:szCs w:val="24"/>
        </w:rPr>
        <w:t xml:space="preserve"> para a realização de </w:t>
      </w:r>
      <w:r w:rsidR="0074039A">
        <w:rPr>
          <w:rFonts w:ascii="Times New Roman" w:hAnsi="Times New Roman" w:cs="Times New Roman"/>
          <w:sz w:val="24"/>
          <w:szCs w:val="24"/>
        </w:rPr>
        <w:t>análise</w:t>
      </w:r>
      <w:r w:rsidR="005019C1">
        <w:rPr>
          <w:rFonts w:ascii="Times New Roman" w:hAnsi="Times New Roman" w:cs="Times New Roman"/>
          <w:sz w:val="24"/>
          <w:szCs w:val="24"/>
        </w:rPr>
        <w:t xml:space="preserve"> de similari</w:t>
      </w:r>
      <w:r>
        <w:rPr>
          <w:rFonts w:ascii="Times New Roman" w:hAnsi="Times New Roman" w:cs="Times New Roman"/>
          <w:sz w:val="24"/>
          <w:szCs w:val="24"/>
        </w:rPr>
        <w:t xml:space="preserve">dade </w:t>
      </w:r>
      <w:proofErr w:type="spellStart"/>
      <w:r w:rsidR="005019C1">
        <w:rPr>
          <w:rFonts w:ascii="Times New Roman" w:hAnsi="Times New Roman" w:cs="Times New Roman"/>
          <w:sz w:val="24"/>
          <w:szCs w:val="24"/>
        </w:rPr>
        <w:t>Bray</w:t>
      </w:r>
      <w:proofErr w:type="spellEnd"/>
      <w:r>
        <w:rPr>
          <w:rFonts w:ascii="Times New Roman" w:hAnsi="Times New Roman" w:cs="Times New Roman"/>
          <w:sz w:val="24"/>
          <w:szCs w:val="24"/>
        </w:rPr>
        <w:t>-</w:t>
      </w:r>
      <w:r w:rsidR="005019C1">
        <w:rPr>
          <w:rFonts w:ascii="Times New Roman" w:hAnsi="Times New Roman" w:cs="Times New Roman"/>
          <w:sz w:val="24"/>
          <w:szCs w:val="24"/>
        </w:rPr>
        <w:t>Curtis</w:t>
      </w:r>
      <w:r w:rsidR="00C9709D">
        <w:rPr>
          <w:rFonts w:ascii="Times New Roman" w:hAnsi="Times New Roman" w:cs="Times New Roman"/>
          <w:sz w:val="24"/>
          <w:szCs w:val="24"/>
        </w:rPr>
        <w:t>.</w:t>
      </w:r>
    </w:p>
    <w:p w:rsidR="001A6A7D" w:rsidRDefault="001A6A7D" w:rsidP="001A6A7D">
      <w:pPr>
        <w:spacing w:after="0" w:line="240" w:lineRule="auto"/>
        <w:rPr>
          <w:rFonts w:ascii="Times New Roman" w:hAnsi="Times New Roman" w:cs="Times New Roman"/>
          <w:b/>
          <w:sz w:val="24"/>
          <w:szCs w:val="24"/>
        </w:rPr>
      </w:pPr>
    </w:p>
    <w:p w:rsidR="00757DA9" w:rsidRPr="00E56960" w:rsidRDefault="00D43C47" w:rsidP="001A6A7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3</w:t>
      </w:r>
      <w:r w:rsidR="00220239">
        <w:rPr>
          <w:rFonts w:ascii="Times New Roman" w:hAnsi="Times New Roman" w:cs="Times New Roman"/>
          <w:b/>
          <w:sz w:val="24"/>
          <w:szCs w:val="24"/>
        </w:rPr>
        <w:t xml:space="preserve"> - </w:t>
      </w:r>
      <w:r w:rsidR="00296D90" w:rsidRPr="00D514B3">
        <w:rPr>
          <w:rFonts w:ascii="Times New Roman" w:hAnsi="Times New Roman" w:cs="Times New Roman"/>
          <w:b/>
          <w:sz w:val="24"/>
          <w:szCs w:val="24"/>
        </w:rPr>
        <w:t>RESULTADOS E DISCUSSÃO</w:t>
      </w:r>
    </w:p>
    <w:p w:rsidR="00A44E58" w:rsidRPr="00A96B46" w:rsidRDefault="00757DA9" w:rsidP="00A96B46">
      <w:pPr>
        <w:spacing w:line="240" w:lineRule="auto"/>
        <w:ind w:firstLine="708"/>
        <w:jc w:val="both"/>
        <w:rPr>
          <w:rFonts w:ascii="Times New Roman" w:hAnsi="Times New Roman" w:cs="Times New Roman"/>
          <w:sz w:val="24"/>
          <w:szCs w:val="24"/>
        </w:rPr>
      </w:pPr>
      <w:r w:rsidRPr="00D514B3">
        <w:rPr>
          <w:rFonts w:ascii="Times New Roman" w:hAnsi="Times New Roman" w:cs="Times New Roman"/>
          <w:sz w:val="24"/>
          <w:szCs w:val="24"/>
        </w:rPr>
        <w:t xml:space="preserve">Foram analisados no total 173 estômagos de </w:t>
      </w:r>
      <w:r w:rsidRPr="00D514B3">
        <w:rPr>
          <w:rFonts w:ascii="Times New Roman" w:hAnsi="Times New Roman" w:cs="Times New Roman"/>
          <w:i/>
          <w:sz w:val="24"/>
          <w:szCs w:val="24"/>
        </w:rPr>
        <w:t xml:space="preserve">S. </w:t>
      </w:r>
      <w:proofErr w:type="spellStart"/>
      <w:r w:rsidRPr="00D514B3">
        <w:rPr>
          <w:rFonts w:ascii="Times New Roman" w:hAnsi="Times New Roman" w:cs="Times New Roman"/>
          <w:i/>
          <w:sz w:val="24"/>
          <w:szCs w:val="24"/>
        </w:rPr>
        <w:t>brandtii</w:t>
      </w:r>
      <w:proofErr w:type="spellEnd"/>
      <w:r w:rsidRPr="00D514B3">
        <w:rPr>
          <w:rFonts w:ascii="Times New Roman" w:hAnsi="Times New Roman" w:cs="Times New Roman"/>
          <w:sz w:val="24"/>
          <w:szCs w:val="24"/>
        </w:rPr>
        <w:t xml:space="preserve">, dos quais 134 (77,46%) apresentavam conteúdo estomacal e 39 estavam vazios (22,54%). O comprimento padrão dos indivíduos variou de 16,2 a 24,9 cm e o peso total entre </w:t>
      </w:r>
      <w:r w:rsidR="00111A5F" w:rsidRPr="00D514B3">
        <w:rPr>
          <w:rFonts w:ascii="Times New Roman" w:hAnsi="Times New Roman" w:cs="Times New Roman"/>
          <w:sz w:val="24"/>
          <w:szCs w:val="24"/>
        </w:rPr>
        <w:t>149 a 650</w:t>
      </w:r>
      <w:r w:rsidR="005455EA">
        <w:rPr>
          <w:rFonts w:ascii="Times New Roman" w:hAnsi="Times New Roman" w:cs="Times New Roman"/>
          <w:sz w:val="24"/>
          <w:szCs w:val="24"/>
        </w:rPr>
        <w:t>g. Identificou</w:t>
      </w:r>
      <w:r w:rsidRPr="00D514B3">
        <w:rPr>
          <w:rFonts w:ascii="Times New Roman" w:hAnsi="Times New Roman" w:cs="Times New Roman"/>
          <w:sz w:val="24"/>
          <w:szCs w:val="24"/>
        </w:rPr>
        <w:t xml:space="preserve">-se </w:t>
      </w:r>
      <w:r w:rsidR="00111A5F" w:rsidRPr="00D514B3">
        <w:rPr>
          <w:rFonts w:ascii="Times New Roman" w:hAnsi="Times New Roman" w:cs="Times New Roman"/>
          <w:sz w:val="24"/>
          <w:szCs w:val="24"/>
        </w:rPr>
        <w:t>23</w:t>
      </w:r>
      <w:r w:rsidRPr="00D514B3">
        <w:rPr>
          <w:rFonts w:ascii="Times New Roman" w:hAnsi="Times New Roman" w:cs="Times New Roman"/>
          <w:sz w:val="24"/>
          <w:szCs w:val="24"/>
        </w:rPr>
        <w:t xml:space="preserve"> itens alimentares, sendo estes agrupados em quatro categorias: </w:t>
      </w:r>
      <w:r w:rsidR="00D12C70">
        <w:rPr>
          <w:rFonts w:ascii="Times New Roman" w:hAnsi="Times New Roman" w:cs="Times New Roman"/>
          <w:sz w:val="24"/>
          <w:szCs w:val="24"/>
        </w:rPr>
        <w:t>Teleósteos</w:t>
      </w:r>
      <w:r w:rsidR="0066532F">
        <w:rPr>
          <w:rFonts w:ascii="Times New Roman" w:hAnsi="Times New Roman" w:cs="Times New Roman"/>
          <w:sz w:val="24"/>
          <w:szCs w:val="24"/>
        </w:rPr>
        <w:t xml:space="preserve"> </w:t>
      </w:r>
      <w:r w:rsidRPr="00D514B3">
        <w:rPr>
          <w:rFonts w:ascii="Times New Roman" w:hAnsi="Times New Roman" w:cs="Times New Roman"/>
          <w:sz w:val="24"/>
          <w:szCs w:val="24"/>
        </w:rPr>
        <w:t>(</w:t>
      </w:r>
      <w:proofErr w:type="spellStart"/>
      <w:r w:rsidR="005455EA">
        <w:rPr>
          <w:rFonts w:ascii="Times New Roman" w:hAnsi="Times New Roman" w:cs="Times New Roman"/>
          <w:sz w:val="24"/>
          <w:szCs w:val="24"/>
        </w:rPr>
        <w:t>Characiformes</w:t>
      </w:r>
      <w:proofErr w:type="spellEnd"/>
      <w:r w:rsidR="005455EA">
        <w:rPr>
          <w:rFonts w:ascii="Times New Roman" w:hAnsi="Times New Roman" w:cs="Times New Roman"/>
          <w:sz w:val="24"/>
          <w:szCs w:val="24"/>
        </w:rPr>
        <w:t xml:space="preserve"> - larva -</w:t>
      </w:r>
      <w:r w:rsidR="00111A5F" w:rsidRPr="00D514B3">
        <w:rPr>
          <w:rFonts w:ascii="Times New Roman" w:hAnsi="Times New Roman" w:cs="Times New Roman"/>
          <w:sz w:val="24"/>
          <w:szCs w:val="24"/>
        </w:rPr>
        <w:t xml:space="preserve"> </w:t>
      </w:r>
      <w:proofErr w:type="spellStart"/>
      <w:r w:rsidR="00111A5F" w:rsidRPr="00D514B3">
        <w:rPr>
          <w:rFonts w:ascii="Times New Roman" w:hAnsi="Times New Roman" w:cs="Times New Roman"/>
          <w:sz w:val="24"/>
          <w:szCs w:val="24"/>
        </w:rPr>
        <w:t>Characidae</w:t>
      </w:r>
      <w:proofErr w:type="spellEnd"/>
      <w:r w:rsidR="00111A5F" w:rsidRPr="00D514B3">
        <w:rPr>
          <w:rFonts w:ascii="Times New Roman" w:hAnsi="Times New Roman" w:cs="Times New Roman"/>
          <w:sz w:val="24"/>
          <w:szCs w:val="24"/>
        </w:rPr>
        <w:t xml:space="preserve">, </w:t>
      </w:r>
      <w:proofErr w:type="spellStart"/>
      <w:r w:rsidR="00111A5F" w:rsidRPr="00D514B3">
        <w:rPr>
          <w:rFonts w:ascii="Times New Roman" w:hAnsi="Times New Roman" w:cs="Times New Roman"/>
          <w:sz w:val="24"/>
          <w:szCs w:val="24"/>
        </w:rPr>
        <w:t>Serrasalmin</w:t>
      </w:r>
      <w:r w:rsidR="006B5686">
        <w:rPr>
          <w:rFonts w:ascii="Times New Roman" w:hAnsi="Times New Roman" w:cs="Times New Roman"/>
          <w:sz w:val="24"/>
          <w:szCs w:val="24"/>
        </w:rPr>
        <w:t>ae</w:t>
      </w:r>
      <w:proofErr w:type="spellEnd"/>
      <w:r w:rsidR="006B5686">
        <w:rPr>
          <w:rFonts w:ascii="Times New Roman" w:hAnsi="Times New Roman" w:cs="Times New Roman"/>
          <w:sz w:val="24"/>
          <w:szCs w:val="24"/>
        </w:rPr>
        <w:t>, estrutura calcificada de pe</w:t>
      </w:r>
      <w:r w:rsidR="00111A5F" w:rsidRPr="00D514B3">
        <w:rPr>
          <w:rFonts w:ascii="Times New Roman" w:hAnsi="Times New Roman" w:cs="Times New Roman"/>
          <w:sz w:val="24"/>
          <w:szCs w:val="24"/>
        </w:rPr>
        <w:t>ixes, partes de peixes digeridos, escamas, otólitos)</w:t>
      </w:r>
      <w:r w:rsidR="00D12C70">
        <w:rPr>
          <w:rFonts w:ascii="Times New Roman" w:hAnsi="Times New Roman" w:cs="Times New Roman"/>
          <w:sz w:val="24"/>
          <w:szCs w:val="24"/>
        </w:rPr>
        <w:t>;</w:t>
      </w:r>
      <w:r w:rsidRPr="00D514B3">
        <w:rPr>
          <w:rFonts w:ascii="Times New Roman" w:hAnsi="Times New Roman" w:cs="Times New Roman"/>
          <w:sz w:val="24"/>
          <w:szCs w:val="24"/>
        </w:rPr>
        <w:t xml:space="preserve"> </w:t>
      </w:r>
      <w:proofErr w:type="spellStart"/>
      <w:r w:rsidRPr="00D514B3">
        <w:rPr>
          <w:rFonts w:ascii="Times New Roman" w:hAnsi="Times New Roman" w:cs="Times New Roman"/>
          <w:sz w:val="24"/>
          <w:szCs w:val="24"/>
        </w:rPr>
        <w:t>Mol</w:t>
      </w:r>
      <w:r w:rsidR="00111A5F" w:rsidRPr="00D514B3">
        <w:rPr>
          <w:rFonts w:ascii="Times New Roman" w:hAnsi="Times New Roman" w:cs="Times New Roman"/>
          <w:sz w:val="24"/>
          <w:szCs w:val="24"/>
        </w:rPr>
        <w:t>lusca</w:t>
      </w:r>
      <w:proofErr w:type="spellEnd"/>
      <w:r w:rsidRPr="00D514B3">
        <w:rPr>
          <w:rFonts w:ascii="Times New Roman" w:hAnsi="Times New Roman" w:cs="Times New Roman"/>
          <w:sz w:val="24"/>
          <w:szCs w:val="24"/>
        </w:rPr>
        <w:t xml:space="preserve"> (</w:t>
      </w:r>
      <w:proofErr w:type="spellStart"/>
      <w:r w:rsidR="005C0A9D" w:rsidRPr="00D514B3">
        <w:rPr>
          <w:rFonts w:ascii="Times New Roman" w:hAnsi="Times New Roman"/>
          <w:i/>
          <w:sz w:val="24"/>
          <w:szCs w:val="24"/>
        </w:rPr>
        <w:t>Asolene</w:t>
      </w:r>
      <w:proofErr w:type="spellEnd"/>
      <w:r w:rsidR="005C0A9D" w:rsidRPr="00D514B3">
        <w:rPr>
          <w:rFonts w:ascii="Times New Roman" w:hAnsi="Times New Roman"/>
          <w:i/>
          <w:sz w:val="24"/>
          <w:szCs w:val="24"/>
        </w:rPr>
        <w:t xml:space="preserve"> </w:t>
      </w:r>
      <w:proofErr w:type="spellStart"/>
      <w:r w:rsidR="005C0A9D" w:rsidRPr="00D514B3">
        <w:rPr>
          <w:rFonts w:ascii="Times New Roman" w:hAnsi="Times New Roman"/>
          <w:i/>
          <w:sz w:val="24"/>
          <w:szCs w:val="24"/>
        </w:rPr>
        <w:t>spixii</w:t>
      </w:r>
      <w:proofErr w:type="spellEnd"/>
      <w:r w:rsidR="005C0A9D" w:rsidRPr="00D514B3">
        <w:rPr>
          <w:rFonts w:ascii="Times New Roman" w:hAnsi="Times New Roman"/>
          <w:i/>
          <w:sz w:val="24"/>
          <w:szCs w:val="24"/>
        </w:rPr>
        <w:t xml:space="preserve"> </w:t>
      </w:r>
      <w:r w:rsidR="005C0A9D" w:rsidRPr="00D514B3">
        <w:rPr>
          <w:rFonts w:ascii="Times New Roman" w:hAnsi="Times New Roman"/>
          <w:sz w:val="24"/>
          <w:szCs w:val="24"/>
        </w:rPr>
        <w:t>(</w:t>
      </w:r>
      <w:proofErr w:type="spellStart"/>
      <w:r w:rsidR="00D01F67" w:rsidRPr="00D514B3">
        <w:rPr>
          <w:rFonts w:ascii="Times New Roman" w:hAnsi="Times New Roman"/>
          <w:sz w:val="24"/>
          <w:szCs w:val="24"/>
        </w:rPr>
        <w:t>Orbigny</w:t>
      </w:r>
      <w:proofErr w:type="spellEnd"/>
      <w:r w:rsidR="00D01F67" w:rsidRPr="00D514B3">
        <w:rPr>
          <w:rFonts w:ascii="Times New Roman" w:hAnsi="Times New Roman"/>
          <w:sz w:val="24"/>
          <w:szCs w:val="24"/>
        </w:rPr>
        <w:t>, 1838</w:t>
      </w:r>
      <w:r w:rsidR="005C0A9D" w:rsidRPr="00D514B3">
        <w:rPr>
          <w:rFonts w:ascii="Times New Roman" w:hAnsi="Times New Roman"/>
          <w:sz w:val="24"/>
          <w:szCs w:val="24"/>
        </w:rPr>
        <w:t>)</w:t>
      </w:r>
      <w:r w:rsidR="005C0A9D" w:rsidRPr="00D514B3">
        <w:rPr>
          <w:rFonts w:ascii="Times New Roman" w:hAnsi="Times New Roman"/>
          <w:i/>
          <w:sz w:val="24"/>
          <w:szCs w:val="24"/>
        </w:rPr>
        <w:t>,</w:t>
      </w:r>
      <w:r w:rsidR="001A49F5">
        <w:rPr>
          <w:rFonts w:ascii="Times New Roman" w:hAnsi="Times New Roman"/>
          <w:i/>
          <w:sz w:val="24"/>
          <w:szCs w:val="24"/>
        </w:rPr>
        <w:t xml:space="preserve"> </w:t>
      </w:r>
      <w:proofErr w:type="spellStart"/>
      <w:r w:rsidR="00B260F6" w:rsidRPr="00D514B3">
        <w:rPr>
          <w:rFonts w:ascii="Times New Roman" w:hAnsi="Times New Roman"/>
          <w:i/>
          <w:sz w:val="24"/>
          <w:szCs w:val="24"/>
        </w:rPr>
        <w:t>Aylocostama</w:t>
      </w:r>
      <w:proofErr w:type="spellEnd"/>
      <w:r w:rsidR="00B260F6" w:rsidRPr="00D514B3">
        <w:rPr>
          <w:rFonts w:ascii="Times New Roman" w:hAnsi="Times New Roman"/>
          <w:i/>
          <w:sz w:val="24"/>
          <w:szCs w:val="24"/>
        </w:rPr>
        <w:t xml:space="preserve"> </w:t>
      </w:r>
      <w:proofErr w:type="spellStart"/>
      <w:r w:rsidR="005C0A9D" w:rsidRPr="00D514B3">
        <w:rPr>
          <w:rFonts w:ascii="Times New Roman" w:hAnsi="Times New Roman"/>
          <w:i/>
          <w:sz w:val="24"/>
          <w:szCs w:val="24"/>
        </w:rPr>
        <w:t>tuberculata</w:t>
      </w:r>
      <w:proofErr w:type="spellEnd"/>
      <w:r w:rsidR="005C0A9D" w:rsidRPr="00D514B3">
        <w:rPr>
          <w:rFonts w:ascii="Times New Roman" w:hAnsi="Times New Roman"/>
          <w:i/>
          <w:sz w:val="24"/>
          <w:szCs w:val="24"/>
        </w:rPr>
        <w:t xml:space="preserve"> </w:t>
      </w:r>
      <w:r w:rsidR="005C0A9D" w:rsidRPr="00D514B3">
        <w:rPr>
          <w:rFonts w:ascii="Times New Roman" w:hAnsi="Times New Roman"/>
          <w:sz w:val="24"/>
          <w:szCs w:val="24"/>
        </w:rPr>
        <w:t xml:space="preserve">(WAGNER, 1827), </w:t>
      </w:r>
      <w:proofErr w:type="spellStart"/>
      <w:r w:rsidR="005C0A9D" w:rsidRPr="00D514B3">
        <w:rPr>
          <w:rFonts w:ascii="Times New Roman" w:hAnsi="Times New Roman"/>
          <w:i/>
          <w:sz w:val="24"/>
          <w:szCs w:val="24"/>
        </w:rPr>
        <w:t>Biomphalaria</w:t>
      </w:r>
      <w:proofErr w:type="spellEnd"/>
      <w:r w:rsidR="005C0A9D" w:rsidRPr="00D514B3">
        <w:rPr>
          <w:rFonts w:ascii="Times New Roman" w:hAnsi="Times New Roman"/>
          <w:i/>
          <w:sz w:val="24"/>
          <w:szCs w:val="24"/>
        </w:rPr>
        <w:t xml:space="preserve"> </w:t>
      </w:r>
      <w:proofErr w:type="spellStart"/>
      <w:r w:rsidR="005C0A9D" w:rsidRPr="00D514B3">
        <w:rPr>
          <w:rFonts w:ascii="Times New Roman" w:hAnsi="Times New Roman"/>
          <w:i/>
          <w:sz w:val="24"/>
          <w:szCs w:val="24"/>
        </w:rPr>
        <w:t>straminea</w:t>
      </w:r>
      <w:proofErr w:type="spellEnd"/>
      <w:r w:rsidR="005C0A9D" w:rsidRPr="00D514B3">
        <w:rPr>
          <w:rFonts w:ascii="Times New Roman" w:hAnsi="Times New Roman"/>
          <w:i/>
          <w:sz w:val="24"/>
          <w:szCs w:val="24"/>
        </w:rPr>
        <w:t xml:space="preserve"> </w:t>
      </w:r>
      <w:r w:rsidR="005C0A9D" w:rsidRPr="00D514B3">
        <w:rPr>
          <w:rFonts w:ascii="Times New Roman" w:hAnsi="Times New Roman"/>
          <w:sz w:val="24"/>
          <w:szCs w:val="24"/>
        </w:rPr>
        <w:t>(DUNKER, 1848)</w:t>
      </w:r>
      <w:r w:rsidRPr="00D514B3">
        <w:rPr>
          <w:rFonts w:ascii="Times New Roman" w:hAnsi="Times New Roman" w:cs="Times New Roman"/>
          <w:sz w:val="24"/>
          <w:szCs w:val="24"/>
        </w:rPr>
        <w:t>,</w:t>
      </w:r>
      <w:r w:rsidR="00111A5F" w:rsidRPr="00D514B3">
        <w:rPr>
          <w:rFonts w:ascii="Times New Roman" w:hAnsi="Times New Roman"/>
          <w:i/>
          <w:sz w:val="24"/>
          <w:szCs w:val="24"/>
        </w:rPr>
        <w:t xml:space="preserve"> </w:t>
      </w:r>
      <w:proofErr w:type="spellStart"/>
      <w:r w:rsidR="00111A5F" w:rsidRPr="00D514B3">
        <w:rPr>
          <w:rFonts w:ascii="Times New Roman" w:hAnsi="Times New Roman"/>
          <w:i/>
          <w:sz w:val="24"/>
          <w:szCs w:val="24"/>
        </w:rPr>
        <w:t>Melanoides</w:t>
      </w:r>
      <w:proofErr w:type="spellEnd"/>
      <w:r w:rsidR="00111A5F" w:rsidRPr="00D514B3">
        <w:rPr>
          <w:rFonts w:ascii="Times New Roman" w:hAnsi="Times New Roman"/>
          <w:i/>
          <w:sz w:val="24"/>
          <w:szCs w:val="24"/>
        </w:rPr>
        <w:t xml:space="preserve"> </w:t>
      </w:r>
      <w:proofErr w:type="spellStart"/>
      <w:r w:rsidR="00111A5F" w:rsidRPr="00D514B3">
        <w:rPr>
          <w:rFonts w:ascii="Times New Roman" w:hAnsi="Times New Roman"/>
          <w:i/>
          <w:sz w:val="24"/>
          <w:szCs w:val="24"/>
        </w:rPr>
        <w:t>tuberculata</w:t>
      </w:r>
      <w:proofErr w:type="spellEnd"/>
      <w:r w:rsidR="00111A5F" w:rsidRPr="00D514B3">
        <w:rPr>
          <w:rFonts w:ascii="Times New Roman" w:hAnsi="Times New Roman"/>
          <w:i/>
          <w:sz w:val="24"/>
          <w:szCs w:val="24"/>
        </w:rPr>
        <w:t xml:space="preserve"> </w:t>
      </w:r>
      <w:r w:rsidR="00D01F67" w:rsidRPr="00D514B3">
        <w:rPr>
          <w:rFonts w:ascii="Times New Roman" w:hAnsi="Times New Roman"/>
          <w:sz w:val="24"/>
          <w:szCs w:val="24"/>
        </w:rPr>
        <w:t>(Muller, 1804</w:t>
      </w:r>
      <w:r w:rsidR="00111A5F" w:rsidRPr="00D514B3">
        <w:rPr>
          <w:rFonts w:ascii="Times New Roman" w:hAnsi="Times New Roman"/>
          <w:sz w:val="24"/>
          <w:szCs w:val="24"/>
        </w:rPr>
        <w:t>)</w:t>
      </w:r>
      <w:r w:rsidR="00111A5F" w:rsidRPr="00D514B3">
        <w:rPr>
          <w:rFonts w:ascii="Times New Roman" w:hAnsi="Times New Roman"/>
          <w:i/>
          <w:sz w:val="24"/>
          <w:szCs w:val="24"/>
        </w:rPr>
        <w:t xml:space="preserve">, </w:t>
      </w:r>
      <w:proofErr w:type="spellStart"/>
      <w:r w:rsidR="005C0A9D" w:rsidRPr="00D514B3">
        <w:rPr>
          <w:rFonts w:ascii="Times New Roman" w:hAnsi="Times New Roman"/>
          <w:i/>
          <w:sz w:val="24"/>
          <w:szCs w:val="24"/>
        </w:rPr>
        <w:t>Pomacea</w:t>
      </w:r>
      <w:proofErr w:type="spellEnd"/>
      <w:r w:rsidR="005C0A9D" w:rsidRPr="00D514B3">
        <w:rPr>
          <w:rFonts w:ascii="Times New Roman" w:hAnsi="Times New Roman"/>
          <w:i/>
          <w:sz w:val="24"/>
          <w:szCs w:val="24"/>
        </w:rPr>
        <w:t xml:space="preserve"> sp.</w:t>
      </w:r>
      <w:r w:rsidR="000145A3" w:rsidRPr="00D514B3">
        <w:rPr>
          <w:rFonts w:ascii="Times New Roman" w:hAnsi="Times New Roman"/>
          <w:i/>
          <w:sz w:val="24"/>
          <w:szCs w:val="24"/>
        </w:rPr>
        <w:t>,</w:t>
      </w:r>
      <w:r w:rsidR="005455EA">
        <w:rPr>
          <w:rFonts w:ascii="Times New Roman" w:hAnsi="Times New Roman"/>
          <w:i/>
          <w:sz w:val="24"/>
          <w:szCs w:val="24"/>
        </w:rPr>
        <w:t xml:space="preserve"> </w:t>
      </w:r>
      <w:proofErr w:type="spellStart"/>
      <w:r w:rsidR="00111A5F" w:rsidRPr="00D514B3">
        <w:rPr>
          <w:rFonts w:ascii="Times New Roman" w:hAnsi="Times New Roman"/>
          <w:i/>
          <w:sz w:val="24"/>
          <w:szCs w:val="24"/>
        </w:rPr>
        <w:t>Diplodon</w:t>
      </w:r>
      <w:proofErr w:type="spellEnd"/>
      <w:r w:rsidR="00111A5F" w:rsidRPr="00D514B3">
        <w:rPr>
          <w:rFonts w:ascii="Times New Roman" w:hAnsi="Times New Roman"/>
          <w:i/>
          <w:sz w:val="24"/>
          <w:szCs w:val="24"/>
        </w:rPr>
        <w:t xml:space="preserve"> </w:t>
      </w:r>
      <w:proofErr w:type="spellStart"/>
      <w:r w:rsidR="00111A5F" w:rsidRPr="00D514B3">
        <w:rPr>
          <w:rFonts w:ascii="Times New Roman" w:hAnsi="Times New Roman"/>
          <w:i/>
          <w:sz w:val="24"/>
          <w:szCs w:val="24"/>
        </w:rPr>
        <w:t>rhuacoicus</w:t>
      </w:r>
      <w:proofErr w:type="spellEnd"/>
      <w:r w:rsidR="00111A5F" w:rsidRPr="00D514B3">
        <w:rPr>
          <w:rFonts w:ascii="Times New Roman" w:hAnsi="Times New Roman"/>
          <w:i/>
          <w:sz w:val="24"/>
          <w:szCs w:val="24"/>
        </w:rPr>
        <w:t xml:space="preserve"> </w:t>
      </w:r>
      <w:r w:rsidR="00111A5F" w:rsidRPr="00D514B3">
        <w:rPr>
          <w:rFonts w:ascii="Times New Roman" w:hAnsi="Times New Roman"/>
          <w:sz w:val="24"/>
          <w:szCs w:val="24"/>
        </w:rPr>
        <w:t>(ORNIGNY, 1835)</w:t>
      </w:r>
      <w:r w:rsidR="00111A5F" w:rsidRPr="00D514B3">
        <w:rPr>
          <w:rFonts w:ascii="Times New Roman" w:hAnsi="Times New Roman"/>
          <w:i/>
          <w:sz w:val="24"/>
          <w:szCs w:val="24"/>
        </w:rPr>
        <w:t xml:space="preserve">, </w:t>
      </w:r>
      <w:proofErr w:type="spellStart"/>
      <w:r w:rsidR="00111A5F" w:rsidRPr="00D514B3">
        <w:rPr>
          <w:rFonts w:ascii="Times New Roman" w:hAnsi="Times New Roman"/>
          <w:i/>
          <w:sz w:val="24"/>
          <w:szCs w:val="24"/>
        </w:rPr>
        <w:t>Pisidium</w:t>
      </w:r>
      <w:proofErr w:type="spellEnd"/>
      <w:r w:rsidR="00111A5F" w:rsidRPr="00D514B3">
        <w:rPr>
          <w:rFonts w:ascii="Times New Roman" w:hAnsi="Times New Roman"/>
          <w:i/>
          <w:sz w:val="24"/>
          <w:szCs w:val="24"/>
        </w:rPr>
        <w:t xml:space="preserve"> </w:t>
      </w:r>
      <w:r w:rsidR="00111A5F" w:rsidRPr="00D514B3">
        <w:rPr>
          <w:rFonts w:ascii="Times New Roman" w:hAnsi="Times New Roman"/>
          <w:sz w:val="24"/>
          <w:szCs w:val="24"/>
        </w:rPr>
        <w:t>sp.</w:t>
      </w:r>
      <w:r w:rsidR="005455EA">
        <w:rPr>
          <w:rFonts w:ascii="Times New Roman" w:hAnsi="Times New Roman"/>
          <w:sz w:val="24"/>
          <w:szCs w:val="24"/>
        </w:rPr>
        <w:t>,</w:t>
      </w:r>
      <w:r w:rsidR="007307C6">
        <w:rPr>
          <w:rFonts w:ascii="Times New Roman" w:hAnsi="Times New Roman"/>
          <w:sz w:val="24"/>
          <w:szCs w:val="24"/>
        </w:rPr>
        <w:t xml:space="preserve"> </w:t>
      </w:r>
      <w:proofErr w:type="spellStart"/>
      <w:r w:rsidR="005C0A9D" w:rsidRPr="00D514B3">
        <w:rPr>
          <w:rFonts w:ascii="Times New Roman" w:hAnsi="Times New Roman" w:cs="Times New Roman"/>
          <w:sz w:val="24"/>
          <w:szCs w:val="24"/>
        </w:rPr>
        <w:t>Gastropoda</w:t>
      </w:r>
      <w:proofErr w:type="spellEnd"/>
      <w:r w:rsidR="005C0A9D" w:rsidRPr="00D514B3">
        <w:rPr>
          <w:rFonts w:ascii="Times New Roman" w:hAnsi="Times New Roman" w:cs="Times New Roman"/>
          <w:sz w:val="24"/>
          <w:szCs w:val="24"/>
        </w:rPr>
        <w:t xml:space="preserve"> - opérculo - </w:t>
      </w:r>
      <w:r w:rsidR="00111A5F" w:rsidRPr="00D514B3">
        <w:rPr>
          <w:rFonts w:ascii="Times New Roman" w:hAnsi="Times New Roman"/>
          <w:sz w:val="24"/>
          <w:szCs w:val="24"/>
        </w:rPr>
        <w:t>e Ovo de molusco</w:t>
      </w:r>
      <w:r w:rsidRPr="00D514B3">
        <w:rPr>
          <w:rFonts w:ascii="Times New Roman" w:hAnsi="Times New Roman" w:cs="Times New Roman"/>
          <w:sz w:val="24"/>
          <w:szCs w:val="24"/>
        </w:rPr>
        <w:t>.)</w:t>
      </w:r>
      <w:r w:rsidR="00D12C70">
        <w:rPr>
          <w:rFonts w:ascii="Times New Roman" w:hAnsi="Times New Roman" w:cs="Times New Roman"/>
          <w:sz w:val="24"/>
          <w:szCs w:val="24"/>
        </w:rPr>
        <w:t>;</w:t>
      </w:r>
      <w:r w:rsidRPr="00D514B3">
        <w:rPr>
          <w:rFonts w:ascii="Times New Roman" w:hAnsi="Times New Roman" w:cs="Times New Roman"/>
          <w:sz w:val="24"/>
          <w:szCs w:val="24"/>
        </w:rPr>
        <w:t xml:space="preserve"> Inse</w:t>
      </w:r>
      <w:r w:rsidR="005C0A9D" w:rsidRPr="00D514B3">
        <w:rPr>
          <w:rFonts w:ascii="Times New Roman" w:hAnsi="Times New Roman" w:cs="Times New Roman"/>
          <w:sz w:val="24"/>
          <w:szCs w:val="24"/>
        </w:rPr>
        <w:t>cta</w:t>
      </w:r>
      <w:r w:rsidRPr="00D514B3">
        <w:rPr>
          <w:rFonts w:ascii="Times New Roman" w:hAnsi="Times New Roman" w:cs="Times New Roman"/>
          <w:sz w:val="24"/>
          <w:szCs w:val="24"/>
        </w:rPr>
        <w:t xml:space="preserve"> (Insetos aquáticos digeridos e </w:t>
      </w:r>
      <w:r w:rsidR="005C0A9D" w:rsidRPr="00D514B3">
        <w:rPr>
          <w:rFonts w:ascii="Times New Roman" w:hAnsi="Times New Roman" w:cs="Times New Roman"/>
          <w:sz w:val="24"/>
          <w:szCs w:val="24"/>
        </w:rPr>
        <w:t xml:space="preserve">Larva de </w:t>
      </w:r>
      <w:proofErr w:type="spellStart"/>
      <w:r w:rsidR="005C0A9D" w:rsidRPr="00D514B3">
        <w:rPr>
          <w:rFonts w:ascii="Times New Roman" w:hAnsi="Times New Roman" w:cs="Times New Roman"/>
          <w:sz w:val="24"/>
          <w:szCs w:val="24"/>
        </w:rPr>
        <w:t>Libellulidae</w:t>
      </w:r>
      <w:proofErr w:type="spellEnd"/>
      <w:r w:rsidRPr="00D514B3">
        <w:rPr>
          <w:rFonts w:ascii="Times New Roman" w:hAnsi="Times New Roman" w:cs="Times New Roman"/>
          <w:sz w:val="24"/>
          <w:szCs w:val="24"/>
        </w:rPr>
        <w:t xml:space="preserve">) e </w:t>
      </w:r>
      <w:r w:rsidR="00111A5F" w:rsidRPr="00D514B3">
        <w:rPr>
          <w:rFonts w:ascii="Times New Roman" w:hAnsi="Times New Roman" w:cs="Times New Roman"/>
          <w:sz w:val="24"/>
          <w:szCs w:val="24"/>
        </w:rPr>
        <w:t>Diversos</w:t>
      </w:r>
      <w:r w:rsidRPr="00D514B3">
        <w:rPr>
          <w:rFonts w:ascii="Times New Roman" w:hAnsi="Times New Roman" w:cs="Times New Roman"/>
          <w:sz w:val="24"/>
          <w:szCs w:val="24"/>
        </w:rPr>
        <w:t xml:space="preserve"> (Camarão digerido, </w:t>
      </w:r>
      <w:proofErr w:type="spellStart"/>
      <w:r w:rsidRPr="00D514B3">
        <w:rPr>
          <w:rFonts w:ascii="Times New Roman" w:hAnsi="Times New Roman" w:cs="Times New Roman"/>
          <w:i/>
          <w:sz w:val="24"/>
          <w:szCs w:val="24"/>
        </w:rPr>
        <w:t>Palaemon</w:t>
      </w:r>
      <w:proofErr w:type="spellEnd"/>
      <w:r w:rsidRPr="00D514B3">
        <w:rPr>
          <w:rFonts w:ascii="Times New Roman" w:hAnsi="Times New Roman" w:cs="Times New Roman"/>
          <w:sz w:val="24"/>
          <w:szCs w:val="24"/>
        </w:rPr>
        <w:t xml:space="preserve"> sp., </w:t>
      </w:r>
      <w:r w:rsidR="005C0A9D" w:rsidRPr="00D514B3">
        <w:rPr>
          <w:rFonts w:ascii="Times New Roman" w:hAnsi="Times New Roman" w:cs="Times New Roman"/>
          <w:sz w:val="24"/>
          <w:szCs w:val="24"/>
        </w:rPr>
        <w:t xml:space="preserve">Vegetal, </w:t>
      </w:r>
      <w:proofErr w:type="spellStart"/>
      <w:r w:rsidR="005C0A9D" w:rsidRPr="00D514B3">
        <w:rPr>
          <w:rFonts w:ascii="Times New Roman" w:hAnsi="Times New Roman" w:cs="Times New Roman"/>
          <w:sz w:val="24"/>
          <w:szCs w:val="24"/>
        </w:rPr>
        <w:t>Elodea</w:t>
      </w:r>
      <w:proofErr w:type="spellEnd"/>
      <w:r w:rsidR="005C0A9D" w:rsidRPr="00D514B3">
        <w:rPr>
          <w:rFonts w:ascii="Times New Roman" w:hAnsi="Times New Roman" w:cs="Times New Roman"/>
          <w:sz w:val="24"/>
          <w:szCs w:val="24"/>
        </w:rPr>
        <w:t xml:space="preserve"> e </w:t>
      </w:r>
      <w:r w:rsidRPr="00D514B3">
        <w:rPr>
          <w:rFonts w:ascii="Times New Roman" w:hAnsi="Times New Roman" w:cs="Times New Roman"/>
          <w:sz w:val="24"/>
          <w:szCs w:val="24"/>
        </w:rPr>
        <w:t>sementes)</w:t>
      </w:r>
      <w:r w:rsidR="00640990">
        <w:rPr>
          <w:rFonts w:ascii="Times New Roman" w:hAnsi="Times New Roman" w:cs="Times New Roman"/>
          <w:sz w:val="24"/>
          <w:szCs w:val="24"/>
        </w:rPr>
        <w:t xml:space="preserve"> (Tabela 1)</w:t>
      </w:r>
      <w:r w:rsidRPr="00D514B3">
        <w:rPr>
          <w:rFonts w:ascii="Times New Roman" w:hAnsi="Times New Roman" w:cs="Times New Roman"/>
          <w:sz w:val="24"/>
          <w:szCs w:val="24"/>
        </w:rPr>
        <w:t xml:space="preserve">. </w:t>
      </w:r>
      <w:r w:rsidR="00D12C70">
        <w:rPr>
          <w:rFonts w:ascii="Times New Roman" w:eastAsia="Calibri" w:hAnsi="Times New Roman" w:cs="Times New Roman"/>
          <w:sz w:val="24"/>
          <w:szCs w:val="24"/>
        </w:rPr>
        <w:t xml:space="preserve">Isso </w:t>
      </w:r>
      <w:r w:rsidR="000B2D4A">
        <w:rPr>
          <w:rFonts w:ascii="Times New Roman" w:eastAsia="Calibri" w:hAnsi="Times New Roman" w:cs="Times New Roman"/>
          <w:sz w:val="24"/>
          <w:szCs w:val="24"/>
        </w:rPr>
        <w:t>caracteriza</w:t>
      </w:r>
      <w:r w:rsidR="007A7AD6" w:rsidRPr="00D514B3">
        <w:rPr>
          <w:rFonts w:ascii="Times New Roman" w:eastAsia="Calibri" w:hAnsi="Times New Roman" w:cs="Times New Roman"/>
          <w:sz w:val="24"/>
          <w:szCs w:val="24"/>
        </w:rPr>
        <w:t xml:space="preserve"> a </w:t>
      </w:r>
      <w:proofErr w:type="spellStart"/>
      <w:r w:rsidR="007A7AD6" w:rsidRPr="00D514B3">
        <w:rPr>
          <w:rFonts w:ascii="Times New Roman" w:eastAsia="Calibri" w:hAnsi="Times New Roman" w:cs="Times New Roman"/>
          <w:sz w:val="24"/>
          <w:szCs w:val="24"/>
        </w:rPr>
        <w:t>pirambeba</w:t>
      </w:r>
      <w:proofErr w:type="spellEnd"/>
      <w:r w:rsidR="00D12C70">
        <w:rPr>
          <w:rFonts w:ascii="Times New Roman" w:eastAsia="Calibri" w:hAnsi="Times New Roman" w:cs="Times New Roman"/>
          <w:sz w:val="24"/>
          <w:szCs w:val="24"/>
        </w:rPr>
        <w:t xml:space="preserve"> como um</w:t>
      </w:r>
      <w:r w:rsidR="005455EA">
        <w:rPr>
          <w:rFonts w:ascii="Times New Roman" w:eastAsia="Calibri" w:hAnsi="Times New Roman" w:cs="Times New Roman"/>
          <w:sz w:val="24"/>
          <w:szCs w:val="24"/>
        </w:rPr>
        <w:t>a</w:t>
      </w:r>
      <w:r w:rsidR="00D12C70">
        <w:rPr>
          <w:rFonts w:ascii="Times New Roman" w:eastAsia="Calibri" w:hAnsi="Times New Roman" w:cs="Times New Roman"/>
          <w:sz w:val="24"/>
          <w:szCs w:val="24"/>
        </w:rPr>
        <w:t xml:space="preserve"> espécie </w:t>
      </w:r>
      <w:r w:rsidR="007A7AD6" w:rsidRPr="00D514B3">
        <w:rPr>
          <w:rFonts w:ascii="Times New Roman" w:eastAsia="Calibri" w:hAnsi="Times New Roman" w:cs="Times New Roman"/>
          <w:sz w:val="24"/>
          <w:szCs w:val="24"/>
        </w:rPr>
        <w:t xml:space="preserve">carnívora, </w:t>
      </w:r>
      <w:r w:rsidR="00D12C70">
        <w:rPr>
          <w:rFonts w:ascii="Times New Roman" w:eastAsia="Calibri" w:hAnsi="Times New Roman" w:cs="Times New Roman"/>
          <w:sz w:val="24"/>
          <w:szCs w:val="24"/>
        </w:rPr>
        <w:t xml:space="preserve">que </w:t>
      </w:r>
      <w:r w:rsidR="007A7AD6" w:rsidRPr="00D514B3">
        <w:rPr>
          <w:rFonts w:ascii="Times New Roman" w:eastAsia="Calibri" w:hAnsi="Times New Roman" w:cs="Times New Roman"/>
          <w:sz w:val="24"/>
          <w:szCs w:val="24"/>
        </w:rPr>
        <w:t>alimenta</w:t>
      </w:r>
      <w:r w:rsidR="00D12C70">
        <w:rPr>
          <w:rFonts w:ascii="Times New Roman" w:eastAsia="Calibri" w:hAnsi="Times New Roman" w:cs="Times New Roman"/>
          <w:sz w:val="24"/>
          <w:szCs w:val="24"/>
        </w:rPr>
        <w:t>-se</w:t>
      </w:r>
      <w:r w:rsidR="007A7AD6" w:rsidRPr="00D514B3">
        <w:rPr>
          <w:rFonts w:ascii="Times New Roman" w:eastAsia="Calibri" w:hAnsi="Times New Roman" w:cs="Times New Roman"/>
          <w:sz w:val="24"/>
          <w:szCs w:val="24"/>
        </w:rPr>
        <w:t xml:space="preserve"> principalmente de organismos vivos, durante todo o período de </w:t>
      </w:r>
      <w:r w:rsidR="007A7AD6" w:rsidRPr="00D514B3">
        <w:rPr>
          <w:rFonts w:ascii="Times New Roman" w:hAnsi="Times New Roman"/>
          <w:sz w:val="24"/>
          <w:szCs w:val="24"/>
        </w:rPr>
        <w:t>estudo</w:t>
      </w:r>
      <w:r w:rsidR="00D12C70">
        <w:rPr>
          <w:rFonts w:ascii="Times New Roman" w:eastAsia="Calibri" w:hAnsi="Times New Roman" w:cs="Times New Roman"/>
          <w:sz w:val="24"/>
          <w:szCs w:val="24"/>
        </w:rPr>
        <w:t>.</w:t>
      </w:r>
      <w:r w:rsidR="007307C6">
        <w:rPr>
          <w:rFonts w:ascii="Times New Roman" w:eastAsia="Calibri" w:hAnsi="Times New Roman" w:cs="Times New Roman"/>
          <w:sz w:val="24"/>
          <w:szCs w:val="24"/>
        </w:rPr>
        <w:t xml:space="preserve"> </w:t>
      </w:r>
      <w:r w:rsidR="00D12C70">
        <w:rPr>
          <w:rFonts w:ascii="Times New Roman" w:eastAsia="Calibri" w:hAnsi="Times New Roman" w:cs="Times New Roman"/>
          <w:sz w:val="24"/>
          <w:szCs w:val="24"/>
        </w:rPr>
        <w:t>S</w:t>
      </w:r>
      <w:r w:rsidR="007A7AD6" w:rsidRPr="00D514B3">
        <w:rPr>
          <w:rFonts w:ascii="Times New Roman" w:eastAsia="Calibri" w:hAnsi="Times New Roman" w:cs="Times New Roman"/>
          <w:sz w:val="24"/>
          <w:szCs w:val="24"/>
        </w:rPr>
        <w:t>egundo Zavala-</w:t>
      </w:r>
      <w:proofErr w:type="spellStart"/>
      <w:r w:rsidR="007A7AD6" w:rsidRPr="00D514B3">
        <w:rPr>
          <w:rFonts w:ascii="Times New Roman" w:eastAsia="Calibri" w:hAnsi="Times New Roman" w:cs="Times New Roman"/>
          <w:sz w:val="24"/>
          <w:szCs w:val="24"/>
        </w:rPr>
        <w:t>Caminn</w:t>
      </w:r>
      <w:proofErr w:type="spellEnd"/>
      <w:r w:rsidR="007A7AD6" w:rsidRPr="00D514B3">
        <w:rPr>
          <w:rFonts w:ascii="Times New Roman" w:eastAsia="Calibri" w:hAnsi="Times New Roman" w:cs="Times New Roman"/>
          <w:sz w:val="24"/>
          <w:szCs w:val="24"/>
        </w:rPr>
        <w:t xml:space="preserve"> (1996) esta classificação é atribuída a indivíduos que possuem um habito alimentar a base de itens de origem animal. </w:t>
      </w:r>
      <w:r w:rsidR="00CD787F">
        <w:rPr>
          <w:rFonts w:ascii="Times New Roman" w:eastAsia="Calibri" w:hAnsi="Times New Roman" w:cs="Times New Roman"/>
          <w:sz w:val="24"/>
          <w:szCs w:val="24"/>
        </w:rPr>
        <w:t xml:space="preserve">De acordo com o Grau de Preferência Alimentar (Tabela 1) não houve uma </w:t>
      </w:r>
      <w:r w:rsidR="00CD787F">
        <w:rPr>
          <w:rFonts w:ascii="Times New Roman" w:hAnsi="Times New Roman"/>
          <w:sz w:val="24"/>
          <w:szCs w:val="24"/>
        </w:rPr>
        <w:t xml:space="preserve">elevada </w:t>
      </w:r>
      <w:r w:rsidR="00CD787F">
        <w:rPr>
          <w:rFonts w:ascii="Times New Roman" w:eastAsia="Calibri" w:hAnsi="Times New Roman" w:cs="Times New Roman"/>
          <w:sz w:val="24"/>
          <w:szCs w:val="24"/>
        </w:rPr>
        <w:t xml:space="preserve">sobreposição </w:t>
      </w:r>
      <w:r w:rsidR="00CD787F">
        <w:rPr>
          <w:rFonts w:ascii="Times New Roman" w:hAnsi="Times New Roman"/>
          <w:sz w:val="24"/>
          <w:szCs w:val="24"/>
        </w:rPr>
        <w:t>n</w:t>
      </w:r>
      <w:r w:rsidR="00CD787F">
        <w:rPr>
          <w:rFonts w:ascii="Times New Roman" w:eastAsia="Calibri" w:hAnsi="Times New Roman" w:cs="Times New Roman"/>
          <w:sz w:val="24"/>
          <w:szCs w:val="24"/>
        </w:rPr>
        <w:t xml:space="preserve">a alimentação da </w:t>
      </w:r>
      <w:proofErr w:type="spellStart"/>
      <w:r w:rsidR="00BC5C03">
        <w:rPr>
          <w:rFonts w:ascii="Times New Roman" w:eastAsia="Calibri" w:hAnsi="Times New Roman" w:cs="Times New Roman"/>
          <w:sz w:val="24"/>
          <w:szCs w:val="24"/>
        </w:rPr>
        <w:t>pirambeba</w:t>
      </w:r>
      <w:proofErr w:type="spellEnd"/>
      <w:r w:rsidR="00CD787F">
        <w:rPr>
          <w:rFonts w:ascii="Times New Roman" w:eastAsia="Calibri" w:hAnsi="Times New Roman" w:cs="Times New Roman"/>
          <w:sz w:val="24"/>
          <w:szCs w:val="24"/>
        </w:rPr>
        <w:t xml:space="preserve">, </w:t>
      </w:r>
      <w:r w:rsidR="00517045">
        <w:rPr>
          <w:rFonts w:ascii="Times New Roman" w:hAnsi="Times New Roman"/>
          <w:sz w:val="24"/>
          <w:szCs w:val="24"/>
        </w:rPr>
        <w:t xml:space="preserve">uma vez que </w:t>
      </w:r>
      <w:r w:rsidR="00CD787F">
        <w:rPr>
          <w:rFonts w:ascii="Times New Roman" w:hAnsi="Times New Roman"/>
          <w:sz w:val="24"/>
          <w:szCs w:val="24"/>
        </w:rPr>
        <w:t>a maioria</w:t>
      </w:r>
      <w:r w:rsidR="00BC5C03">
        <w:rPr>
          <w:rFonts w:ascii="Times New Roman" w:hAnsi="Times New Roman"/>
          <w:sz w:val="24"/>
          <w:szCs w:val="24"/>
        </w:rPr>
        <w:t xml:space="preserve"> </w:t>
      </w:r>
      <w:r w:rsidR="00CD787F">
        <w:rPr>
          <w:rFonts w:ascii="Times New Roman" w:hAnsi="Times New Roman"/>
          <w:sz w:val="24"/>
          <w:szCs w:val="24"/>
        </w:rPr>
        <w:t>d</w:t>
      </w:r>
      <w:r w:rsidR="00CD787F">
        <w:rPr>
          <w:rFonts w:ascii="Times New Roman" w:eastAsia="Calibri" w:hAnsi="Times New Roman" w:cs="Times New Roman"/>
          <w:sz w:val="24"/>
          <w:szCs w:val="24"/>
        </w:rPr>
        <w:t xml:space="preserve">os itens alimentares foram classificados como ocasional, </w:t>
      </w:r>
      <w:r w:rsidR="00517045">
        <w:rPr>
          <w:rFonts w:ascii="Times New Roman" w:eastAsia="Calibri" w:hAnsi="Times New Roman" w:cs="Times New Roman"/>
          <w:sz w:val="24"/>
          <w:szCs w:val="24"/>
        </w:rPr>
        <w:t xml:space="preserve">enquanto que </w:t>
      </w:r>
      <w:r w:rsidR="00CD787F">
        <w:rPr>
          <w:rFonts w:ascii="Times New Roman" w:hAnsi="Times New Roman"/>
          <w:sz w:val="24"/>
          <w:szCs w:val="24"/>
        </w:rPr>
        <w:t xml:space="preserve">apenas </w:t>
      </w:r>
      <w:r w:rsidR="00517045">
        <w:rPr>
          <w:rFonts w:ascii="Times New Roman" w:hAnsi="Times New Roman"/>
          <w:sz w:val="24"/>
          <w:szCs w:val="24"/>
        </w:rPr>
        <w:t xml:space="preserve">o item </w:t>
      </w:r>
      <w:proofErr w:type="spellStart"/>
      <w:r w:rsidR="00517045">
        <w:rPr>
          <w:rFonts w:ascii="Times New Roman" w:hAnsi="Times New Roman"/>
          <w:sz w:val="24"/>
          <w:szCs w:val="24"/>
        </w:rPr>
        <w:t>Gastropoda</w:t>
      </w:r>
      <w:proofErr w:type="spellEnd"/>
      <w:r w:rsidR="00517045">
        <w:rPr>
          <w:rFonts w:ascii="Times New Roman" w:hAnsi="Times New Roman"/>
          <w:sz w:val="24"/>
          <w:szCs w:val="24"/>
        </w:rPr>
        <w:t xml:space="preserve"> foi classificado</w:t>
      </w:r>
      <w:r w:rsidR="00CD787F">
        <w:rPr>
          <w:rFonts w:ascii="Times New Roman" w:hAnsi="Times New Roman"/>
          <w:sz w:val="24"/>
          <w:szCs w:val="24"/>
        </w:rPr>
        <w:t xml:space="preserve"> como secundário</w:t>
      </w:r>
      <w:r w:rsidR="00CD787F">
        <w:rPr>
          <w:rFonts w:ascii="Times New Roman" w:eastAsia="Calibri" w:hAnsi="Times New Roman" w:cs="Times New Roman"/>
          <w:sz w:val="24"/>
          <w:szCs w:val="24"/>
        </w:rPr>
        <w:t>, res</w:t>
      </w:r>
      <w:r w:rsidR="00CD787F">
        <w:rPr>
          <w:rFonts w:ascii="Times New Roman" w:hAnsi="Times New Roman"/>
          <w:sz w:val="24"/>
          <w:szCs w:val="24"/>
        </w:rPr>
        <w:t>ultado este</w:t>
      </w:r>
      <w:r w:rsidR="00CD787F">
        <w:rPr>
          <w:rFonts w:ascii="Times New Roman" w:eastAsia="Calibri" w:hAnsi="Times New Roman" w:cs="Times New Roman"/>
          <w:sz w:val="24"/>
          <w:szCs w:val="24"/>
        </w:rPr>
        <w:t xml:space="preserve"> que diverge com o</w:t>
      </w:r>
      <w:r w:rsidR="00CD787F">
        <w:rPr>
          <w:rFonts w:ascii="Times New Roman" w:hAnsi="Times New Roman"/>
          <w:sz w:val="24"/>
          <w:szCs w:val="24"/>
        </w:rPr>
        <w:t>s</w:t>
      </w:r>
      <w:r w:rsidR="00CD787F">
        <w:rPr>
          <w:rFonts w:ascii="Times New Roman" w:eastAsia="Calibri" w:hAnsi="Times New Roman" w:cs="Times New Roman"/>
          <w:sz w:val="24"/>
          <w:szCs w:val="24"/>
        </w:rPr>
        <w:t xml:space="preserve"> estudo</w:t>
      </w:r>
      <w:r w:rsidR="00CD787F">
        <w:rPr>
          <w:rFonts w:ascii="Times New Roman" w:hAnsi="Times New Roman"/>
          <w:sz w:val="24"/>
          <w:szCs w:val="24"/>
        </w:rPr>
        <w:t>s</w:t>
      </w:r>
      <w:r w:rsidR="00CD787F">
        <w:rPr>
          <w:rFonts w:ascii="Times New Roman" w:eastAsia="Calibri" w:hAnsi="Times New Roman" w:cs="Times New Roman"/>
          <w:sz w:val="24"/>
          <w:szCs w:val="24"/>
        </w:rPr>
        <w:t xml:space="preserve"> realizados</w:t>
      </w:r>
      <w:r w:rsidR="00CD787F">
        <w:rPr>
          <w:rFonts w:ascii="Times New Roman" w:hAnsi="Times New Roman"/>
          <w:sz w:val="24"/>
          <w:szCs w:val="24"/>
        </w:rPr>
        <w:t xml:space="preserve"> com essa espécie</w:t>
      </w:r>
      <w:r w:rsidR="00000F6F">
        <w:rPr>
          <w:rFonts w:ascii="Times New Roman" w:hAnsi="Times New Roman"/>
          <w:sz w:val="24"/>
          <w:szCs w:val="24"/>
        </w:rPr>
        <w:t xml:space="preserve"> por</w:t>
      </w:r>
      <w:r w:rsidR="00BC5C03">
        <w:rPr>
          <w:rFonts w:ascii="Times New Roman" w:hAnsi="Times New Roman"/>
          <w:sz w:val="24"/>
          <w:szCs w:val="24"/>
        </w:rPr>
        <w:t xml:space="preserve"> </w:t>
      </w:r>
      <w:r w:rsidR="00CD787F">
        <w:rPr>
          <w:rFonts w:ascii="Times New Roman" w:eastAsia="Calibri" w:hAnsi="Times New Roman" w:cs="Times New Roman"/>
          <w:sz w:val="24"/>
          <w:szCs w:val="24"/>
        </w:rPr>
        <w:t>Silva et al</w:t>
      </w:r>
      <w:r w:rsidR="00BC5C03">
        <w:rPr>
          <w:rFonts w:ascii="Times New Roman" w:eastAsia="Calibri" w:hAnsi="Times New Roman" w:cs="Times New Roman"/>
          <w:sz w:val="24"/>
          <w:szCs w:val="24"/>
        </w:rPr>
        <w:t>.</w:t>
      </w:r>
      <w:r w:rsidR="00CD787F">
        <w:rPr>
          <w:rFonts w:ascii="Times New Roman" w:eastAsia="Calibri" w:hAnsi="Times New Roman" w:cs="Times New Roman"/>
          <w:sz w:val="24"/>
          <w:szCs w:val="24"/>
        </w:rPr>
        <w:t xml:space="preserve"> (2016), </w:t>
      </w:r>
      <w:r w:rsidR="005455EA">
        <w:rPr>
          <w:rFonts w:ascii="Times New Roman" w:hAnsi="Times New Roman"/>
          <w:sz w:val="24"/>
          <w:szCs w:val="24"/>
        </w:rPr>
        <w:t>no qual</w:t>
      </w:r>
      <w:r w:rsidR="00CD787F">
        <w:rPr>
          <w:rFonts w:ascii="Times New Roman" w:eastAsia="Calibri" w:hAnsi="Times New Roman" w:cs="Times New Roman"/>
          <w:sz w:val="24"/>
          <w:szCs w:val="24"/>
        </w:rPr>
        <w:t xml:space="preserve"> o mesmo observou que o </w:t>
      </w:r>
      <w:r w:rsidR="00CD787F">
        <w:rPr>
          <w:rFonts w:ascii="Times New Roman" w:eastAsia="Calibri" w:hAnsi="Times New Roman" w:cs="Times New Roman"/>
          <w:i/>
          <w:sz w:val="24"/>
          <w:szCs w:val="24"/>
        </w:rPr>
        <w:t xml:space="preserve">S. </w:t>
      </w:r>
      <w:proofErr w:type="spellStart"/>
      <w:r w:rsidR="00CD787F">
        <w:rPr>
          <w:rFonts w:ascii="Times New Roman" w:eastAsia="Calibri" w:hAnsi="Times New Roman" w:cs="Times New Roman"/>
          <w:i/>
          <w:sz w:val="24"/>
          <w:szCs w:val="24"/>
        </w:rPr>
        <w:t>brandtii</w:t>
      </w:r>
      <w:proofErr w:type="spellEnd"/>
      <w:r w:rsidR="00CD787F">
        <w:rPr>
          <w:rFonts w:ascii="Times New Roman" w:eastAsia="Calibri" w:hAnsi="Times New Roman" w:cs="Times New Roman"/>
          <w:sz w:val="24"/>
          <w:szCs w:val="24"/>
        </w:rPr>
        <w:t xml:space="preserve"> apresentou os Insetos Aquáticos Digeridos</w:t>
      </w:r>
      <w:r w:rsidR="007C6732">
        <w:rPr>
          <w:rFonts w:ascii="Times New Roman" w:eastAsia="Calibri" w:hAnsi="Times New Roman" w:cs="Times New Roman"/>
          <w:sz w:val="24"/>
          <w:szCs w:val="24"/>
        </w:rPr>
        <w:t xml:space="preserve"> como preferencial na análise do GAP</w:t>
      </w:r>
      <w:r w:rsidR="00AD0E00">
        <w:rPr>
          <w:rFonts w:ascii="Times New Roman" w:hAnsi="Times New Roman"/>
          <w:sz w:val="24"/>
          <w:szCs w:val="24"/>
        </w:rPr>
        <w:t xml:space="preserve">, </w:t>
      </w:r>
      <w:r w:rsidR="00000F6F">
        <w:rPr>
          <w:rFonts w:ascii="Times New Roman" w:hAnsi="Times New Roman"/>
          <w:sz w:val="24"/>
          <w:szCs w:val="24"/>
        </w:rPr>
        <w:t xml:space="preserve">outros estudos como o </w:t>
      </w:r>
      <w:r w:rsidR="00000F6F" w:rsidRPr="00D01F67">
        <w:rPr>
          <w:rFonts w:ascii="Times New Roman" w:hAnsi="Times New Roman"/>
          <w:sz w:val="24"/>
          <w:szCs w:val="24"/>
        </w:rPr>
        <w:t>de</w:t>
      </w:r>
      <w:r w:rsidR="00FB4128">
        <w:rPr>
          <w:rFonts w:ascii="Times New Roman" w:hAnsi="Times New Roman"/>
          <w:sz w:val="24"/>
          <w:szCs w:val="24"/>
        </w:rPr>
        <w:t xml:space="preserve"> </w:t>
      </w:r>
      <w:r w:rsidR="00BC5C03" w:rsidRPr="00D01F67">
        <w:rPr>
          <w:rFonts w:ascii="Times New Roman" w:eastAsia="Calibri" w:hAnsi="Times New Roman" w:cs="Times New Roman"/>
          <w:sz w:val="24"/>
          <w:szCs w:val="24"/>
        </w:rPr>
        <w:t xml:space="preserve">Pompeu </w:t>
      </w:r>
      <w:r w:rsidR="00AD0E00" w:rsidRPr="00D01F67">
        <w:rPr>
          <w:rFonts w:ascii="Times New Roman" w:eastAsia="Calibri" w:hAnsi="Times New Roman" w:cs="Times New Roman"/>
          <w:sz w:val="24"/>
          <w:szCs w:val="24"/>
        </w:rPr>
        <w:t xml:space="preserve">(1999), </w:t>
      </w:r>
      <w:r w:rsidR="000936BB">
        <w:rPr>
          <w:rFonts w:ascii="Times New Roman" w:eastAsia="Calibri" w:hAnsi="Times New Roman" w:cs="Times New Roman"/>
          <w:sz w:val="24"/>
          <w:szCs w:val="24"/>
        </w:rPr>
        <w:t>Go</w:t>
      </w:r>
      <w:r w:rsidR="00BC5C03" w:rsidRPr="00D01F67">
        <w:rPr>
          <w:rFonts w:ascii="Times New Roman" w:eastAsia="Calibri" w:hAnsi="Times New Roman" w:cs="Times New Roman"/>
          <w:sz w:val="24"/>
          <w:szCs w:val="24"/>
        </w:rPr>
        <w:t xml:space="preserve">dinho </w:t>
      </w:r>
      <w:r w:rsidR="00AD0E00" w:rsidRPr="00D01F67">
        <w:rPr>
          <w:rFonts w:ascii="Times New Roman" w:eastAsia="Calibri" w:hAnsi="Times New Roman" w:cs="Times New Roman"/>
          <w:sz w:val="24"/>
          <w:szCs w:val="24"/>
        </w:rPr>
        <w:t xml:space="preserve">e </w:t>
      </w:r>
      <w:r w:rsidR="000936BB">
        <w:rPr>
          <w:rFonts w:ascii="Times New Roman" w:eastAsia="Calibri" w:hAnsi="Times New Roman" w:cs="Times New Roman"/>
          <w:sz w:val="24"/>
          <w:szCs w:val="24"/>
        </w:rPr>
        <w:t>Go</w:t>
      </w:r>
      <w:r w:rsidR="00BC5C03" w:rsidRPr="00D01F67">
        <w:rPr>
          <w:rFonts w:ascii="Times New Roman" w:eastAsia="Calibri" w:hAnsi="Times New Roman" w:cs="Times New Roman"/>
          <w:sz w:val="24"/>
          <w:szCs w:val="24"/>
        </w:rPr>
        <w:t xml:space="preserve">dinho </w:t>
      </w:r>
      <w:r w:rsidR="00AD0E00" w:rsidRPr="00D01F67">
        <w:rPr>
          <w:rFonts w:ascii="Times New Roman" w:eastAsia="Calibri" w:hAnsi="Times New Roman" w:cs="Times New Roman"/>
          <w:sz w:val="24"/>
          <w:szCs w:val="24"/>
        </w:rPr>
        <w:t xml:space="preserve">(2003), </w:t>
      </w:r>
      <w:proofErr w:type="spellStart"/>
      <w:r w:rsidR="00BC5C03" w:rsidRPr="00D01F67">
        <w:rPr>
          <w:rFonts w:ascii="Times New Roman" w:eastAsia="Calibri" w:hAnsi="Times New Roman" w:cs="Times New Roman"/>
          <w:sz w:val="24"/>
          <w:szCs w:val="24"/>
        </w:rPr>
        <w:t>Collier</w:t>
      </w:r>
      <w:proofErr w:type="spellEnd"/>
      <w:r w:rsidR="00BC5C03" w:rsidRPr="00D01F67">
        <w:rPr>
          <w:rFonts w:ascii="Times New Roman" w:eastAsia="Calibri" w:hAnsi="Times New Roman" w:cs="Times New Roman"/>
          <w:sz w:val="24"/>
          <w:szCs w:val="24"/>
        </w:rPr>
        <w:t xml:space="preserve"> </w:t>
      </w:r>
      <w:r w:rsidR="00AD0E00" w:rsidRPr="00D01F67">
        <w:rPr>
          <w:rFonts w:ascii="Times New Roman" w:eastAsia="Calibri" w:hAnsi="Times New Roman" w:cs="Times New Roman"/>
          <w:sz w:val="24"/>
          <w:szCs w:val="24"/>
        </w:rPr>
        <w:t>(2012</w:t>
      </w:r>
      <w:r w:rsidR="00AD0E00" w:rsidRPr="00D01F67">
        <w:rPr>
          <w:rFonts w:ascii="Times New Roman" w:hAnsi="Times New Roman"/>
          <w:sz w:val="24"/>
          <w:szCs w:val="24"/>
        </w:rPr>
        <w:t>)</w:t>
      </w:r>
      <w:r w:rsidR="00AD0E00" w:rsidRPr="00D01F67">
        <w:rPr>
          <w:rFonts w:ascii="Times New Roman" w:eastAsia="Calibri" w:hAnsi="Times New Roman" w:cs="Times New Roman"/>
          <w:sz w:val="24"/>
          <w:szCs w:val="24"/>
        </w:rPr>
        <w:t>,</w:t>
      </w:r>
      <w:r w:rsidR="00AD0E00">
        <w:rPr>
          <w:rFonts w:ascii="Times New Roman" w:eastAsia="Calibri" w:hAnsi="Times New Roman" w:cs="Times New Roman"/>
          <w:sz w:val="24"/>
          <w:szCs w:val="24"/>
        </w:rPr>
        <w:t xml:space="preserve"> afirmam que a </w:t>
      </w:r>
      <w:proofErr w:type="spellStart"/>
      <w:r w:rsidR="00AD0E00">
        <w:rPr>
          <w:rFonts w:ascii="Times New Roman" w:eastAsia="Calibri" w:hAnsi="Times New Roman" w:cs="Times New Roman"/>
          <w:sz w:val="24"/>
          <w:szCs w:val="24"/>
        </w:rPr>
        <w:t>pirambeba</w:t>
      </w:r>
      <w:proofErr w:type="spellEnd"/>
      <w:r w:rsidR="00AD0E00">
        <w:rPr>
          <w:rFonts w:ascii="Times New Roman" w:eastAsia="Calibri" w:hAnsi="Times New Roman" w:cs="Times New Roman"/>
          <w:sz w:val="24"/>
          <w:szCs w:val="24"/>
        </w:rPr>
        <w:t xml:space="preserve"> tem como alimento preferen</w:t>
      </w:r>
      <w:r w:rsidR="00AD0E00">
        <w:rPr>
          <w:rFonts w:ascii="Times New Roman" w:hAnsi="Times New Roman"/>
          <w:sz w:val="24"/>
          <w:szCs w:val="24"/>
        </w:rPr>
        <w:t>cial peixes ou partes de peixes</w:t>
      </w:r>
      <w:r w:rsidR="00D13F87">
        <w:rPr>
          <w:rFonts w:ascii="Times New Roman" w:hAnsi="Times New Roman"/>
          <w:sz w:val="24"/>
          <w:szCs w:val="24"/>
        </w:rPr>
        <w:t xml:space="preserve">. </w:t>
      </w:r>
      <w:r w:rsidR="00133522" w:rsidRPr="00133522">
        <w:rPr>
          <w:rFonts w:ascii="Times New Roman" w:hAnsi="Times New Roman" w:cs="Times New Roman"/>
          <w:sz w:val="24"/>
          <w:szCs w:val="24"/>
        </w:rPr>
        <w:t xml:space="preserve">Sobral </w:t>
      </w:r>
      <w:r w:rsidR="00133522">
        <w:rPr>
          <w:rFonts w:ascii="Times New Roman" w:hAnsi="Times New Roman" w:cs="Times New Roman"/>
          <w:sz w:val="24"/>
          <w:szCs w:val="24"/>
        </w:rPr>
        <w:t xml:space="preserve">(2010) </w:t>
      </w:r>
      <w:r w:rsidR="007C6732">
        <w:rPr>
          <w:rFonts w:ascii="Times New Roman" w:hAnsi="Times New Roman" w:cs="Times New Roman"/>
          <w:sz w:val="24"/>
          <w:szCs w:val="24"/>
        </w:rPr>
        <w:t xml:space="preserve">realizou estudos </w:t>
      </w:r>
      <w:r w:rsidR="00D13F87">
        <w:rPr>
          <w:rFonts w:ascii="Times New Roman" w:hAnsi="Times New Roman"/>
          <w:sz w:val="24"/>
          <w:szCs w:val="24"/>
        </w:rPr>
        <w:t>com organismo</w:t>
      </w:r>
      <w:r w:rsidR="00DB6ED5">
        <w:rPr>
          <w:rFonts w:ascii="Times New Roman" w:hAnsi="Times New Roman"/>
          <w:sz w:val="24"/>
          <w:szCs w:val="24"/>
        </w:rPr>
        <w:t>s</w:t>
      </w:r>
      <w:r w:rsidR="00D13F87">
        <w:rPr>
          <w:rFonts w:ascii="Times New Roman" w:hAnsi="Times New Roman"/>
          <w:sz w:val="24"/>
          <w:szCs w:val="24"/>
        </w:rPr>
        <w:t xml:space="preserve"> bentônicos na bacia do rio São Francisco</w:t>
      </w:r>
      <w:r w:rsidR="007C6732">
        <w:rPr>
          <w:rFonts w:ascii="Times New Roman" w:hAnsi="Times New Roman"/>
          <w:sz w:val="24"/>
          <w:szCs w:val="24"/>
        </w:rPr>
        <w:t xml:space="preserve"> e</w:t>
      </w:r>
      <w:r w:rsidR="00D13F87">
        <w:rPr>
          <w:rFonts w:ascii="Times New Roman" w:hAnsi="Times New Roman"/>
          <w:sz w:val="24"/>
          <w:szCs w:val="24"/>
        </w:rPr>
        <w:t xml:space="preserve"> observou um</w:t>
      </w:r>
      <w:r w:rsidR="00AD0E00">
        <w:rPr>
          <w:rFonts w:ascii="Times New Roman" w:hAnsi="Times New Roman"/>
          <w:sz w:val="24"/>
          <w:szCs w:val="24"/>
        </w:rPr>
        <w:t>a</w:t>
      </w:r>
      <w:r w:rsidR="00D13F87">
        <w:rPr>
          <w:rFonts w:ascii="Times New Roman" w:hAnsi="Times New Roman"/>
          <w:sz w:val="24"/>
          <w:szCs w:val="24"/>
        </w:rPr>
        <w:t xml:space="preserve"> elevada representação </w:t>
      </w:r>
      <w:r w:rsidR="00AD0E00">
        <w:rPr>
          <w:rFonts w:ascii="Times New Roman" w:hAnsi="Times New Roman"/>
          <w:sz w:val="24"/>
          <w:szCs w:val="24"/>
        </w:rPr>
        <w:t>d</w:t>
      </w:r>
      <w:r w:rsidR="00D13F87">
        <w:rPr>
          <w:rFonts w:ascii="Times New Roman" w:hAnsi="Times New Roman"/>
          <w:sz w:val="24"/>
          <w:szCs w:val="24"/>
        </w:rPr>
        <w:t xml:space="preserve">o Filo </w:t>
      </w:r>
      <w:proofErr w:type="spellStart"/>
      <w:r w:rsidR="00D13F87">
        <w:rPr>
          <w:rFonts w:ascii="Times New Roman" w:hAnsi="Times New Roman"/>
          <w:sz w:val="24"/>
          <w:szCs w:val="24"/>
        </w:rPr>
        <w:t>Mol</w:t>
      </w:r>
      <w:r w:rsidR="00AD0E00">
        <w:rPr>
          <w:rFonts w:ascii="Times New Roman" w:hAnsi="Times New Roman"/>
          <w:sz w:val="24"/>
          <w:szCs w:val="24"/>
        </w:rPr>
        <w:t>l</w:t>
      </w:r>
      <w:r w:rsidR="00D13F87">
        <w:rPr>
          <w:rFonts w:ascii="Times New Roman" w:hAnsi="Times New Roman"/>
          <w:sz w:val="24"/>
          <w:szCs w:val="24"/>
        </w:rPr>
        <w:t>usca</w:t>
      </w:r>
      <w:proofErr w:type="spellEnd"/>
      <w:r w:rsidR="00AD0E00">
        <w:rPr>
          <w:rFonts w:ascii="Times New Roman" w:hAnsi="Times New Roman"/>
          <w:sz w:val="24"/>
          <w:szCs w:val="24"/>
        </w:rPr>
        <w:t xml:space="preserve">, destacando-se o </w:t>
      </w:r>
      <w:proofErr w:type="spellStart"/>
      <w:r w:rsidR="00AD0E00" w:rsidRPr="00111A5F">
        <w:rPr>
          <w:rFonts w:ascii="Times New Roman" w:hAnsi="Times New Roman"/>
          <w:i/>
          <w:sz w:val="24"/>
          <w:szCs w:val="24"/>
        </w:rPr>
        <w:t>Melanoides</w:t>
      </w:r>
      <w:proofErr w:type="spellEnd"/>
      <w:r w:rsidR="00CF681D">
        <w:rPr>
          <w:rFonts w:ascii="Times New Roman" w:hAnsi="Times New Roman"/>
          <w:i/>
          <w:sz w:val="24"/>
          <w:szCs w:val="24"/>
        </w:rPr>
        <w:t xml:space="preserve"> </w:t>
      </w:r>
      <w:proofErr w:type="spellStart"/>
      <w:r w:rsidR="00CF681D">
        <w:rPr>
          <w:rFonts w:ascii="Times New Roman" w:hAnsi="Times New Roman"/>
          <w:i/>
          <w:sz w:val="24"/>
          <w:szCs w:val="24"/>
        </w:rPr>
        <w:t>tuberculata</w:t>
      </w:r>
      <w:proofErr w:type="spellEnd"/>
      <w:r w:rsidR="00CF681D">
        <w:rPr>
          <w:rFonts w:ascii="Times New Roman" w:hAnsi="Times New Roman"/>
          <w:sz w:val="24"/>
          <w:szCs w:val="24"/>
        </w:rPr>
        <w:t>.</w:t>
      </w:r>
      <w:r w:rsidR="00BC5C03">
        <w:rPr>
          <w:rFonts w:ascii="Times New Roman" w:hAnsi="Times New Roman"/>
          <w:sz w:val="24"/>
          <w:szCs w:val="24"/>
        </w:rPr>
        <w:t xml:space="preserve"> </w:t>
      </w:r>
      <w:r w:rsidR="00CF681D">
        <w:rPr>
          <w:rFonts w:ascii="Times New Roman" w:hAnsi="Times New Roman"/>
          <w:sz w:val="24"/>
          <w:szCs w:val="24"/>
        </w:rPr>
        <w:t xml:space="preserve">A </w:t>
      </w:r>
      <w:r w:rsidR="00AD0E00">
        <w:rPr>
          <w:rFonts w:ascii="Times New Roman" w:hAnsi="Times New Roman"/>
          <w:sz w:val="24"/>
          <w:szCs w:val="24"/>
        </w:rPr>
        <w:t xml:space="preserve">grande abundância do grupo </w:t>
      </w:r>
      <w:proofErr w:type="spellStart"/>
      <w:r w:rsidR="00AD0E00">
        <w:rPr>
          <w:rFonts w:ascii="Times New Roman" w:hAnsi="Times New Roman"/>
          <w:sz w:val="24"/>
          <w:szCs w:val="24"/>
        </w:rPr>
        <w:t>Gastropoda</w:t>
      </w:r>
      <w:proofErr w:type="spellEnd"/>
      <w:r w:rsidR="00AD0E00">
        <w:rPr>
          <w:rFonts w:ascii="Times New Roman" w:hAnsi="Times New Roman"/>
          <w:sz w:val="24"/>
          <w:szCs w:val="24"/>
        </w:rPr>
        <w:t xml:space="preserve"> pode estar </w:t>
      </w:r>
      <w:r w:rsidR="007C6732">
        <w:rPr>
          <w:rFonts w:ascii="Times New Roman" w:hAnsi="Times New Roman"/>
          <w:sz w:val="24"/>
          <w:szCs w:val="24"/>
        </w:rPr>
        <w:t xml:space="preserve">relacionado </w:t>
      </w:r>
      <w:r w:rsidR="00AD0E00">
        <w:rPr>
          <w:rFonts w:ascii="Times New Roman" w:hAnsi="Times New Roman"/>
          <w:sz w:val="24"/>
          <w:szCs w:val="24"/>
        </w:rPr>
        <w:t xml:space="preserve">ao fato </w:t>
      </w:r>
      <w:r w:rsidR="007C6732">
        <w:rPr>
          <w:rFonts w:ascii="Times New Roman" w:hAnsi="Times New Roman"/>
          <w:sz w:val="24"/>
          <w:szCs w:val="24"/>
        </w:rPr>
        <w:t>do</w:t>
      </w:r>
      <w:r w:rsidR="00AD0E00">
        <w:rPr>
          <w:rFonts w:ascii="Times New Roman" w:hAnsi="Times New Roman"/>
          <w:sz w:val="24"/>
          <w:szCs w:val="24"/>
        </w:rPr>
        <w:t xml:space="preserve"> sedimento ser propício para a proliferação deste organismo, resultando assim em um aumento na disponibilidade de alimento para a </w:t>
      </w:r>
      <w:proofErr w:type="spellStart"/>
      <w:r w:rsidR="00AD0E00">
        <w:rPr>
          <w:rFonts w:ascii="Times New Roman" w:hAnsi="Times New Roman"/>
          <w:sz w:val="24"/>
          <w:szCs w:val="24"/>
        </w:rPr>
        <w:t>pirambeba</w:t>
      </w:r>
      <w:proofErr w:type="spellEnd"/>
      <w:r w:rsidR="00B66542">
        <w:rPr>
          <w:rFonts w:ascii="Times New Roman" w:hAnsi="Times New Roman"/>
          <w:sz w:val="24"/>
          <w:szCs w:val="24"/>
        </w:rPr>
        <w:t>.</w:t>
      </w:r>
    </w:p>
    <w:p w:rsidR="00B66542" w:rsidRPr="0010108B" w:rsidRDefault="00B66542" w:rsidP="005455EA">
      <w:pPr>
        <w:spacing w:after="0" w:line="240" w:lineRule="auto"/>
        <w:ind w:left="851" w:hanging="851"/>
        <w:jc w:val="both"/>
        <w:rPr>
          <w:rFonts w:ascii="Times New Roman" w:hAnsi="Times New Roman"/>
          <w:sz w:val="24"/>
          <w:szCs w:val="24"/>
        </w:rPr>
      </w:pPr>
      <w:r w:rsidRPr="0010108B">
        <w:rPr>
          <w:rFonts w:ascii="Times New Roman" w:eastAsia="Calibri" w:hAnsi="Times New Roman" w:cs="Times New Roman"/>
          <w:sz w:val="24"/>
          <w:szCs w:val="24"/>
        </w:rPr>
        <w:t xml:space="preserve">Tabela 1. Relação dos itens alimentares identificados nos estômagos do </w:t>
      </w:r>
      <w:r w:rsidRPr="0010108B">
        <w:rPr>
          <w:rFonts w:ascii="Times New Roman" w:eastAsia="Calibri" w:hAnsi="Times New Roman" w:cs="Times New Roman"/>
          <w:i/>
          <w:sz w:val="24"/>
          <w:szCs w:val="24"/>
        </w:rPr>
        <w:t xml:space="preserve">S. </w:t>
      </w:r>
      <w:proofErr w:type="spellStart"/>
      <w:r w:rsidRPr="0010108B">
        <w:rPr>
          <w:rFonts w:ascii="Times New Roman" w:eastAsia="Calibri" w:hAnsi="Times New Roman" w:cs="Times New Roman"/>
          <w:i/>
          <w:sz w:val="24"/>
          <w:szCs w:val="24"/>
        </w:rPr>
        <w:t>brandtii</w:t>
      </w:r>
      <w:proofErr w:type="spellEnd"/>
      <w:r w:rsidRPr="0010108B">
        <w:rPr>
          <w:rFonts w:ascii="Times New Roman" w:eastAsia="Calibri" w:hAnsi="Times New Roman" w:cs="Times New Roman"/>
          <w:sz w:val="24"/>
          <w:szCs w:val="24"/>
        </w:rPr>
        <w:t xml:space="preserve">, frequência absoluta de estômagos contendo item (n), frequência relativa (%), soma dos valores atribuídos a cada item (S), grau de preferência alimentar de cada item (GPA) com sua respectiva classificação e </w:t>
      </w:r>
      <w:r w:rsidR="007C6732" w:rsidRPr="0010108B">
        <w:rPr>
          <w:rFonts w:ascii="Times New Roman" w:eastAsia="Calibri" w:hAnsi="Times New Roman" w:cs="Times New Roman"/>
          <w:sz w:val="24"/>
          <w:szCs w:val="24"/>
        </w:rPr>
        <w:t>número</w:t>
      </w:r>
      <w:r w:rsidRPr="0010108B">
        <w:rPr>
          <w:rFonts w:ascii="Times New Roman" w:eastAsia="Calibri" w:hAnsi="Times New Roman" w:cs="Times New Roman"/>
          <w:sz w:val="24"/>
          <w:szCs w:val="24"/>
        </w:rPr>
        <w:t xml:space="preserve"> total de estômagos analisados (N). </w:t>
      </w:r>
    </w:p>
    <w:tbl>
      <w:tblPr>
        <w:tblW w:w="8328" w:type="dxa"/>
        <w:jc w:val="center"/>
        <w:tblCellMar>
          <w:left w:w="70" w:type="dxa"/>
          <w:right w:w="70" w:type="dxa"/>
        </w:tblCellMar>
        <w:tblLook w:val="04A0" w:firstRow="1" w:lastRow="0" w:firstColumn="1" w:lastColumn="0" w:noHBand="0" w:noVBand="1"/>
      </w:tblPr>
      <w:tblGrid>
        <w:gridCol w:w="3648"/>
        <w:gridCol w:w="380"/>
        <w:gridCol w:w="960"/>
        <w:gridCol w:w="960"/>
        <w:gridCol w:w="960"/>
        <w:gridCol w:w="1420"/>
      </w:tblGrid>
      <w:tr w:rsidR="00B66542" w:rsidRPr="0010108B" w:rsidTr="005455EA">
        <w:trPr>
          <w:trHeight w:val="315"/>
          <w:jc w:val="center"/>
        </w:trPr>
        <w:tc>
          <w:tcPr>
            <w:tcW w:w="3648" w:type="dxa"/>
            <w:tcBorders>
              <w:top w:val="single" w:sz="4" w:space="0" w:color="auto"/>
              <w:left w:val="nil"/>
              <w:bottom w:val="single" w:sz="4" w:space="0" w:color="auto"/>
              <w:right w:val="nil"/>
            </w:tcBorders>
            <w:shd w:val="clear" w:color="auto" w:fill="auto"/>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 xml:space="preserve">Item Alimentar </w:t>
            </w:r>
          </w:p>
        </w:tc>
        <w:tc>
          <w:tcPr>
            <w:tcW w:w="380" w:type="dxa"/>
            <w:tcBorders>
              <w:top w:val="single" w:sz="4" w:space="0" w:color="auto"/>
              <w:left w:val="nil"/>
              <w:bottom w:val="single" w:sz="4" w:space="0" w:color="auto"/>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n</w:t>
            </w:r>
            <w:proofErr w:type="gramEnd"/>
          </w:p>
        </w:tc>
        <w:tc>
          <w:tcPr>
            <w:tcW w:w="960" w:type="dxa"/>
            <w:tcBorders>
              <w:top w:val="single" w:sz="4" w:space="0" w:color="auto"/>
              <w:left w:val="nil"/>
              <w:bottom w:val="single" w:sz="4" w:space="0" w:color="auto"/>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w:t>
            </w:r>
          </w:p>
        </w:tc>
        <w:tc>
          <w:tcPr>
            <w:tcW w:w="960" w:type="dxa"/>
            <w:tcBorders>
              <w:top w:val="single" w:sz="4" w:space="0" w:color="auto"/>
              <w:left w:val="nil"/>
              <w:bottom w:val="single" w:sz="4" w:space="0" w:color="auto"/>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S</w:t>
            </w:r>
            <w:r w:rsidRPr="0010108B">
              <w:rPr>
                <w:rFonts w:ascii="Times New Roman" w:eastAsia="Times New Roman" w:hAnsi="Times New Roman" w:cs="Times New Roman"/>
                <w:b/>
                <w:bCs/>
                <w:color w:val="000000"/>
                <w:sz w:val="24"/>
                <w:szCs w:val="24"/>
                <w:lang w:eastAsia="pt-BR"/>
              </w:rPr>
              <w:t>ᵢ</w:t>
            </w:r>
          </w:p>
        </w:tc>
        <w:tc>
          <w:tcPr>
            <w:tcW w:w="960" w:type="dxa"/>
            <w:tcBorders>
              <w:top w:val="single" w:sz="4" w:space="0" w:color="auto"/>
              <w:left w:val="nil"/>
              <w:bottom w:val="single" w:sz="4" w:space="0" w:color="auto"/>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GPA</w:t>
            </w:r>
          </w:p>
        </w:tc>
        <w:tc>
          <w:tcPr>
            <w:tcW w:w="1420" w:type="dxa"/>
            <w:tcBorders>
              <w:top w:val="single" w:sz="4" w:space="0" w:color="auto"/>
              <w:left w:val="nil"/>
              <w:bottom w:val="single" w:sz="4" w:space="0" w:color="auto"/>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 xml:space="preserve">Classificação </w:t>
            </w:r>
          </w:p>
        </w:tc>
      </w:tr>
      <w:tr w:rsidR="00B66542" w:rsidRPr="0010108B" w:rsidTr="005455EA">
        <w:trPr>
          <w:trHeight w:val="300"/>
          <w:jc w:val="center"/>
        </w:trPr>
        <w:tc>
          <w:tcPr>
            <w:tcW w:w="3648" w:type="dxa"/>
            <w:tcBorders>
              <w:top w:val="single" w:sz="4" w:space="0" w:color="auto"/>
              <w:left w:val="nil"/>
              <w:bottom w:val="nil"/>
              <w:right w:val="nil"/>
            </w:tcBorders>
            <w:shd w:val="clear" w:color="000000" w:fill="FFFFFF"/>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spellStart"/>
            <w:r w:rsidRPr="0010108B">
              <w:rPr>
                <w:rFonts w:ascii="Times New Roman" w:eastAsia="Times New Roman" w:hAnsi="Times New Roman" w:cs="Times New Roman"/>
                <w:color w:val="000000"/>
                <w:sz w:val="24"/>
                <w:szCs w:val="24"/>
                <w:lang w:eastAsia="pt-BR"/>
              </w:rPr>
              <w:t>Characiforme</w:t>
            </w:r>
            <w:proofErr w:type="spellEnd"/>
            <w:r w:rsidRPr="0010108B">
              <w:rPr>
                <w:rFonts w:ascii="Times New Roman" w:eastAsia="Times New Roman" w:hAnsi="Times New Roman" w:cs="Times New Roman"/>
                <w:color w:val="000000"/>
                <w:sz w:val="24"/>
                <w:szCs w:val="24"/>
                <w:lang w:eastAsia="pt-BR"/>
              </w:rPr>
              <w:t xml:space="preserve"> (larva)</w:t>
            </w:r>
          </w:p>
        </w:tc>
        <w:tc>
          <w:tcPr>
            <w:tcW w:w="380" w:type="dxa"/>
            <w:tcBorders>
              <w:top w:val="single" w:sz="4" w:space="0" w:color="auto"/>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w:t>
            </w:r>
          </w:p>
        </w:tc>
        <w:tc>
          <w:tcPr>
            <w:tcW w:w="960" w:type="dxa"/>
            <w:tcBorders>
              <w:top w:val="single" w:sz="4" w:space="0" w:color="auto"/>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0,7</w:t>
            </w:r>
          </w:p>
        </w:tc>
        <w:tc>
          <w:tcPr>
            <w:tcW w:w="960" w:type="dxa"/>
            <w:tcBorders>
              <w:top w:val="single" w:sz="4" w:space="0" w:color="auto"/>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4</w:t>
            </w:r>
          </w:p>
        </w:tc>
        <w:tc>
          <w:tcPr>
            <w:tcW w:w="960" w:type="dxa"/>
            <w:tcBorders>
              <w:top w:val="single" w:sz="4" w:space="0" w:color="auto"/>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0,03</w:t>
            </w:r>
          </w:p>
        </w:tc>
        <w:tc>
          <w:tcPr>
            <w:tcW w:w="1420" w:type="dxa"/>
            <w:tcBorders>
              <w:top w:val="single" w:sz="4" w:space="0" w:color="auto"/>
              <w:left w:val="nil"/>
              <w:bottom w:val="nil"/>
              <w:right w:val="nil"/>
            </w:tcBorders>
            <w:shd w:val="clear" w:color="auto" w:fill="auto"/>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ocasional</w:t>
            </w:r>
            <w:proofErr w:type="gramEnd"/>
            <w:r w:rsidRPr="0010108B">
              <w:rPr>
                <w:rFonts w:ascii="Times New Roman" w:eastAsia="Times New Roman" w:hAnsi="Times New Roman" w:cs="Times New Roman"/>
                <w:color w:val="000000"/>
                <w:sz w:val="24"/>
                <w:szCs w:val="24"/>
                <w:lang w:eastAsia="pt-BR"/>
              </w:rPr>
              <w:t xml:space="preserve"> </w:t>
            </w:r>
          </w:p>
        </w:tc>
      </w:tr>
      <w:tr w:rsidR="00B66542" w:rsidRPr="0010108B" w:rsidTr="005455EA">
        <w:trPr>
          <w:trHeight w:val="300"/>
          <w:jc w:val="center"/>
        </w:trPr>
        <w:tc>
          <w:tcPr>
            <w:tcW w:w="3648" w:type="dxa"/>
            <w:tcBorders>
              <w:top w:val="nil"/>
              <w:left w:val="nil"/>
              <w:bottom w:val="nil"/>
              <w:right w:val="nil"/>
            </w:tcBorders>
            <w:shd w:val="clear" w:color="000000" w:fill="FFFFFF"/>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spellStart"/>
            <w:r w:rsidRPr="0010108B">
              <w:rPr>
                <w:rFonts w:ascii="Times New Roman" w:eastAsia="Times New Roman" w:hAnsi="Times New Roman" w:cs="Times New Roman"/>
                <w:color w:val="000000"/>
                <w:sz w:val="24"/>
                <w:szCs w:val="24"/>
                <w:lang w:eastAsia="pt-BR"/>
              </w:rPr>
              <w:t>Characidae</w:t>
            </w:r>
            <w:proofErr w:type="spellEnd"/>
          </w:p>
        </w:tc>
        <w:tc>
          <w:tcPr>
            <w:tcW w:w="38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0,7</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3</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0,02</w:t>
            </w:r>
          </w:p>
        </w:tc>
        <w:tc>
          <w:tcPr>
            <w:tcW w:w="142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ocasional</w:t>
            </w:r>
            <w:proofErr w:type="gramEnd"/>
            <w:r w:rsidRPr="0010108B">
              <w:rPr>
                <w:rFonts w:ascii="Times New Roman" w:eastAsia="Times New Roman" w:hAnsi="Times New Roman" w:cs="Times New Roman"/>
                <w:color w:val="000000"/>
                <w:sz w:val="24"/>
                <w:szCs w:val="24"/>
                <w:lang w:eastAsia="pt-BR"/>
              </w:rPr>
              <w:t xml:space="preserve"> </w:t>
            </w:r>
          </w:p>
        </w:tc>
      </w:tr>
      <w:tr w:rsidR="00B66542" w:rsidRPr="0010108B" w:rsidTr="005455EA">
        <w:trPr>
          <w:trHeight w:val="300"/>
          <w:jc w:val="center"/>
        </w:trPr>
        <w:tc>
          <w:tcPr>
            <w:tcW w:w="3648" w:type="dxa"/>
            <w:tcBorders>
              <w:top w:val="nil"/>
              <w:left w:val="nil"/>
              <w:bottom w:val="nil"/>
              <w:right w:val="nil"/>
            </w:tcBorders>
            <w:shd w:val="clear" w:color="000000" w:fill="FFFFFF"/>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spellStart"/>
            <w:r w:rsidRPr="0010108B">
              <w:rPr>
                <w:rFonts w:ascii="Times New Roman" w:eastAsia="Times New Roman" w:hAnsi="Times New Roman" w:cs="Times New Roman"/>
                <w:color w:val="000000"/>
                <w:sz w:val="24"/>
                <w:szCs w:val="24"/>
                <w:lang w:eastAsia="pt-BR"/>
              </w:rPr>
              <w:t>Serrasalminae</w:t>
            </w:r>
            <w:proofErr w:type="spellEnd"/>
          </w:p>
        </w:tc>
        <w:tc>
          <w:tcPr>
            <w:tcW w:w="38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0,7</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3</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0,02</w:t>
            </w:r>
          </w:p>
        </w:tc>
        <w:tc>
          <w:tcPr>
            <w:tcW w:w="142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ocasional</w:t>
            </w:r>
            <w:proofErr w:type="gramEnd"/>
            <w:r w:rsidRPr="0010108B">
              <w:rPr>
                <w:rFonts w:ascii="Times New Roman" w:eastAsia="Times New Roman" w:hAnsi="Times New Roman" w:cs="Times New Roman"/>
                <w:color w:val="000000"/>
                <w:sz w:val="24"/>
                <w:szCs w:val="24"/>
                <w:lang w:eastAsia="pt-BR"/>
              </w:rPr>
              <w:t xml:space="preserve"> </w:t>
            </w:r>
          </w:p>
        </w:tc>
      </w:tr>
      <w:tr w:rsidR="00B66542" w:rsidRPr="0010108B" w:rsidTr="005455EA">
        <w:trPr>
          <w:trHeight w:val="300"/>
          <w:jc w:val="center"/>
        </w:trPr>
        <w:tc>
          <w:tcPr>
            <w:tcW w:w="3648" w:type="dxa"/>
            <w:tcBorders>
              <w:top w:val="nil"/>
              <w:left w:val="nil"/>
              <w:bottom w:val="nil"/>
              <w:right w:val="nil"/>
            </w:tcBorders>
            <w:shd w:val="clear" w:color="000000" w:fill="FFFFFF"/>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 xml:space="preserve">Estruturas Calcificadas de peixes </w:t>
            </w:r>
          </w:p>
        </w:tc>
        <w:tc>
          <w:tcPr>
            <w:tcW w:w="38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19</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14,2</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43</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0,32</w:t>
            </w:r>
          </w:p>
        </w:tc>
        <w:tc>
          <w:tcPr>
            <w:tcW w:w="142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ocasional</w:t>
            </w:r>
            <w:proofErr w:type="gramEnd"/>
            <w:r w:rsidRPr="0010108B">
              <w:rPr>
                <w:rFonts w:ascii="Times New Roman" w:eastAsia="Times New Roman" w:hAnsi="Times New Roman" w:cs="Times New Roman"/>
                <w:color w:val="000000"/>
                <w:sz w:val="24"/>
                <w:szCs w:val="24"/>
                <w:lang w:eastAsia="pt-BR"/>
              </w:rPr>
              <w:t xml:space="preserve"> </w:t>
            </w:r>
          </w:p>
        </w:tc>
      </w:tr>
      <w:tr w:rsidR="00B66542" w:rsidRPr="0010108B" w:rsidTr="005455EA">
        <w:trPr>
          <w:trHeight w:val="300"/>
          <w:jc w:val="center"/>
        </w:trPr>
        <w:tc>
          <w:tcPr>
            <w:tcW w:w="3648" w:type="dxa"/>
            <w:tcBorders>
              <w:top w:val="nil"/>
              <w:left w:val="nil"/>
              <w:bottom w:val="nil"/>
              <w:right w:val="nil"/>
            </w:tcBorders>
            <w:shd w:val="clear" w:color="000000" w:fill="FFFFFF"/>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Partes de Peixe digerido</w:t>
            </w:r>
          </w:p>
        </w:tc>
        <w:tc>
          <w:tcPr>
            <w:tcW w:w="38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16</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11,9</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45</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0,34</w:t>
            </w:r>
          </w:p>
        </w:tc>
        <w:tc>
          <w:tcPr>
            <w:tcW w:w="142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ocasional</w:t>
            </w:r>
            <w:proofErr w:type="gramEnd"/>
            <w:r w:rsidRPr="0010108B">
              <w:rPr>
                <w:rFonts w:ascii="Times New Roman" w:eastAsia="Times New Roman" w:hAnsi="Times New Roman" w:cs="Times New Roman"/>
                <w:color w:val="000000"/>
                <w:sz w:val="24"/>
                <w:szCs w:val="24"/>
                <w:lang w:eastAsia="pt-BR"/>
              </w:rPr>
              <w:t xml:space="preserve"> </w:t>
            </w:r>
          </w:p>
        </w:tc>
      </w:tr>
      <w:tr w:rsidR="00B66542" w:rsidRPr="0010108B" w:rsidTr="005455EA">
        <w:trPr>
          <w:trHeight w:val="300"/>
          <w:jc w:val="center"/>
        </w:trPr>
        <w:tc>
          <w:tcPr>
            <w:tcW w:w="3648" w:type="dxa"/>
            <w:tcBorders>
              <w:top w:val="nil"/>
              <w:left w:val="nil"/>
              <w:bottom w:val="nil"/>
              <w:right w:val="nil"/>
            </w:tcBorders>
            <w:shd w:val="clear" w:color="000000" w:fill="FFFFFF"/>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 xml:space="preserve">Escamas </w:t>
            </w:r>
          </w:p>
        </w:tc>
        <w:tc>
          <w:tcPr>
            <w:tcW w:w="38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42</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31,3</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85</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0,63</w:t>
            </w:r>
          </w:p>
        </w:tc>
        <w:tc>
          <w:tcPr>
            <w:tcW w:w="142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ocasional</w:t>
            </w:r>
            <w:proofErr w:type="gramEnd"/>
            <w:r w:rsidRPr="0010108B">
              <w:rPr>
                <w:rFonts w:ascii="Times New Roman" w:eastAsia="Times New Roman" w:hAnsi="Times New Roman" w:cs="Times New Roman"/>
                <w:color w:val="000000"/>
                <w:sz w:val="24"/>
                <w:szCs w:val="24"/>
                <w:lang w:eastAsia="pt-BR"/>
              </w:rPr>
              <w:t xml:space="preserve"> </w:t>
            </w:r>
          </w:p>
        </w:tc>
      </w:tr>
      <w:tr w:rsidR="00B66542" w:rsidRPr="0010108B" w:rsidTr="005455EA">
        <w:trPr>
          <w:trHeight w:val="300"/>
          <w:jc w:val="center"/>
        </w:trPr>
        <w:tc>
          <w:tcPr>
            <w:tcW w:w="3648" w:type="dxa"/>
            <w:tcBorders>
              <w:top w:val="nil"/>
              <w:left w:val="nil"/>
              <w:bottom w:val="nil"/>
              <w:right w:val="nil"/>
            </w:tcBorders>
            <w:shd w:val="clear" w:color="000000" w:fill="FFFFFF"/>
            <w:noWrap/>
            <w:vAlign w:val="bottom"/>
            <w:hideMark/>
          </w:tcPr>
          <w:p w:rsidR="00B66542" w:rsidRPr="0010108B" w:rsidRDefault="006B5686" w:rsidP="000E747F">
            <w:pPr>
              <w:spacing w:after="0" w:line="240" w:lineRule="auto"/>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Otólitos</w:t>
            </w:r>
          </w:p>
        </w:tc>
        <w:tc>
          <w:tcPr>
            <w:tcW w:w="38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2</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1,5</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2</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0,01</w:t>
            </w:r>
          </w:p>
        </w:tc>
        <w:tc>
          <w:tcPr>
            <w:tcW w:w="142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ocasional</w:t>
            </w:r>
            <w:proofErr w:type="gramEnd"/>
            <w:r w:rsidRPr="0010108B">
              <w:rPr>
                <w:rFonts w:ascii="Times New Roman" w:eastAsia="Times New Roman" w:hAnsi="Times New Roman" w:cs="Times New Roman"/>
                <w:color w:val="000000"/>
                <w:sz w:val="24"/>
                <w:szCs w:val="24"/>
                <w:lang w:eastAsia="pt-BR"/>
              </w:rPr>
              <w:t xml:space="preserve"> </w:t>
            </w:r>
          </w:p>
        </w:tc>
      </w:tr>
      <w:tr w:rsidR="00B66542" w:rsidRPr="0010108B" w:rsidTr="005455EA">
        <w:trPr>
          <w:trHeight w:val="300"/>
          <w:jc w:val="center"/>
        </w:trPr>
        <w:tc>
          <w:tcPr>
            <w:tcW w:w="3648" w:type="dxa"/>
            <w:tcBorders>
              <w:top w:val="nil"/>
              <w:left w:val="nil"/>
              <w:bottom w:val="nil"/>
              <w:right w:val="nil"/>
            </w:tcBorders>
            <w:shd w:val="clear" w:color="000000" w:fill="FFFFFF"/>
            <w:noWrap/>
            <w:vAlign w:val="bottom"/>
            <w:hideMark/>
          </w:tcPr>
          <w:p w:rsidR="00B66542" w:rsidRPr="0010108B" w:rsidRDefault="009D16B5" w:rsidP="000E747F">
            <w:pPr>
              <w:spacing w:after="0" w:line="240" w:lineRule="auto"/>
              <w:rPr>
                <w:rFonts w:ascii="Times New Roman" w:eastAsia="Times New Roman" w:hAnsi="Times New Roman" w:cs="Times New Roman"/>
                <w:color w:val="000000"/>
                <w:sz w:val="24"/>
                <w:szCs w:val="24"/>
                <w:lang w:eastAsia="pt-BR"/>
              </w:rPr>
            </w:pPr>
            <w:proofErr w:type="spellStart"/>
            <w:r w:rsidRPr="0010108B">
              <w:rPr>
                <w:rFonts w:ascii="Times New Roman" w:eastAsia="Times New Roman" w:hAnsi="Times New Roman" w:cs="Times New Roman"/>
                <w:color w:val="000000"/>
                <w:sz w:val="24"/>
                <w:szCs w:val="24"/>
                <w:lang w:eastAsia="pt-BR"/>
              </w:rPr>
              <w:t>Gastropoda</w:t>
            </w:r>
            <w:proofErr w:type="spellEnd"/>
            <w:r w:rsidR="00995AA2" w:rsidRPr="0010108B">
              <w:rPr>
                <w:rFonts w:ascii="Times New Roman" w:eastAsia="Times New Roman" w:hAnsi="Times New Roman" w:cs="Times New Roman"/>
                <w:color w:val="000000"/>
                <w:sz w:val="24"/>
                <w:szCs w:val="24"/>
                <w:lang w:eastAsia="pt-BR"/>
              </w:rPr>
              <w:t xml:space="preserve"> </w:t>
            </w:r>
            <w:r w:rsidR="002173CC" w:rsidRPr="0010108B">
              <w:rPr>
                <w:rFonts w:ascii="Times New Roman" w:eastAsia="Times New Roman" w:hAnsi="Times New Roman" w:cs="Times New Roman"/>
                <w:color w:val="000000"/>
                <w:sz w:val="24"/>
                <w:szCs w:val="24"/>
                <w:lang w:eastAsia="pt-BR"/>
              </w:rPr>
              <w:t>(</w:t>
            </w:r>
            <w:r w:rsidRPr="0010108B">
              <w:rPr>
                <w:rFonts w:ascii="Times New Roman" w:eastAsia="Times New Roman" w:hAnsi="Times New Roman" w:cs="Times New Roman"/>
                <w:color w:val="000000"/>
                <w:sz w:val="24"/>
                <w:szCs w:val="24"/>
                <w:lang w:eastAsia="pt-BR"/>
              </w:rPr>
              <w:t>opérculo</w:t>
            </w:r>
            <w:r w:rsidR="002173CC" w:rsidRPr="0010108B">
              <w:rPr>
                <w:rFonts w:ascii="Times New Roman" w:eastAsia="Times New Roman" w:hAnsi="Times New Roman" w:cs="Times New Roman"/>
                <w:color w:val="000000"/>
                <w:sz w:val="24"/>
                <w:szCs w:val="24"/>
                <w:lang w:eastAsia="pt-BR"/>
              </w:rPr>
              <w:t>)</w:t>
            </w:r>
          </w:p>
        </w:tc>
        <w:tc>
          <w:tcPr>
            <w:tcW w:w="38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65</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48,5</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154</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1,15</w:t>
            </w:r>
          </w:p>
        </w:tc>
        <w:tc>
          <w:tcPr>
            <w:tcW w:w="1420" w:type="dxa"/>
            <w:tcBorders>
              <w:top w:val="nil"/>
              <w:left w:val="nil"/>
              <w:bottom w:val="nil"/>
              <w:right w:val="nil"/>
            </w:tcBorders>
            <w:shd w:val="clear" w:color="auto" w:fill="auto"/>
            <w:noWrap/>
            <w:vAlign w:val="bottom"/>
            <w:hideMark/>
          </w:tcPr>
          <w:p w:rsidR="00B66542" w:rsidRPr="0010108B" w:rsidRDefault="00000F6F" w:rsidP="000E747F">
            <w:pPr>
              <w:spacing w:after="0" w:line="240" w:lineRule="auto"/>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secundário</w:t>
            </w:r>
            <w:proofErr w:type="gramEnd"/>
          </w:p>
        </w:tc>
      </w:tr>
      <w:tr w:rsidR="00B66542" w:rsidRPr="0010108B" w:rsidTr="005455EA">
        <w:trPr>
          <w:trHeight w:val="300"/>
          <w:jc w:val="center"/>
        </w:trPr>
        <w:tc>
          <w:tcPr>
            <w:tcW w:w="3648" w:type="dxa"/>
            <w:tcBorders>
              <w:top w:val="nil"/>
              <w:left w:val="nil"/>
              <w:bottom w:val="nil"/>
              <w:right w:val="nil"/>
            </w:tcBorders>
            <w:shd w:val="clear" w:color="000000" w:fill="FFFFFF"/>
            <w:noWrap/>
            <w:vAlign w:val="bottom"/>
            <w:hideMark/>
          </w:tcPr>
          <w:p w:rsidR="00B66542" w:rsidRPr="0010108B" w:rsidRDefault="00B66542" w:rsidP="000E747F">
            <w:pPr>
              <w:spacing w:after="0" w:line="240" w:lineRule="auto"/>
              <w:rPr>
                <w:rFonts w:ascii="Times New Roman" w:eastAsia="Times New Roman" w:hAnsi="Times New Roman" w:cs="Times New Roman"/>
                <w:i/>
                <w:iCs/>
                <w:color w:val="000000"/>
                <w:sz w:val="24"/>
                <w:szCs w:val="24"/>
                <w:lang w:eastAsia="pt-BR"/>
              </w:rPr>
            </w:pPr>
            <w:proofErr w:type="spellStart"/>
            <w:r w:rsidRPr="0010108B">
              <w:rPr>
                <w:rFonts w:ascii="Times New Roman" w:eastAsia="Times New Roman" w:hAnsi="Times New Roman" w:cs="Times New Roman"/>
                <w:i/>
                <w:iCs/>
                <w:color w:val="000000"/>
                <w:sz w:val="24"/>
                <w:szCs w:val="24"/>
                <w:lang w:eastAsia="pt-BR"/>
              </w:rPr>
              <w:t>Biomphalaria</w:t>
            </w:r>
            <w:proofErr w:type="spellEnd"/>
            <w:r w:rsidRPr="0010108B">
              <w:rPr>
                <w:rFonts w:ascii="Times New Roman" w:eastAsia="Times New Roman" w:hAnsi="Times New Roman" w:cs="Times New Roman"/>
                <w:i/>
                <w:iCs/>
                <w:color w:val="000000"/>
                <w:sz w:val="24"/>
                <w:szCs w:val="24"/>
                <w:lang w:eastAsia="pt-BR"/>
              </w:rPr>
              <w:t xml:space="preserve"> </w:t>
            </w:r>
            <w:proofErr w:type="spellStart"/>
            <w:r w:rsidRPr="0010108B">
              <w:rPr>
                <w:rFonts w:ascii="Times New Roman" w:eastAsia="Times New Roman" w:hAnsi="Times New Roman" w:cs="Times New Roman"/>
                <w:i/>
                <w:iCs/>
                <w:color w:val="000000"/>
                <w:sz w:val="24"/>
                <w:szCs w:val="24"/>
                <w:lang w:eastAsia="pt-BR"/>
              </w:rPr>
              <w:t>straminea</w:t>
            </w:r>
            <w:proofErr w:type="spellEnd"/>
          </w:p>
        </w:tc>
        <w:tc>
          <w:tcPr>
            <w:tcW w:w="38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6</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4,5</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11</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0,08</w:t>
            </w:r>
          </w:p>
        </w:tc>
        <w:tc>
          <w:tcPr>
            <w:tcW w:w="1420" w:type="dxa"/>
            <w:tcBorders>
              <w:top w:val="nil"/>
              <w:left w:val="nil"/>
              <w:bottom w:val="nil"/>
              <w:right w:val="nil"/>
            </w:tcBorders>
            <w:shd w:val="clear" w:color="auto" w:fill="auto"/>
            <w:noWrap/>
            <w:vAlign w:val="bottom"/>
            <w:hideMark/>
          </w:tcPr>
          <w:p w:rsidR="00B66542" w:rsidRPr="0010108B" w:rsidRDefault="00000F6F" w:rsidP="000E747F">
            <w:pPr>
              <w:spacing w:after="0" w:line="240" w:lineRule="auto"/>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ocasional</w:t>
            </w:r>
            <w:proofErr w:type="gramEnd"/>
          </w:p>
        </w:tc>
      </w:tr>
      <w:tr w:rsidR="00B66542" w:rsidRPr="0010108B" w:rsidTr="005455EA">
        <w:trPr>
          <w:trHeight w:val="300"/>
          <w:jc w:val="center"/>
        </w:trPr>
        <w:tc>
          <w:tcPr>
            <w:tcW w:w="3648" w:type="dxa"/>
            <w:tcBorders>
              <w:top w:val="nil"/>
              <w:left w:val="nil"/>
              <w:bottom w:val="nil"/>
              <w:right w:val="nil"/>
            </w:tcBorders>
            <w:shd w:val="clear" w:color="000000" w:fill="FFFFFF"/>
            <w:noWrap/>
            <w:vAlign w:val="bottom"/>
            <w:hideMark/>
          </w:tcPr>
          <w:p w:rsidR="00B66542" w:rsidRPr="0010108B" w:rsidRDefault="00B66542" w:rsidP="000E747F">
            <w:pPr>
              <w:spacing w:after="0" w:line="240" w:lineRule="auto"/>
              <w:rPr>
                <w:rFonts w:ascii="Times New Roman" w:eastAsia="Times New Roman" w:hAnsi="Times New Roman" w:cs="Times New Roman"/>
                <w:i/>
                <w:iCs/>
                <w:color w:val="000000"/>
                <w:sz w:val="24"/>
                <w:szCs w:val="24"/>
                <w:lang w:eastAsia="pt-BR"/>
              </w:rPr>
            </w:pPr>
            <w:proofErr w:type="spellStart"/>
            <w:r w:rsidRPr="0010108B">
              <w:rPr>
                <w:rFonts w:ascii="Times New Roman" w:eastAsia="Times New Roman" w:hAnsi="Times New Roman" w:cs="Times New Roman"/>
                <w:i/>
                <w:iCs/>
                <w:color w:val="000000"/>
                <w:sz w:val="24"/>
                <w:szCs w:val="24"/>
                <w:lang w:eastAsia="pt-BR"/>
              </w:rPr>
              <w:t>Melanoides</w:t>
            </w:r>
            <w:proofErr w:type="spellEnd"/>
            <w:r w:rsidRPr="0010108B">
              <w:rPr>
                <w:rFonts w:ascii="Times New Roman" w:eastAsia="Times New Roman" w:hAnsi="Times New Roman" w:cs="Times New Roman"/>
                <w:i/>
                <w:iCs/>
                <w:color w:val="000000"/>
                <w:sz w:val="24"/>
                <w:szCs w:val="24"/>
                <w:lang w:eastAsia="pt-BR"/>
              </w:rPr>
              <w:t xml:space="preserve"> </w:t>
            </w:r>
            <w:proofErr w:type="spellStart"/>
            <w:r w:rsidRPr="0010108B">
              <w:rPr>
                <w:rFonts w:ascii="Times New Roman" w:eastAsia="Times New Roman" w:hAnsi="Times New Roman" w:cs="Times New Roman"/>
                <w:i/>
                <w:iCs/>
                <w:color w:val="000000"/>
                <w:sz w:val="24"/>
                <w:szCs w:val="24"/>
                <w:lang w:eastAsia="pt-BR"/>
              </w:rPr>
              <w:t>tuberculatus</w:t>
            </w:r>
            <w:proofErr w:type="spellEnd"/>
          </w:p>
        </w:tc>
        <w:tc>
          <w:tcPr>
            <w:tcW w:w="38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3</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2,2</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3</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0,02</w:t>
            </w:r>
          </w:p>
        </w:tc>
        <w:tc>
          <w:tcPr>
            <w:tcW w:w="142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ocasional</w:t>
            </w:r>
            <w:proofErr w:type="gramEnd"/>
            <w:r w:rsidRPr="0010108B">
              <w:rPr>
                <w:rFonts w:ascii="Times New Roman" w:eastAsia="Times New Roman" w:hAnsi="Times New Roman" w:cs="Times New Roman"/>
                <w:color w:val="000000"/>
                <w:sz w:val="24"/>
                <w:szCs w:val="24"/>
                <w:lang w:eastAsia="pt-BR"/>
              </w:rPr>
              <w:t xml:space="preserve"> </w:t>
            </w:r>
          </w:p>
        </w:tc>
      </w:tr>
      <w:tr w:rsidR="00B66542" w:rsidRPr="0010108B" w:rsidTr="005455EA">
        <w:trPr>
          <w:trHeight w:val="300"/>
          <w:jc w:val="center"/>
        </w:trPr>
        <w:tc>
          <w:tcPr>
            <w:tcW w:w="3648" w:type="dxa"/>
            <w:tcBorders>
              <w:top w:val="nil"/>
              <w:left w:val="nil"/>
              <w:bottom w:val="nil"/>
              <w:right w:val="nil"/>
            </w:tcBorders>
            <w:shd w:val="clear" w:color="000000" w:fill="FFFFFF"/>
            <w:noWrap/>
            <w:vAlign w:val="bottom"/>
            <w:hideMark/>
          </w:tcPr>
          <w:p w:rsidR="00B66542" w:rsidRPr="0010108B" w:rsidRDefault="00B66542" w:rsidP="000E747F">
            <w:pPr>
              <w:spacing w:after="0" w:line="240" w:lineRule="auto"/>
              <w:rPr>
                <w:rFonts w:ascii="Times New Roman" w:eastAsia="Times New Roman" w:hAnsi="Times New Roman" w:cs="Times New Roman"/>
                <w:i/>
                <w:iCs/>
                <w:color w:val="000000"/>
                <w:sz w:val="24"/>
                <w:szCs w:val="24"/>
                <w:lang w:eastAsia="pt-BR"/>
              </w:rPr>
            </w:pPr>
            <w:proofErr w:type="spellStart"/>
            <w:r w:rsidRPr="0010108B">
              <w:rPr>
                <w:rFonts w:ascii="Times New Roman" w:eastAsia="Times New Roman" w:hAnsi="Times New Roman" w:cs="Times New Roman"/>
                <w:i/>
                <w:iCs/>
                <w:color w:val="000000"/>
                <w:sz w:val="24"/>
                <w:szCs w:val="24"/>
                <w:lang w:eastAsia="pt-BR"/>
              </w:rPr>
              <w:t>Aylocostoma</w:t>
            </w:r>
            <w:proofErr w:type="spellEnd"/>
            <w:r w:rsidRPr="0010108B">
              <w:rPr>
                <w:rFonts w:ascii="Times New Roman" w:eastAsia="Times New Roman" w:hAnsi="Times New Roman" w:cs="Times New Roman"/>
                <w:i/>
                <w:iCs/>
                <w:color w:val="000000"/>
                <w:sz w:val="24"/>
                <w:szCs w:val="24"/>
                <w:lang w:eastAsia="pt-BR"/>
              </w:rPr>
              <w:t xml:space="preserve"> </w:t>
            </w:r>
            <w:proofErr w:type="spellStart"/>
            <w:r w:rsidRPr="0010108B">
              <w:rPr>
                <w:rFonts w:ascii="Times New Roman" w:eastAsia="Times New Roman" w:hAnsi="Times New Roman" w:cs="Times New Roman"/>
                <w:i/>
                <w:iCs/>
                <w:color w:val="000000"/>
                <w:sz w:val="24"/>
                <w:szCs w:val="24"/>
                <w:lang w:eastAsia="pt-BR"/>
              </w:rPr>
              <w:t>tuberculata</w:t>
            </w:r>
            <w:proofErr w:type="spellEnd"/>
          </w:p>
        </w:tc>
        <w:tc>
          <w:tcPr>
            <w:tcW w:w="38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2</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1,5</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5</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0,04</w:t>
            </w:r>
          </w:p>
        </w:tc>
        <w:tc>
          <w:tcPr>
            <w:tcW w:w="142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ocasional</w:t>
            </w:r>
            <w:proofErr w:type="gramEnd"/>
            <w:r w:rsidRPr="0010108B">
              <w:rPr>
                <w:rFonts w:ascii="Times New Roman" w:eastAsia="Times New Roman" w:hAnsi="Times New Roman" w:cs="Times New Roman"/>
                <w:color w:val="000000"/>
                <w:sz w:val="24"/>
                <w:szCs w:val="24"/>
                <w:lang w:eastAsia="pt-BR"/>
              </w:rPr>
              <w:t xml:space="preserve"> </w:t>
            </w:r>
          </w:p>
        </w:tc>
      </w:tr>
      <w:tr w:rsidR="00B66542" w:rsidRPr="0010108B" w:rsidTr="005455EA">
        <w:trPr>
          <w:trHeight w:val="300"/>
          <w:jc w:val="center"/>
        </w:trPr>
        <w:tc>
          <w:tcPr>
            <w:tcW w:w="3648" w:type="dxa"/>
            <w:tcBorders>
              <w:top w:val="nil"/>
              <w:left w:val="nil"/>
              <w:bottom w:val="nil"/>
              <w:right w:val="nil"/>
            </w:tcBorders>
            <w:shd w:val="clear" w:color="000000" w:fill="FFFFFF"/>
            <w:noWrap/>
            <w:vAlign w:val="bottom"/>
            <w:hideMark/>
          </w:tcPr>
          <w:p w:rsidR="00B66542" w:rsidRPr="0010108B" w:rsidRDefault="00B66542" w:rsidP="000E747F">
            <w:pPr>
              <w:spacing w:after="0" w:line="240" w:lineRule="auto"/>
              <w:rPr>
                <w:rFonts w:ascii="Times New Roman" w:eastAsia="Times New Roman" w:hAnsi="Times New Roman" w:cs="Times New Roman"/>
                <w:i/>
                <w:iCs/>
                <w:color w:val="000000"/>
                <w:sz w:val="24"/>
                <w:szCs w:val="24"/>
                <w:lang w:eastAsia="pt-BR"/>
              </w:rPr>
            </w:pPr>
            <w:proofErr w:type="spellStart"/>
            <w:r w:rsidRPr="0010108B">
              <w:rPr>
                <w:rFonts w:ascii="Times New Roman" w:eastAsia="Times New Roman" w:hAnsi="Times New Roman" w:cs="Times New Roman"/>
                <w:i/>
                <w:iCs/>
                <w:color w:val="000000"/>
                <w:sz w:val="24"/>
                <w:szCs w:val="24"/>
                <w:lang w:eastAsia="pt-BR"/>
              </w:rPr>
              <w:t>Asolene</w:t>
            </w:r>
            <w:proofErr w:type="spellEnd"/>
            <w:r w:rsidRPr="0010108B">
              <w:rPr>
                <w:rFonts w:ascii="Times New Roman" w:eastAsia="Times New Roman" w:hAnsi="Times New Roman" w:cs="Times New Roman"/>
                <w:i/>
                <w:iCs/>
                <w:color w:val="000000"/>
                <w:sz w:val="24"/>
                <w:szCs w:val="24"/>
                <w:lang w:eastAsia="pt-BR"/>
              </w:rPr>
              <w:t xml:space="preserve"> </w:t>
            </w:r>
            <w:proofErr w:type="spellStart"/>
            <w:r w:rsidRPr="0010108B">
              <w:rPr>
                <w:rFonts w:ascii="Times New Roman" w:eastAsia="Times New Roman" w:hAnsi="Times New Roman" w:cs="Times New Roman"/>
                <w:i/>
                <w:iCs/>
                <w:color w:val="000000"/>
                <w:sz w:val="24"/>
                <w:szCs w:val="24"/>
                <w:lang w:eastAsia="pt-BR"/>
              </w:rPr>
              <w:t>spixii</w:t>
            </w:r>
            <w:proofErr w:type="spellEnd"/>
          </w:p>
        </w:tc>
        <w:tc>
          <w:tcPr>
            <w:tcW w:w="38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15</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11,2</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23</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0,17</w:t>
            </w:r>
          </w:p>
        </w:tc>
        <w:tc>
          <w:tcPr>
            <w:tcW w:w="142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ocasional</w:t>
            </w:r>
            <w:proofErr w:type="gramEnd"/>
            <w:r w:rsidRPr="0010108B">
              <w:rPr>
                <w:rFonts w:ascii="Times New Roman" w:eastAsia="Times New Roman" w:hAnsi="Times New Roman" w:cs="Times New Roman"/>
                <w:color w:val="000000"/>
                <w:sz w:val="24"/>
                <w:szCs w:val="24"/>
                <w:lang w:eastAsia="pt-BR"/>
              </w:rPr>
              <w:t xml:space="preserve"> </w:t>
            </w:r>
          </w:p>
        </w:tc>
      </w:tr>
      <w:tr w:rsidR="00B66542" w:rsidRPr="0010108B" w:rsidTr="005455EA">
        <w:trPr>
          <w:trHeight w:val="300"/>
          <w:jc w:val="center"/>
        </w:trPr>
        <w:tc>
          <w:tcPr>
            <w:tcW w:w="3648" w:type="dxa"/>
            <w:tcBorders>
              <w:top w:val="nil"/>
              <w:left w:val="nil"/>
              <w:bottom w:val="nil"/>
              <w:right w:val="nil"/>
            </w:tcBorders>
            <w:shd w:val="clear" w:color="000000" w:fill="FFFFFF"/>
            <w:noWrap/>
            <w:vAlign w:val="bottom"/>
            <w:hideMark/>
          </w:tcPr>
          <w:p w:rsidR="00B66542" w:rsidRPr="0010108B" w:rsidRDefault="00B66542" w:rsidP="000E747F">
            <w:pPr>
              <w:spacing w:after="0" w:line="240" w:lineRule="auto"/>
              <w:rPr>
                <w:rFonts w:ascii="Times New Roman" w:eastAsia="Times New Roman" w:hAnsi="Times New Roman" w:cs="Times New Roman"/>
                <w:i/>
                <w:iCs/>
                <w:color w:val="000000"/>
                <w:sz w:val="24"/>
                <w:szCs w:val="24"/>
                <w:lang w:eastAsia="pt-BR"/>
              </w:rPr>
            </w:pPr>
            <w:proofErr w:type="spellStart"/>
            <w:r w:rsidRPr="0010108B">
              <w:rPr>
                <w:rFonts w:ascii="Times New Roman" w:eastAsia="Times New Roman" w:hAnsi="Times New Roman" w:cs="Times New Roman"/>
                <w:i/>
                <w:iCs/>
                <w:color w:val="000000"/>
                <w:sz w:val="24"/>
                <w:szCs w:val="24"/>
                <w:lang w:eastAsia="pt-BR"/>
              </w:rPr>
              <w:t>Pomacea</w:t>
            </w:r>
            <w:proofErr w:type="spellEnd"/>
            <w:r w:rsidRPr="0010108B">
              <w:rPr>
                <w:rFonts w:ascii="Times New Roman" w:eastAsia="Times New Roman" w:hAnsi="Times New Roman" w:cs="Times New Roman"/>
                <w:i/>
                <w:iCs/>
                <w:color w:val="000000"/>
                <w:sz w:val="24"/>
                <w:szCs w:val="24"/>
                <w:lang w:eastAsia="pt-BR"/>
              </w:rPr>
              <w:t xml:space="preserve"> sp.</w:t>
            </w:r>
          </w:p>
        </w:tc>
        <w:tc>
          <w:tcPr>
            <w:tcW w:w="38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0,7</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0,01</w:t>
            </w:r>
          </w:p>
        </w:tc>
        <w:tc>
          <w:tcPr>
            <w:tcW w:w="142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ocasional</w:t>
            </w:r>
            <w:proofErr w:type="gramEnd"/>
            <w:r w:rsidRPr="0010108B">
              <w:rPr>
                <w:rFonts w:ascii="Times New Roman" w:eastAsia="Times New Roman" w:hAnsi="Times New Roman" w:cs="Times New Roman"/>
                <w:color w:val="000000"/>
                <w:sz w:val="24"/>
                <w:szCs w:val="24"/>
                <w:lang w:eastAsia="pt-BR"/>
              </w:rPr>
              <w:t xml:space="preserve"> </w:t>
            </w:r>
          </w:p>
        </w:tc>
      </w:tr>
      <w:tr w:rsidR="00B66542" w:rsidRPr="0010108B" w:rsidTr="005455EA">
        <w:trPr>
          <w:trHeight w:val="300"/>
          <w:jc w:val="center"/>
        </w:trPr>
        <w:tc>
          <w:tcPr>
            <w:tcW w:w="3648" w:type="dxa"/>
            <w:tcBorders>
              <w:top w:val="nil"/>
              <w:left w:val="nil"/>
              <w:bottom w:val="nil"/>
              <w:right w:val="nil"/>
            </w:tcBorders>
            <w:shd w:val="clear" w:color="000000" w:fill="FFFFFF"/>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Ovo de Molusco</w:t>
            </w:r>
          </w:p>
        </w:tc>
        <w:tc>
          <w:tcPr>
            <w:tcW w:w="38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0,7</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2</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0,01</w:t>
            </w:r>
          </w:p>
        </w:tc>
        <w:tc>
          <w:tcPr>
            <w:tcW w:w="142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ocasional</w:t>
            </w:r>
            <w:proofErr w:type="gramEnd"/>
            <w:r w:rsidRPr="0010108B">
              <w:rPr>
                <w:rFonts w:ascii="Times New Roman" w:eastAsia="Times New Roman" w:hAnsi="Times New Roman" w:cs="Times New Roman"/>
                <w:color w:val="000000"/>
                <w:sz w:val="24"/>
                <w:szCs w:val="24"/>
                <w:lang w:eastAsia="pt-BR"/>
              </w:rPr>
              <w:t xml:space="preserve"> </w:t>
            </w:r>
          </w:p>
        </w:tc>
      </w:tr>
      <w:tr w:rsidR="00B66542" w:rsidRPr="0010108B" w:rsidTr="005455EA">
        <w:trPr>
          <w:trHeight w:val="300"/>
          <w:jc w:val="center"/>
        </w:trPr>
        <w:tc>
          <w:tcPr>
            <w:tcW w:w="3648" w:type="dxa"/>
            <w:tcBorders>
              <w:top w:val="nil"/>
              <w:left w:val="nil"/>
              <w:bottom w:val="nil"/>
              <w:right w:val="nil"/>
            </w:tcBorders>
            <w:shd w:val="clear" w:color="000000" w:fill="FFFFFF"/>
            <w:noWrap/>
            <w:vAlign w:val="bottom"/>
            <w:hideMark/>
          </w:tcPr>
          <w:p w:rsidR="00B66542" w:rsidRPr="0010108B" w:rsidRDefault="00B66542" w:rsidP="000E747F">
            <w:pPr>
              <w:spacing w:after="0" w:line="240" w:lineRule="auto"/>
              <w:rPr>
                <w:rFonts w:ascii="Times New Roman" w:eastAsia="Times New Roman" w:hAnsi="Times New Roman" w:cs="Times New Roman"/>
                <w:i/>
                <w:iCs/>
                <w:sz w:val="24"/>
                <w:szCs w:val="24"/>
                <w:lang w:eastAsia="pt-BR"/>
              </w:rPr>
            </w:pPr>
            <w:proofErr w:type="spellStart"/>
            <w:r w:rsidRPr="0010108B">
              <w:rPr>
                <w:rFonts w:ascii="Times New Roman" w:eastAsia="Times New Roman" w:hAnsi="Times New Roman" w:cs="Times New Roman"/>
                <w:i/>
                <w:iCs/>
                <w:sz w:val="24"/>
                <w:szCs w:val="24"/>
                <w:lang w:eastAsia="pt-BR"/>
              </w:rPr>
              <w:t>Diplodon</w:t>
            </w:r>
            <w:proofErr w:type="spellEnd"/>
            <w:r w:rsidRPr="0010108B">
              <w:rPr>
                <w:rFonts w:ascii="Times New Roman" w:eastAsia="Times New Roman" w:hAnsi="Times New Roman" w:cs="Times New Roman"/>
                <w:i/>
                <w:iCs/>
                <w:sz w:val="24"/>
                <w:szCs w:val="24"/>
                <w:lang w:eastAsia="pt-BR"/>
              </w:rPr>
              <w:t xml:space="preserve"> </w:t>
            </w:r>
            <w:proofErr w:type="spellStart"/>
            <w:proofErr w:type="gramStart"/>
            <w:r w:rsidRPr="0010108B">
              <w:rPr>
                <w:rFonts w:ascii="Times New Roman" w:eastAsia="Times New Roman" w:hAnsi="Times New Roman" w:cs="Times New Roman"/>
                <w:i/>
                <w:iCs/>
                <w:sz w:val="24"/>
                <w:szCs w:val="24"/>
                <w:lang w:eastAsia="pt-BR"/>
              </w:rPr>
              <w:t>rhuacoic</w:t>
            </w:r>
            <w:r w:rsidR="00296D90" w:rsidRPr="0010108B">
              <w:rPr>
                <w:rFonts w:ascii="Times New Roman" w:eastAsia="Times New Roman" w:hAnsi="Times New Roman" w:cs="Times New Roman"/>
                <w:i/>
                <w:iCs/>
                <w:sz w:val="24"/>
                <w:szCs w:val="24"/>
                <w:lang w:eastAsia="pt-BR"/>
              </w:rPr>
              <w:t>,</w:t>
            </w:r>
            <w:r w:rsidRPr="0010108B">
              <w:rPr>
                <w:rFonts w:ascii="Times New Roman" w:eastAsia="Times New Roman" w:hAnsi="Times New Roman" w:cs="Times New Roman"/>
                <w:i/>
                <w:iCs/>
                <w:sz w:val="24"/>
                <w:szCs w:val="24"/>
                <w:lang w:eastAsia="pt-BR"/>
              </w:rPr>
              <w:t>us</w:t>
            </w:r>
            <w:proofErr w:type="spellEnd"/>
            <w:proofErr w:type="gramEnd"/>
          </w:p>
        </w:tc>
        <w:tc>
          <w:tcPr>
            <w:tcW w:w="38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0,7</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0,01</w:t>
            </w:r>
          </w:p>
        </w:tc>
        <w:tc>
          <w:tcPr>
            <w:tcW w:w="142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ocasional</w:t>
            </w:r>
            <w:proofErr w:type="gramEnd"/>
            <w:r w:rsidRPr="0010108B">
              <w:rPr>
                <w:rFonts w:ascii="Times New Roman" w:eastAsia="Times New Roman" w:hAnsi="Times New Roman" w:cs="Times New Roman"/>
                <w:color w:val="000000"/>
                <w:sz w:val="24"/>
                <w:szCs w:val="24"/>
                <w:lang w:eastAsia="pt-BR"/>
              </w:rPr>
              <w:t xml:space="preserve"> </w:t>
            </w:r>
          </w:p>
        </w:tc>
      </w:tr>
      <w:tr w:rsidR="00B66542" w:rsidRPr="0010108B" w:rsidTr="005455EA">
        <w:trPr>
          <w:trHeight w:val="300"/>
          <w:jc w:val="center"/>
        </w:trPr>
        <w:tc>
          <w:tcPr>
            <w:tcW w:w="3648" w:type="dxa"/>
            <w:tcBorders>
              <w:top w:val="nil"/>
              <w:left w:val="nil"/>
              <w:bottom w:val="nil"/>
              <w:right w:val="nil"/>
            </w:tcBorders>
            <w:shd w:val="clear" w:color="000000" w:fill="FFFFFF"/>
            <w:noWrap/>
            <w:vAlign w:val="bottom"/>
            <w:hideMark/>
          </w:tcPr>
          <w:p w:rsidR="00B66542" w:rsidRPr="0010108B" w:rsidRDefault="00B66542" w:rsidP="000E747F">
            <w:pPr>
              <w:spacing w:after="0" w:line="240" w:lineRule="auto"/>
              <w:rPr>
                <w:rFonts w:ascii="Times New Roman" w:eastAsia="Times New Roman" w:hAnsi="Times New Roman" w:cs="Times New Roman"/>
                <w:sz w:val="24"/>
                <w:szCs w:val="24"/>
                <w:lang w:eastAsia="pt-BR"/>
              </w:rPr>
            </w:pPr>
            <w:proofErr w:type="spellStart"/>
            <w:r w:rsidRPr="0010108B">
              <w:rPr>
                <w:rFonts w:ascii="Times New Roman" w:eastAsia="Times New Roman" w:hAnsi="Times New Roman" w:cs="Times New Roman"/>
                <w:i/>
                <w:iCs/>
                <w:sz w:val="24"/>
                <w:szCs w:val="24"/>
                <w:lang w:eastAsia="pt-BR"/>
              </w:rPr>
              <w:t>Pisidium</w:t>
            </w:r>
            <w:proofErr w:type="spellEnd"/>
            <w:r w:rsidRPr="0010108B">
              <w:rPr>
                <w:rFonts w:ascii="Times New Roman" w:eastAsia="Times New Roman" w:hAnsi="Times New Roman" w:cs="Times New Roman"/>
                <w:sz w:val="24"/>
                <w:szCs w:val="24"/>
                <w:lang w:eastAsia="pt-BR"/>
              </w:rPr>
              <w:t xml:space="preserve"> sp.</w:t>
            </w:r>
          </w:p>
        </w:tc>
        <w:tc>
          <w:tcPr>
            <w:tcW w:w="38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5</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3,7</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12</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0,09</w:t>
            </w:r>
          </w:p>
        </w:tc>
        <w:tc>
          <w:tcPr>
            <w:tcW w:w="142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ocasional</w:t>
            </w:r>
            <w:proofErr w:type="gramEnd"/>
            <w:r w:rsidRPr="0010108B">
              <w:rPr>
                <w:rFonts w:ascii="Times New Roman" w:eastAsia="Times New Roman" w:hAnsi="Times New Roman" w:cs="Times New Roman"/>
                <w:color w:val="000000"/>
                <w:sz w:val="24"/>
                <w:szCs w:val="24"/>
                <w:lang w:eastAsia="pt-BR"/>
              </w:rPr>
              <w:t xml:space="preserve"> </w:t>
            </w:r>
          </w:p>
        </w:tc>
      </w:tr>
      <w:tr w:rsidR="00B66542" w:rsidRPr="0010108B" w:rsidTr="005455EA">
        <w:trPr>
          <w:trHeight w:val="300"/>
          <w:jc w:val="center"/>
        </w:trPr>
        <w:tc>
          <w:tcPr>
            <w:tcW w:w="3648" w:type="dxa"/>
            <w:tcBorders>
              <w:top w:val="nil"/>
              <w:left w:val="nil"/>
              <w:bottom w:val="nil"/>
              <w:right w:val="nil"/>
            </w:tcBorders>
            <w:shd w:val="clear" w:color="000000" w:fill="FFFFFF"/>
            <w:noWrap/>
            <w:vAlign w:val="bottom"/>
            <w:hideMark/>
          </w:tcPr>
          <w:p w:rsidR="00B66542" w:rsidRPr="0010108B" w:rsidRDefault="00000F6F" w:rsidP="000E747F">
            <w:pPr>
              <w:spacing w:after="0" w:line="240" w:lineRule="auto"/>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Insecta digerida</w:t>
            </w:r>
          </w:p>
        </w:tc>
        <w:tc>
          <w:tcPr>
            <w:tcW w:w="38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53</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39,6</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124</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0,93</w:t>
            </w:r>
          </w:p>
        </w:tc>
        <w:tc>
          <w:tcPr>
            <w:tcW w:w="142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ocasional</w:t>
            </w:r>
            <w:proofErr w:type="gramEnd"/>
            <w:r w:rsidRPr="0010108B">
              <w:rPr>
                <w:rFonts w:ascii="Times New Roman" w:eastAsia="Times New Roman" w:hAnsi="Times New Roman" w:cs="Times New Roman"/>
                <w:color w:val="000000"/>
                <w:sz w:val="24"/>
                <w:szCs w:val="24"/>
                <w:lang w:eastAsia="pt-BR"/>
              </w:rPr>
              <w:t xml:space="preserve"> </w:t>
            </w:r>
          </w:p>
        </w:tc>
      </w:tr>
      <w:tr w:rsidR="00B66542" w:rsidRPr="0010108B" w:rsidTr="005455EA">
        <w:trPr>
          <w:trHeight w:val="300"/>
          <w:jc w:val="center"/>
        </w:trPr>
        <w:tc>
          <w:tcPr>
            <w:tcW w:w="3648" w:type="dxa"/>
            <w:tcBorders>
              <w:top w:val="nil"/>
              <w:left w:val="nil"/>
              <w:bottom w:val="nil"/>
              <w:right w:val="nil"/>
            </w:tcBorders>
            <w:shd w:val="clear" w:color="000000" w:fill="FFFFFF"/>
            <w:noWrap/>
            <w:vAlign w:val="bottom"/>
            <w:hideMark/>
          </w:tcPr>
          <w:p w:rsidR="00B66542" w:rsidRPr="0010108B" w:rsidRDefault="00000F6F" w:rsidP="000E747F">
            <w:pPr>
              <w:spacing w:after="0" w:line="240" w:lineRule="auto"/>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 xml:space="preserve">Larva de </w:t>
            </w:r>
            <w:proofErr w:type="spellStart"/>
            <w:r w:rsidRPr="0010108B">
              <w:rPr>
                <w:rFonts w:ascii="Times New Roman" w:eastAsia="Times New Roman" w:hAnsi="Times New Roman" w:cs="Times New Roman"/>
                <w:color w:val="000000"/>
                <w:sz w:val="24"/>
                <w:szCs w:val="24"/>
                <w:lang w:eastAsia="pt-BR"/>
              </w:rPr>
              <w:t>Libellulidae</w:t>
            </w:r>
            <w:proofErr w:type="spellEnd"/>
          </w:p>
        </w:tc>
        <w:tc>
          <w:tcPr>
            <w:tcW w:w="38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9</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6,7</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21</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0,16</w:t>
            </w:r>
          </w:p>
        </w:tc>
        <w:tc>
          <w:tcPr>
            <w:tcW w:w="142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ocasional</w:t>
            </w:r>
            <w:proofErr w:type="gramEnd"/>
            <w:r w:rsidRPr="0010108B">
              <w:rPr>
                <w:rFonts w:ascii="Times New Roman" w:eastAsia="Times New Roman" w:hAnsi="Times New Roman" w:cs="Times New Roman"/>
                <w:color w:val="000000"/>
                <w:sz w:val="24"/>
                <w:szCs w:val="24"/>
                <w:lang w:eastAsia="pt-BR"/>
              </w:rPr>
              <w:t xml:space="preserve"> </w:t>
            </w:r>
          </w:p>
        </w:tc>
      </w:tr>
      <w:tr w:rsidR="00B66542" w:rsidRPr="0010108B" w:rsidTr="005455EA">
        <w:trPr>
          <w:trHeight w:val="300"/>
          <w:jc w:val="center"/>
        </w:trPr>
        <w:tc>
          <w:tcPr>
            <w:tcW w:w="3648" w:type="dxa"/>
            <w:tcBorders>
              <w:top w:val="nil"/>
              <w:left w:val="nil"/>
              <w:bottom w:val="nil"/>
              <w:right w:val="nil"/>
            </w:tcBorders>
            <w:shd w:val="clear" w:color="000000" w:fill="FFFFFF"/>
            <w:noWrap/>
            <w:vAlign w:val="bottom"/>
            <w:hideMark/>
          </w:tcPr>
          <w:p w:rsidR="007024BE" w:rsidRPr="0010108B" w:rsidRDefault="007024BE" w:rsidP="007024BE">
            <w:pPr>
              <w:spacing w:after="0" w:line="240" w:lineRule="auto"/>
              <w:rPr>
                <w:rFonts w:ascii="Times New Roman" w:eastAsia="Times New Roman" w:hAnsi="Times New Roman" w:cs="Times New Roman"/>
                <w:i/>
                <w:iCs/>
                <w:sz w:val="24"/>
                <w:szCs w:val="24"/>
                <w:lang w:eastAsia="pt-BR"/>
              </w:rPr>
            </w:pPr>
            <w:r w:rsidRPr="0010108B">
              <w:rPr>
                <w:rFonts w:ascii="Times New Roman" w:eastAsia="Calibri" w:hAnsi="Times New Roman" w:cs="Times New Roman"/>
                <w:i/>
                <w:sz w:val="24"/>
                <w:szCs w:val="24"/>
              </w:rPr>
              <w:lastRenderedPageBreak/>
              <w:t>Tabela 1 (continuação)</w:t>
            </w:r>
          </w:p>
          <w:p w:rsidR="007024BE" w:rsidRPr="0010108B" w:rsidRDefault="007024BE" w:rsidP="007024BE">
            <w:pPr>
              <w:spacing w:after="0" w:line="240" w:lineRule="auto"/>
              <w:rPr>
                <w:rFonts w:ascii="Times New Roman" w:eastAsia="Times New Roman" w:hAnsi="Times New Roman" w:cs="Times New Roman"/>
                <w:i/>
                <w:iCs/>
                <w:sz w:val="24"/>
                <w:szCs w:val="24"/>
                <w:lang w:eastAsia="pt-BR"/>
              </w:rPr>
            </w:pPr>
          </w:p>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Camarão Digerido</w:t>
            </w:r>
          </w:p>
        </w:tc>
        <w:tc>
          <w:tcPr>
            <w:tcW w:w="38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13</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9,7</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27</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0,20</w:t>
            </w:r>
          </w:p>
        </w:tc>
        <w:tc>
          <w:tcPr>
            <w:tcW w:w="142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ocasional</w:t>
            </w:r>
            <w:proofErr w:type="gramEnd"/>
            <w:r w:rsidRPr="0010108B">
              <w:rPr>
                <w:rFonts w:ascii="Times New Roman" w:eastAsia="Times New Roman" w:hAnsi="Times New Roman" w:cs="Times New Roman"/>
                <w:color w:val="000000"/>
                <w:sz w:val="24"/>
                <w:szCs w:val="24"/>
                <w:lang w:eastAsia="pt-BR"/>
              </w:rPr>
              <w:t xml:space="preserve"> </w:t>
            </w:r>
          </w:p>
        </w:tc>
      </w:tr>
      <w:tr w:rsidR="00B66542" w:rsidRPr="0010108B" w:rsidTr="005455EA">
        <w:trPr>
          <w:trHeight w:val="300"/>
          <w:jc w:val="center"/>
        </w:trPr>
        <w:tc>
          <w:tcPr>
            <w:tcW w:w="3648" w:type="dxa"/>
            <w:tcBorders>
              <w:top w:val="nil"/>
              <w:left w:val="nil"/>
              <w:bottom w:val="nil"/>
              <w:right w:val="nil"/>
            </w:tcBorders>
            <w:shd w:val="clear" w:color="000000" w:fill="FFFFFF"/>
            <w:noWrap/>
            <w:vAlign w:val="bottom"/>
            <w:hideMark/>
          </w:tcPr>
          <w:p w:rsidR="00B66542" w:rsidRPr="0010108B" w:rsidRDefault="00B66542" w:rsidP="000E747F">
            <w:pPr>
              <w:spacing w:after="0" w:line="240" w:lineRule="auto"/>
              <w:rPr>
                <w:rFonts w:ascii="Times New Roman" w:eastAsia="Times New Roman" w:hAnsi="Times New Roman" w:cs="Times New Roman"/>
                <w:i/>
                <w:iCs/>
                <w:color w:val="000000"/>
                <w:sz w:val="24"/>
                <w:szCs w:val="24"/>
                <w:lang w:eastAsia="pt-BR"/>
              </w:rPr>
            </w:pPr>
            <w:proofErr w:type="spellStart"/>
            <w:r w:rsidRPr="0010108B">
              <w:rPr>
                <w:rFonts w:ascii="Times New Roman" w:eastAsia="Times New Roman" w:hAnsi="Times New Roman" w:cs="Times New Roman"/>
                <w:i/>
                <w:iCs/>
                <w:color w:val="000000"/>
                <w:sz w:val="24"/>
                <w:szCs w:val="24"/>
                <w:lang w:eastAsia="pt-BR"/>
              </w:rPr>
              <w:t>Palaemon</w:t>
            </w:r>
            <w:proofErr w:type="spellEnd"/>
            <w:r w:rsidRPr="0010108B">
              <w:rPr>
                <w:rFonts w:ascii="Times New Roman" w:eastAsia="Times New Roman" w:hAnsi="Times New Roman" w:cs="Times New Roman"/>
                <w:i/>
                <w:iCs/>
                <w:color w:val="000000"/>
                <w:sz w:val="24"/>
                <w:szCs w:val="24"/>
                <w:lang w:eastAsia="pt-BR"/>
              </w:rPr>
              <w:t xml:space="preserve"> sp.</w:t>
            </w:r>
          </w:p>
        </w:tc>
        <w:tc>
          <w:tcPr>
            <w:tcW w:w="38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4</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3,0</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10</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0,07</w:t>
            </w:r>
          </w:p>
        </w:tc>
        <w:tc>
          <w:tcPr>
            <w:tcW w:w="142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ocasional</w:t>
            </w:r>
            <w:proofErr w:type="gramEnd"/>
            <w:r w:rsidRPr="0010108B">
              <w:rPr>
                <w:rFonts w:ascii="Times New Roman" w:eastAsia="Times New Roman" w:hAnsi="Times New Roman" w:cs="Times New Roman"/>
                <w:color w:val="000000"/>
                <w:sz w:val="24"/>
                <w:szCs w:val="24"/>
                <w:lang w:eastAsia="pt-BR"/>
              </w:rPr>
              <w:t xml:space="preserve"> </w:t>
            </w:r>
          </w:p>
        </w:tc>
      </w:tr>
      <w:tr w:rsidR="00B66542" w:rsidRPr="0010108B" w:rsidTr="005455EA">
        <w:trPr>
          <w:trHeight w:val="300"/>
          <w:jc w:val="center"/>
        </w:trPr>
        <w:tc>
          <w:tcPr>
            <w:tcW w:w="3648" w:type="dxa"/>
            <w:tcBorders>
              <w:top w:val="nil"/>
              <w:left w:val="nil"/>
              <w:bottom w:val="nil"/>
              <w:right w:val="nil"/>
            </w:tcBorders>
            <w:shd w:val="clear" w:color="000000" w:fill="FFFFFF"/>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 xml:space="preserve">Vegetal </w:t>
            </w:r>
          </w:p>
        </w:tc>
        <w:tc>
          <w:tcPr>
            <w:tcW w:w="38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21</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15,7</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48</w:t>
            </w:r>
          </w:p>
        </w:tc>
        <w:tc>
          <w:tcPr>
            <w:tcW w:w="96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0,36</w:t>
            </w:r>
          </w:p>
        </w:tc>
        <w:tc>
          <w:tcPr>
            <w:tcW w:w="1420" w:type="dxa"/>
            <w:tcBorders>
              <w:top w:val="nil"/>
              <w:left w:val="nil"/>
              <w:bottom w:val="nil"/>
              <w:right w:val="nil"/>
            </w:tcBorders>
            <w:shd w:val="clear" w:color="auto" w:fill="auto"/>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ocasional</w:t>
            </w:r>
            <w:proofErr w:type="gramEnd"/>
            <w:r w:rsidRPr="0010108B">
              <w:rPr>
                <w:rFonts w:ascii="Times New Roman" w:eastAsia="Times New Roman" w:hAnsi="Times New Roman" w:cs="Times New Roman"/>
                <w:color w:val="000000"/>
                <w:sz w:val="24"/>
                <w:szCs w:val="24"/>
                <w:lang w:eastAsia="pt-BR"/>
              </w:rPr>
              <w:t xml:space="preserve"> </w:t>
            </w:r>
          </w:p>
        </w:tc>
      </w:tr>
      <w:tr w:rsidR="00B66542" w:rsidRPr="0010108B" w:rsidTr="005455EA">
        <w:trPr>
          <w:trHeight w:val="300"/>
          <w:jc w:val="center"/>
        </w:trPr>
        <w:tc>
          <w:tcPr>
            <w:tcW w:w="3648" w:type="dxa"/>
            <w:tcBorders>
              <w:top w:val="nil"/>
              <w:left w:val="nil"/>
              <w:right w:val="nil"/>
            </w:tcBorders>
            <w:shd w:val="clear" w:color="000000" w:fill="FFFFFF"/>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spellStart"/>
            <w:r w:rsidRPr="0010108B">
              <w:rPr>
                <w:rFonts w:ascii="Times New Roman" w:eastAsia="Times New Roman" w:hAnsi="Times New Roman" w:cs="Times New Roman"/>
                <w:color w:val="000000"/>
                <w:sz w:val="24"/>
                <w:szCs w:val="24"/>
                <w:lang w:eastAsia="pt-BR"/>
              </w:rPr>
              <w:t>Elodea</w:t>
            </w:r>
            <w:proofErr w:type="spellEnd"/>
          </w:p>
        </w:tc>
        <w:tc>
          <w:tcPr>
            <w:tcW w:w="380" w:type="dxa"/>
            <w:tcBorders>
              <w:top w:val="nil"/>
              <w:left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6</w:t>
            </w:r>
          </w:p>
        </w:tc>
        <w:tc>
          <w:tcPr>
            <w:tcW w:w="960" w:type="dxa"/>
            <w:tcBorders>
              <w:top w:val="nil"/>
              <w:left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4,5</w:t>
            </w:r>
          </w:p>
        </w:tc>
        <w:tc>
          <w:tcPr>
            <w:tcW w:w="960" w:type="dxa"/>
            <w:tcBorders>
              <w:top w:val="nil"/>
              <w:left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12</w:t>
            </w:r>
          </w:p>
        </w:tc>
        <w:tc>
          <w:tcPr>
            <w:tcW w:w="960" w:type="dxa"/>
            <w:tcBorders>
              <w:top w:val="nil"/>
              <w:left w:val="nil"/>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0,09</w:t>
            </w:r>
          </w:p>
        </w:tc>
        <w:tc>
          <w:tcPr>
            <w:tcW w:w="1420" w:type="dxa"/>
            <w:tcBorders>
              <w:top w:val="nil"/>
              <w:left w:val="nil"/>
              <w:right w:val="nil"/>
            </w:tcBorders>
            <w:shd w:val="clear" w:color="auto" w:fill="auto"/>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ocasional</w:t>
            </w:r>
            <w:proofErr w:type="gramEnd"/>
            <w:r w:rsidRPr="0010108B">
              <w:rPr>
                <w:rFonts w:ascii="Times New Roman" w:eastAsia="Times New Roman" w:hAnsi="Times New Roman" w:cs="Times New Roman"/>
                <w:color w:val="000000"/>
                <w:sz w:val="24"/>
                <w:szCs w:val="24"/>
                <w:lang w:eastAsia="pt-BR"/>
              </w:rPr>
              <w:t xml:space="preserve"> </w:t>
            </w:r>
          </w:p>
        </w:tc>
      </w:tr>
      <w:tr w:rsidR="00B66542" w:rsidRPr="0010108B" w:rsidTr="005455EA">
        <w:trPr>
          <w:trHeight w:val="300"/>
          <w:jc w:val="center"/>
        </w:trPr>
        <w:tc>
          <w:tcPr>
            <w:tcW w:w="3648" w:type="dxa"/>
            <w:tcBorders>
              <w:top w:val="nil"/>
              <w:left w:val="nil"/>
              <w:bottom w:val="single" w:sz="4" w:space="0" w:color="auto"/>
              <w:right w:val="nil"/>
            </w:tcBorders>
            <w:shd w:val="clear" w:color="000000" w:fill="FFFFFF"/>
            <w:noWrap/>
            <w:vAlign w:val="bottom"/>
            <w:hideMark/>
          </w:tcPr>
          <w:p w:rsidR="00B66542" w:rsidRPr="0010108B" w:rsidRDefault="00B66542" w:rsidP="000E747F">
            <w:pPr>
              <w:spacing w:after="0" w:line="240" w:lineRule="auto"/>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Semente</w:t>
            </w:r>
          </w:p>
        </w:tc>
        <w:tc>
          <w:tcPr>
            <w:tcW w:w="380" w:type="dxa"/>
            <w:tcBorders>
              <w:top w:val="nil"/>
              <w:left w:val="nil"/>
              <w:bottom w:val="single" w:sz="4" w:space="0" w:color="auto"/>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w:t>
            </w:r>
          </w:p>
        </w:tc>
        <w:tc>
          <w:tcPr>
            <w:tcW w:w="960" w:type="dxa"/>
            <w:tcBorders>
              <w:top w:val="nil"/>
              <w:left w:val="nil"/>
              <w:bottom w:val="single" w:sz="4" w:space="0" w:color="auto"/>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0,7</w:t>
            </w:r>
          </w:p>
        </w:tc>
        <w:tc>
          <w:tcPr>
            <w:tcW w:w="960" w:type="dxa"/>
            <w:tcBorders>
              <w:top w:val="nil"/>
              <w:left w:val="nil"/>
              <w:bottom w:val="single" w:sz="4" w:space="0" w:color="auto"/>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w:t>
            </w:r>
          </w:p>
        </w:tc>
        <w:tc>
          <w:tcPr>
            <w:tcW w:w="960" w:type="dxa"/>
            <w:tcBorders>
              <w:top w:val="nil"/>
              <w:left w:val="nil"/>
              <w:bottom w:val="single" w:sz="4" w:space="0" w:color="auto"/>
              <w:right w:val="nil"/>
            </w:tcBorders>
            <w:shd w:val="clear" w:color="auto" w:fill="auto"/>
            <w:noWrap/>
            <w:vAlign w:val="bottom"/>
            <w:hideMark/>
          </w:tcPr>
          <w:p w:rsidR="00B66542" w:rsidRPr="0010108B" w:rsidRDefault="00B66542" w:rsidP="000E747F">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0,01</w:t>
            </w:r>
          </w:p>
        </w:tc>
        <w:tc>
          <w:tcPr>
            <w:tcW w:w="1420" w:type="dxa"/>
            <w:tcBorders>
              <w:top w:val="nil"/>
              <w:left w:val="nil"/>
              <w:bottom w:val="single" w:sz="4" w:space="0" w:color="auto"/>
              <w:right w:val="nil"/>
            </w:tcBorders>
            <w:shd w:val="clear" w:color="auto" w:fill="auto"/>
            <w:noWrap/>
            <w:vAlign w:val="bottom"/>
            <w:hideMark/>
          </w:tcPr>
          <w:p w:rsidR="00000F6F" w:rsidRPr="0010108B" w:rsidRDefault="00B66542" w:rsidP="000E747F">
            <w:pPr>
              <w:spacing w:after="0" w:line="240" w:lineRule="auto"/>
              <w:rPr>
                <w:rFonts w:ascii="Times New Roman" w:eastAsia="Times New Roman" w:hAnsi="Times New Roman" w:cs="Times New Roman"/>
                <w:color w:val="000000"/>
                <w:sz w:val="24"/>
                <w:szCs w:val="24"/>
                <w:lang w:eastAsia="pt-BR"/>
              </w:rPr>
            </w:pPr>
            <w:proofErr w:type="gramStart"/>
            <w:r w:rsidRPr="0010108B">
              <w:rPr>
                <w:rFonts w:ascii="Times New Roman" w:eastAsia="Times New Roman" w:hAnsi="Times New Roman" w:cs="Times New Roman"/>
                <w:color w:val="000000"/>
                <w:sz w:val="24"/>
                <w:szCs w:val="24"/>
                <w:lang w:eastAsia="pt-BR"/>
              </w:rPr>
              <w:t>ocasional</w:t>
            </w:r>
            <w:proofErr w:type="gramEnd"/>
            <w:r w:rsidRPr="0010108B">
              <w:rPr>
                <w:rFonts w:ascii="Times New Roman" w:eastAsia="Times New Roman" w:hAnsi="Times New Roman" w:cs="Times New Roman"/>
                <w:color w:val="000000"/>
                <w:sz w:val="24"/>
                <w:szCs w:val="24"/>
                <w:lang w:eastAsia="pt-BR"/>
              </w:rPr>
              <w:t xml:space="preserve"> </w:t>
            </w:r>
          </w:p>
        </w:tc>
      </w:tr>
      <w:tr w:rsidR="00000F6F" w:rsidRPr="0010108B" w:rsidTr="005455EA">
        <w:trPr>
          <w:trHeight w:val="300"/>
          <w:jc w:val="center"/>
        </w:trPr>
        <w:tc>
          <w:tcPr>
            <w:tcW w:w="3648" w:type="dxa"/>
            <w:tcBorders>
              <w:top w:val="single" w:sz="4" w:space="0" w:color="auto"/>
              <w:left w:val="nil"/>
              <w:bottom w:val="single" w:sz="4" w:space="0" w:color="auto"/>
              <w:right w:val="nil"/>
            </w:tcBorders>
            <w:shd w:val="clear" w:color="000000" w:fill="FFFFFF"/>
            <w:noWrap/>
            <w:vAlign w:val="bottom"/>
            <w:hideMark/>
          </w:tcPr>
          <w:p w:rsidR="00000F6F" w:rsidRPr="0010108B" w:rsidRDefault="00000F6F" w:rsidP="000E747F">
            <w:pPr>
              <w:spacing w:after="0" w:line="240" w:lineRule="auto"/>
              <w:rPr>
                <w:rFonts w:ascii="Times New Roman" w:eastAsia="Times New Roman" w:hAnsi="Times New Roman" w:cs="Times New Roman"/>
                <w:color w:val="000000"/>
                <w:sz w:val="24"/>
                <w:szCs w:val="24"/>
                <w:lang w:eastAsia="pt-BR"/>
              </w:rPr>
            </w:pPr>
            <w:r w:rsidRPr="0010108B">
              <w:rPr>
                <w:rFonts w:ascii="Times New Roman" w:eastAsia="Calibri" w:hAnsi="Times New Roman" w:cs="Times New Roman"/>
                <w:sz w:val="24"/>
                <w:szCs w:val="24"/>
              </w:rPr>
              <w:t xml:space="preserve">Total (N) = 53         GPA = </w:t>
            </w:r>
            <w:proofErr w:type="gramStart"/>
            <w:r w:rsidRPr="0010108B">
              <w:rPr>
                <w:rFonts w:ascii="Times New Roman" w:eastAsia="Calibri" w:hAnsi="Times New Roman" w:cs="Times New Roman"/>
                <w:sz w:val="24"/>
                <w:szCs w:val="24"/>
              </w:rPr>
              <w:t>S(</w:t>
            </w:r>
            <w:proofErr w:type="gramEnd"/>
            <w:r w:rsidRPr="0010108B">
              <w:rPr>
                <w:rFonts w:ascii="Times New Roman" w:eastAsia="Calibri" w:hAnsi="Times New Roman" w:cs="Times New Roman"/>
                <w:sz w:val="24"/>
                <w:szCs w:val="24"/>
              </w:rPr>
              <w:t>i) / N</w:t>
            </w:r>
          </w:p>
        </w:tc>
        <w:tc>
          <w:tcPr>
            <w:tcW w:w="380" w:type="dxa"/>
            <w:tcBorders>
              <w:top w:val="single" w:sz="4" w:space="0" w:color="auto"/>
              <w:left w:val="nil"/>
              <w:bottom w:val="single" w:sz="4" w:space="0" w:color="auto"/>
              <w:right w:val="nil"/>
            </w:tcBorders>
            <w:shd w:val="clear" w:color="auto" w:fill="auto"/>
            <w:noWrap/>
            <w:vAlign w:val="bottom"/>
            <w:hideMark/>
          </w:tcPr>
          <w:p w:rsidR="00000F6F" w:rsidRPr="0010108B" w:rsidRDefault="00000F6F" w:rsidP="000E747F">
            <w:pPr>
              <w:spacing w:after="0" w:line="240" w:lineRule="auto"/>
              <w:jc w:val="center"/>
              <w:rPr>
                <w:rFonts w:ascii="Times New Roman" w:eastAsia="Times New Roman" w:hAnsi="Times New Roman" w:cs="Times New Roman"/>
                <w:color w:val="000000"/>
                <w:sz w:val="24"/>
                <w:szCs w:val="24"/>
                <w:lang w:eastAsia="pt-BR"/>
              </w:rPr>
            </w:pPr>
          </w:p>
        </w:tc>
        <w:tc>
          <w:tcPr>
            <w:tcW w:w="960" w:type="dxa"/>
            <w:tcBorders>
              <w:top w:val="single" w:sz="4" w:space="0" w:color="auto"/>
              <w:left w:val="nil"/>
              <w:bottom w:val="single" w:sz="4" w:space="0" w:color="auto"/>
              <w:right w:val="nil"/>
            </w:tcBorders>
            <w:shd w:val="clear" w:color="auto" w:fill="auto"/>
            <w:noWrap/>
            <w:vAlign w:val="bottom"/>
            <w:hideMark/>
          </w:tcPr>
          <w:p w:rsidR="00000F6F" w:rsidRPr="0010108B" w:rsidRDefault="00000F6F" w:rsidP="000E747F">
            <w:pPr>
              <w:spacing w:after="0" w:line="240" w:lineRule="auto"/>
              <w:jc w:val="center"/>
              <w:rPr>
                <w:rFonts w:ascii="Times New Roman" w:eastAsia="Times New Roman" w:hAnsi="Times New Roman" w:cs="Times New Roman"/>
                <w:color w:val="000000"/>
                <w:sz w:val="24"/>
                <w:szCs w:val="24"/>
                <w:lang w:eastAsia="pt-BR"/>
              </w:rPr>
            </w:pPr>
          </w:p>
        </w:tc>
        <w:tc>
          <w:tcPr>
            <w:tcW w:w="960" w:type="dxa"/>
            <w:tcBorders>
              <w:top w:val="single" w:sz="4" w:space="0" w:color="auto"/>
              <w:left w:val="nil"/>
              <w:bottom w:val="single" w:sz="4" w:space="0" w:color="auto"/>
              <w:right w:val="nil"/>
            </w:tcBorders>
            <w:shd w:val="clear" w:color="auto" w:fill="auto"/>
            <w:noWrap/>
            <w:vAlign w:val="bottom"/>
            <w:hideMark/>
          </w:tcPr>
          <w:p w:rsidR="00000F6F" w:rsidRPr="0010108B" w:rsidRDefault="00000F6F" w:rsidP="000E747F">
            <w:pPr>
              <w:spacing w:after="0" w:line="240" w:lineRule="auto"/>
              <w:jc w:val="center"/>
              <w:rPr>
                <w:rFonts w:ascii="Times New Roman" w:eastAsia="Times New Roman" w:hAnsi="Times New Roman" w:cs="Times New Roman"/>
                <w:color w:val="000000"/>
                <w:sz w:val="24"/>
                <w:szCs w:val="24"/>
                <w:lang w:eastAsia="pt-BR"/>
              </w:rPr>
            </w:pPr>
          </w:p>
        </w:tc>
        <w:tc>
          <w:tcPr>
            <w:tcW w:w="960" w:type="dxa"/>
            <w:tcBorders>
              <w:top w:val="single" w:sz="4" w:space="0" w:color="auto"/>
              <w:left w:val="nil"/>
              <w:bottom w:val="single" w:sz="4" w:space="0" w:color="auto"/>
              <w:right w:val="nil"/>
            </w:tcBorders>
            <w:shd w:val="clear" w:color="auto" w:fill="auto"/>
            <w:noWrap/>
            <w:vAlign w:val="bottom"/>
            <w:hideMark/>
          </w:tcPr>
          <w:p w:rsidR="00000F6F" w:rsidRPr="0010108B" w:rsidRDefault="00000F6F" w:rsidP="000E747F">
            <w:pPr>
              <w:spacing w:after="0" w:line="240" w:lineRule="auto"/>
              <w:jc w:val="center"/>
              <w:rPr>
                <w:rFonts w:ascii="Times New Roman" w:eastAsia="Times New Roman" w:hAnsi="Times New Roman" w:cs="Times New Roman"/>
                <w:color w:val="000000"/>
                <w:sz w:val="24"/>
                <w:szCs w:val="24"/>
                <w:lang w:eastAsia="pt-BR"/>
              </w:rPr>
            </w:pPr>
          </w:p>
        </w:tc>
        <w:tc>
          <w:tcPr>
            <w:tcW w:w="1420" w:type="dxa"/>
            <w:tcBorders>
              <w:top w:val="single" w:sz="4" w:space="0" w:color="auto"/>
              <w:left w:val="nil"/>
              <w:bottom w:val="single" w:sz="4" w:space="0" w:color="auto"/>
              <w:right w:val="nil"/>
            </w:tcBorders>
            <w:shd w:val="clear" w:color="auto" w:fill="auto"/>
            <w:noWrap/>
            <w:vAlign w:val="bottom"/>
            <w:hideMark/>
          </w:tcPr>
          <w:p w:rsidR="00000F6F" w:rsidRPr="0010108B" w:rsidRDefault="00000F6F" w:rsidP="000E747F">
            <w:pPr>
              <w:spacing w:after="0" w:line="240" w:lineRule="auto"/>
              <w:jc w:val="center"/>
              <w:rPr>
                <w:rFonts w:ascii="Times New Roman" w:eastAsia="Times New Roman" w:hAnsi="Times New Roman" w:cs="Times New Roman"/>
                <w:color w:val="000000"/>
                <w:sz w:val="24"/>
                <w:szCs w:val="24"/>
                <w:lang w:eastAsia="pt-BR"/>
              </w:rPr>
            </w:pPr>
          </w:p>
        </w:tc>
      </w:tr>
    </w:tbl>
    <w:p w:rsidR="00A96B46" w:rsidRDefault="00A96B46" w:rsidP="009D7E79">
      <w:pPr>
        <w:spacing w:after="0" w:line="240" w:lineRule="auto"/>
        <w:jc w:val="both"/>
        <w:rPr>
          <w:rFonts w:ascii="Times New Roman" w:hAnsi="Times New Roman"/>
          <w:sz w:val="24"/>
          <w:szCs w:val="24"/>
        </w:rPr>
      </w:pPr>
    </w:p>
    <w:p w:rsidR="006465F2" w:rsidRDefault="007C6732" w:rsidP="005455EA">
      <w:pPr>
        <w:spacing w:after="0" w:line="240" w:lineRule="auto"/>
        <w:ind w:firstLine="708"/>
        <w:jc w:val="both"/>
        <w:rPr>
          <w:rFonts w:ascii="Times New Roman" w:eastAsia="Calibri" w:hAnsi="Times New Roman" w:cs="Times New Roman"/>
          <w:sz w:val="24"/>
          <w:szCs w:val="24"/>
        </w:rPr>
      </w:pPr>
      <w:r>
        <w:rPr>
          <w:rFonts w:ascii="Times New Roman" w:hAnsi="Times New Roman"/>
          <w:sz w:val="24"/>
          <w:szCs w:val="24"/>
        </w:rPr>
        <w:t>Observou-se que a maioria dos indivíduos de menor tamanho de comprime</w:t>
      </w:r>
      <w:r w:rsidR="00124F53">
        <w:rPr>
          <w:rFonts w:ascii="Times New Roman" w:hAnsi="Times New Roman"/>
          <w:sz w:val="24"/>
          <w:szCs w:val="24"/>
        </w:rPr>
        <w:t>n</w:t>
      </w:r>
      <w:r>
        <w:rPr>
          <w:rFonts w:ascii="Times New Roman" w:hAnsi="Times New Roman"/>
          <w:sz w:val="24"/>
          <w:szCs w:val="24"/>
        </w:rPr>
        <w:t xml:space="preserve">to padrão </w:t>
      </w:r>
      <w:r w:rsidR="00B83421">
        <w:rPr>
          <w:rFonts w:ascii="Times New Roman" w:hAnsi="Times New Roman"/>
          <w:sz w:val="24"/>
          <w:szCs w:val="24"/>
        </w:rPr>
        <w:t>apresentou</w:t>
      </w:r>
      <w:r w:rsidR="002173CC">
        <w:rPr>
          <w:rFonts w:ascii="Times New Roman" w:hAnsi="Times New Roman"/>
          <w:sz w:val="24"/>
          <w:szCs w:val="24"/>
        </w:rPr>
        <w:t xml:space="preserve"> preferência </w:t>
      </w:r>
      <w:r w:rsidR="00B83421">
        <w:rPr>
          <w:rFonts w:ascii="Times New Roman" w:hAnsi="Times New Roman"/>
          <w:sz w:val="24"/>
          <w:szCs w:val="24"/>
        </w:rPr>
        <w:t xml:space="preserve">alimentar </w:t>
      </w:r>
      <w:r w:rsidR="002173CC">
        <w:rPr>
          <w:rFonts w:ascii="Times New Roman" w:hAnsi="Times New Roman"/>
          <w:sz w:val="24"/>
          <w:szCs w:val="24"/>
        </w:rPr>
        <w:t xml:space="preserve">por </w:t>
      </w:r>
      <w:proofErr w:type="spellStart"/>
      <w:r w:rsidR="002173CC">
        <w:rPr>
          <w:rFonts w:ascii="Times New Roman" w:hAnsi="Times New Roman"/>
          <w:sz w:val="24"/>
          <w:szCs w:val="24"/>
        </w:rPr>
        <w:t>Gastropode</w:t>
      </w:r>
      <w:proofErr w:type="spellEnd"/>
      <w:r w:rsidR="00C03007">
        <w:rPr>
          <w:rFonts w:ascii="Times New Roman" w:hAnsi="Times New Roman"/>
          <w:sz w:val="24"/>
          <w:szCs w:val="24"/>
        </w:rPr>
        <w:t>,</w:t>
      </w:r>
      <w:r w:rsidR="00BC5C03">
        <w:rPr>
          <w:rFonts w:ascii="Times New Roman" w:hAnsi="Times New Roman"/>
          <w:sz w:val="24"/>
          <w:szCs w:val="24"/>
        </w:rPr>
        <w:t xml:space="preserve"> </w:t>
      </w:r>
      <w:r w:rsidR="008369E8">
        <w:rPr>
          <w:rFonts w:ascii="Times New Roman" w:hAnsi="Times New Roman"/>
          <w:sz w:val="24"/>
          <w:szCs w:val="24"/>
        </w:rPr>
        <w:t>demonstrando</w:t>
      </w:r>
      <w:r w:rsidR="00893715">
        <w:rPr>
          <w:rFonts w:ascii="Times New Roman" w:hAnsi="Times New Roman"/>
          <w:sz w:val="24"/>
          <w:szCs w:val="24"/>
        </w:rPr>
        <w:t xml:space="preserve"> que o</w:t>
      </w:r>
      <w:r w:rsidR="00BC5C03">
        <w:rPr>
          <w:rFonts w:ascii="Times New Roman" w:hAnsi="Times New Roman"/>
          <w:sz w:val="24"/>
          <w:szCs w:val="24"/>
        </w:rPr>
        <w:t xml:space="preserve"> </w:t>
      </w:r>
      <w:r w:rsidR="00B66542" w:rsidRPr="00B66542">
        <w:rPr>
          <w:rFonts w:ascii="Times New Roman" w:hAnsi="Times New Roman"/>
          <w:i/>
          <w:sz w:val="24"/>
          <w:szCs w:val="24"/>
        </w:rPr>
        <w:t xml:space="preserve">S. </w:t>
      </w:r>
      <w:proofErr w:type="spellStart"/>
      <w:r w:rsidR="00B66542" w:rsidRPr="00B66542">
        <w:rPr>
          <w:rFonts w:ascii="Times New Roman" w:hAnsi="Times New Roman"/>
          <w:i/>
          <w:sz w:val="24"/>
          <w:szCs w:val="24"/>
        </w:rPr>
        <w:t>brandtii</w:t>
      </w:r>
      <w:proofErr w:type="spellEnd"/>
      <w:r w:rsidR="00B66542">
        <w:rPr>
          <w:rFonts w:ascii="Times New Roman" w:hAnsi="Times New Roman"/>
          <w:sz w:val="24"/>
          <w:szCs w:val="24"/>
        </w:rPr>
        <w:t xml:space="preserve"> possui uma variação alimentar de acordo com o tamanho corporal</w:t>
      </w:r>
      <w:r w:rsidR="00B83421">
        <w:rPr>
          <w:rFonts w:ascii="Times New Roman" w:hAnsi="Times New Roman"/>
          <w:sz w:val="24"/>
          <w:szCs w:val="24"/>
        </w:rPr>
        <w:t xml:space="preserve">. É possível observar essa característica quando analisado a relação entre o comprimento padrão da </w:t>
      </w:r>
      <w:proofErr w:type="spellStart"/>
      <w:r w:rsidR="00B83421">
        <w:rPr>
          <w:rFonts w:ascii="Times New Roman" w:hAnsi="Times New Roman"/>
          <w:sz w:val="24"/>
          <w:szCs w:val="24"/>
        </w:rPr>
        <w:t>pirambeba</w:t>
      </w:r>
      <w:proofErr w:type="spellEnd"/>
      <w:r w:rsidR="00B83421">
        <w:rPr>
          <w:rFonts w:ascii="Times New Roman" w:hAnsi="Times New Roman"/>
          <w:sz w:val="24"/>
          <w:szCs w:val="24"/>
        </w:rPr>
        <w:t xml:space="preserve"> </w:t>
      </w:r>
      <w:r w:rsidR="008369E8">
        <w:rPr>
          <w:rFonts w:ascii="Times New Roman" w:hAnsi="Times New Roman"/>
          <w:sz w:val="24"/>
          <w:szCs w:val="24"/>
        </w:rPr>
        <w:t>e a</w:t>
      </w:r>
      <w:r w:rsidR="00B83421">
        <w:rPr>
          <w:rFonts w:ascii="Times New Roman" w:hAnsi="Times New Roman"/>
          <w:sz w:val="24"/>
          <w:szCs w:val="24"/>
        </w:rPr>
        <w:t xml:space="preserve"> frequência de iten</w:t>
      </w:r>
      <w:r w:rsidR="008369E8">
        <w:rPr>
          <w:rFonts w:ascii="Times New Roman" w:hAnsi="Times New Roman"/>
          <w:sz w:val="24"/>
          <w:szCs w:val="24"/>
        </w:rPr>
        <w:t>s</w:t>
      </w:r>
      <w:r w:rsidR="00B245D3">
        <w:rPr>
          <w:rFonts w:ascii="Times New Roman" w:hAnsi="Times New Roman"/>
          <w:sz w:val="24"/>
          <w:szCs w:val="24"/>
        </w:rPr>
        <w:t xml:space="preserve"> (figura 1</w:t>
      </w:r>
      <w:r w:rsidR="00B83421">
        <w:rPr>
          <w:rFonts w:ascii="Times New Roman" w:hAnsi="Times New Roman"/>
          <w:sz w:val="24"/>
          <w:szCs w:val="24"/>
        </w:rPr>
        <w:t>).</w:t>
      </w:r>
      <w:r w:rsidR="007B0722">
        <w:rPr>
          <w:rFonts w:ascii="Times New Roman" w:hAnsi="Times New Roman"/>
          <w:sz w:val="24"/>
          <w:szCs w:val="24"/>
        </w:rPr>
        <w:t xml:space="preserve"> </w:t>
      </w:r>
      <w:r w:rsidR="00B83421">
        <w:rPr>
          <w:rFonts w:ascii="Times New Roman" w:hAnsi="Times New Roman"/>
          <w:sz w:val="24"/>
          <w:szCs w:val="24"/>
        </w:rPr>
        <w:t xml:space="preserve">Observa-se </w:t>
      </w:r>
      <w:r w:rsidR="00485694">
        <w:rPr>
          <w:rFonts w:ascii="Times New Roman" w:hAnsi="Times New Roman"/>
          <w:sz w:val="24"/>
          <w:szCs w:val="24"/>
        </w:rPr>
        <w:t xml:space="preserve">que </w:t>
      </w:r>
      <w:r w:rsidR="00893715">
        <w:rPr>
          <w:rFonts w:ascii="Times New Roman" w:hAnsi="Times New Roman"/>
          <w:sz w:val="24"/>
          <w:szCs w:val="24"/>
        </w:rPr>
        <w:t xml:space="preserve">a partir </w:t>
      </w:r>
      <w:r w:rsidR="00B83421">
        <w:rPr>
          <w:rFonts w:ascii="Times New Roman" w:hAnsi="Times New Roman"/>
          <w:sz w:val="24"/>
          <w:szCs w:val="24"/>
        </w:rPr>
        <w:t xml:space="preserve">da classe </w:t>
      </w:r>
      <w:r w:rsidR="00893715">
        <w:rPr>
          <w:rFonts w:ascii="Times New Roman" w:hAnsi="Times New Roman"/>
          <w:sz w:val="24"/>
          <w:szCs w:val="24"/>
        </w:rPr>
        <w:t>de 20,5</w:t>
      </w:r>
      <w:r w:rsidR="00485694">
        <w:rPr>
          <w:rFonts w:ascii="Times New Roman" w:hAnsi="Times New Roman"/>
          <w:sz w:val="24"/>
          <w:szCs w:val="24"/>
        </w:rPr>
        <w:t xml:space="preserve"> a 24,9 cm de comprimento padrão</w:t>
      </w:r>
      <w:r w:rsidR="00893715">
        <w:rPr>
          <w:rFonts w:ascii="Times New Roman" w:hAnsi="Times New Roman"/>
          <w:sz w:val="24"/>
          <w:szCs w:val="24"/>
        </w:rPr>
        <w:t xml:space="preserve"> a </w:t>
      </w:r>
      <w:proofErr w:type="spellStart"/>
      <w:r w:rsidR="00893715">
        <w:rPr>
          <w:rFonts w:ascii="Times New Roman" w:hAnsi="Times New Roman"/>
          <w:sz w:val="24"/>
          <w:szCs w:val="24"/>
        </w:rPr>
        <w:t>pirambeba</w:t>
      </w:r>
      <w:proofErr w:type="spellEnd"/>
      <w:r w:rsidR="00893715">
        <w:rPr>
          <w:rFonts w:ascii="Times New Roman" w:hAnsi="Times New Roman"/>
          <w:sz w:val="24"/>
          <w:szCs w:val="24"/>
        </w:rPr>
        <w:t xml:space="preserve"> começa a se alimentar preferencialmente de peixes, </w:t>
      </w:r>
      <w:r w:rsidR="005D023A">
        <w:rPr>
          <w:rFonts w:ascii="Times New Roman" w:hAnsi="Times New Roman"/>
          <w:sz w:val="24"/>
          <w:szCs w:val="24"/>
        </w:rPr>
        <w:t>evidenciando uma o</w:t>
      </w:r>
      <w:r w:rsidR="00CF681D">
        <w:rPr>
          <w:rFonts w:ascii="Times New Roman" w:hAnsi="Times New Roman"/>
          <w:sz w:val="24"/>
          <w:szCs w:val="24"/>
        </w:rPr>
        <w:t>ntogenia trófica para a espécie.</w:t>
      </w:r>
      <w:r w:rsidR="00871C0E">
        <w:rPr>
          <w:rFonts w:ascii="Times New Roman" w:hAnsi="Times New Roman"/>
          <w:sz w:val="24"/>
          <w:szCs w:val="24"/>
        </w:rPr>
        <w:t xml:space="preserve"> </w:t>
      </w:r>
      <w:r w:rsidR="00CF681D">
        <w:rPr>
          <w:rFonts w:ascii="Times New Roman" w:hAnsi="Times New Roman"/>
          <w:sz w:val="24"/>
          <w:szCs w:val="24"/>
        </w:rPr>
        <w:t xml:space="preserve">Exemplares </w:t>
      </w:r>
      <w:r w:rsidR="008369E8">
        <w:rPr>
          <w:rFonts w:ascii="Times New Roman" w:hAnsi="Times New Roman"/>
          <w:sz w:val="24"/>
          <w:szCs w:val="24"/>
        </w:rPr>
        <w:t>nas</w:t>
      </w:r>
      <w:r w:rsidR="00BC5C03">
        <w:rPr>
          <w:rFonts w:ascii="Times New Roman" w:hAnsi="Times New Roman"/>
          <w:sz w:val="24"/>
          <w:szCs w:val="24"/>
        </w:rPr>
        <w:t xml:space="preserve"> </w:t>
      </w:r>
      <w:r w:rsidR="00893715">
        <w:rPr>
          <w:rFonts w:ascii="Times New Roman" w:hAnsi="Times New Roman"/>
          <w:sz w:val="24"/>
          <w:szCs w:val="24"/>
        </w:rPr>
        <w:t xml:space="preserve">menores </w:t>
      </w:r>
      <w:r w:rsidR="005D023A">
        <w:rPr>
          <w:rFonts w:ascii="Times New Roman" w:hAnsi="Times New Roman"/>
          <w:sz w:val="24"/>
          <w:szCs w:val="24"/>
        </w:rPr>
        <w:t>classe de tamanho (16,2</w:t>
      </w:r>
      <w:r w:rsidR="00B83421">
        <w:rPr>
          <w:rFonts w:ascii="Times New Roman" w:hAnsi="Times New Roman"/>
          <w:sz w:val="24"/>
          <w:szCs w:val="24"/>
        </w:rPr>
        <w:t>-</w:t>
      </w:r>
      <w:r w:rsidR="005D023A">
        <w:rPr>
          <w:rFonts w:ascii="Times New Roman" w:hAnsi="Times New Roman"/>
          <w:sz w:val="24"/>
          <w:szCs w:val="24"/>
        </w:rPr>
        <w:t>20,5</w:t>
      </w:r>
      <w:r w:rsidR="00B245D3">
        <w:rPr>
          <w:rFonts w:ascii="Times New Roman" w:hAnsi="Times New Roman"/>
          <w:sz w:val="24"/>
          <w:szCs w:val="24"/>
        </w:rPr>
        <w:t>cm</w:t>
      </w:r>
      <w:r w:rsidR="005D023A">
        <w:rPr>
          <w:rFonts w:ascii="Times New Roman" w:hAnsi="Times New Roman"/>
          <w:sz w:val="24"/>
          <w:szCs w:val="24"/>
        </w:rPr>
        <w:t>)</w:t>
      </w:r>
      <w:r w:rsidR="00BC5C03">
        <w:rPr>
          <w:rFonts w:ascii="Times New Roman" w:hAnsi="Times New Roman"/>
          <w:sz w:val="24"/>
          <w:szCs w:val="24"/>
        </w:rPr>
        <w:t xml:space="preserve"> </w:t>
      </w:r>
      <w:r w:rsidR="008369E8">
        <w:rPr>
          <w:rFonts w:ascii="Times New Roman" w:hAnsi="Times New Roman"/>
          <w:sz w:val="24"/>
          <w:szCs w:val="24"/>
        </w:rPr>
        <w:t xml:space="preserve">têm preferência </w:t>
      </w:r>
      <w:r w:rsidR="00893715">
        <w:rPr>
          <w:rFonts w:ascii="Times New Roman" w:hAnsi="Times New Roman"/>
          <w:sz w:val="24"/>
          <w:szCs w:val="24"/>
        </w:rPr>
        <w:t xml:space="preserve">alimentar </w:t>
      </w:r>
      <w:r w:rsidR="008369E8">
        <w:rPr>
          <w:rFonts w:ascii="Times New Roman" w:hAnsi="Times New Roman"/>
          <w:sz w:val="24"/>
          <w:szCs w:val="24"/>
        </w:rPr>
        <w:t>por</w:t>
      </w:r>
      <w:r w:rsidR="00893715">
        <w:rPr>
          <w:rFonts w:ascii="Times New Roman" w:hAnsi="Times New Roman"/>
          <w:sz w:val="24"/>
          <w:szCs w:val="24"/>
        </w:rPr>
        <w:t xml:space="preserve"> </w:t>
      </w:r>
      <w:r w:rsidR="00BC5C03">
        <w:rPr>
          <w:rFonts w:ascii="Times New Roman" w:hAnsi="Times New Roman"/>
          <w:sz w:val="24"/>
          <w:szCs w:val="24"/>
        </w:rPr>
        <w:t>Insecta</w:t>
      </w:r>
      <w:r w:rsidR="00893715">
        <w:rPr>
          <w:rFonts w:ascii="Times New Roman" w:hAnsi="Times New Roman"/>
          <w:sz w:val="24"/>
          <w:szCs w:val="24"/>
        </w:rPr>
        <w:t xml:space="preserve"> </w:t>
      </w:r>
      <w:r w:rsidR="005D023A">
        <w:rPr>
          <w:rFonts w:ascii="Times New Roman" w:hAnsi="Times New Roman"/>
          <w:sz w:val="24"/>
          <w:szCs w:val="24"/>
        </w:rPr>
        <w:t xml:space="preserve">e </w:t>
      </w:r>
      <w:proofErr w:type="spellStart"/>
      <w:r w:rsidR="00BC5C03">
        <w:rPr>
          <w:rFonts w:ascii="Times New Roman" w:hAnsi="Times New Roman"/>
          <w:sz w:val="24"/>
          <w:szCs w:val="24"/>
        </w:rPr>
        <w:t>Mollusca</w:t>
      </w:r>
      <w:proofErr w:type="spellEnd"/>
      <w:r w:rsidR="00BC5C03">
        <w:rPr>
          <w:rFonts w:ascii="Times New Roman" w:hAnsi="Times New Roman"/>
          <w:sz w:val="24"/>
          <w:szCs w:val="24"/>
        </w:rPr>
        <w:t xml:space="preserve">, </w:t>
      </w:r>
      <w:r w:rsidR="005455EA">
        <w:rPr>
          <w:rFonts w:ascii="Times New Roman" w:hAnsi="Times New Roman"/>
          <w:sz w:val="24"/>
          <w:szCs w:val="24"/>
        </w:rPr>
        <w:t>por serem</w:t>
      </w:r>
      <w:r w:rsidR="008369E8">
        <w:rPr>
          <w:rFonts w:ascii="Times New Roman" w:hAnsi="Times New Roman"/>
          <w:sz w:val="24"/>
          <w:szCs w:val="24"/>
        </w:rPr>
        <w:t xml:space="preserve"> presas</w:t>
      </w:r>
      <w:r w:rsidR="005C4A5B">
        <w:rPr>
          <w:rFonts w:ascii="Times New Roman" w:hAnsi="Times New Roman"/>
          <w:sz w:val="24"/>
          <w:szCs w:val="24"/>
        </w:rPr>
        <w:t xml:space="preserve"> mais fáceis de serem predados, </w:t>
      </w:r>
      <w:r w:rsidR="008369E8">
        <w:rPr>
          <w:rFonts w:ascii="Times New Roman" w:hAnsi="Times New Roman"/>
          <w:sz w:val="24"/>
          <w:szCs w:val="24"/>
        </w:rPr>
        <w:t>uma vez</w:t>
      </w:r>
      <w:r w:rsidR="00BC5C03">
        <w:rPr>
          <w:rFonts w:ascii="Times New Roman" w:hAnsi="Times New Roman"/>
          <w:sz w:val="24"/>
          <w:szCs w:val="24"/>
        </w:rPr>
        <w:t xml:space="preserve"> </w:t>
      </w:r>
      <w:r w:rsidR="005C4A5B">
        <w:rPr>
          <w:rFonts w:ascii="Times New Roman" w:hAnsi="Times New Roman"/>
          <w:sz w:val="24"/>
          <w:szCs w:val="24"/>
        </w:rPr>
        <w:t xml:space="preserve">que o </w:t>
      </w:r>
      <w:r w:rsidR="005C4A5B" w:rsidRPr="005C4A5B">
        <w:rPr>
          <w:rFonts w:ascii="Times New Roman" w:hAnsi="Times New Roman"/>
          <w:i/>
          <w:sz w:val="24"/>
          <w:szCs w:val="24"/>
        </w:rPr>
        <w:t xml:space="preserve">S. </w:t>
      </w:r>
      <w:proofErr w:type="spellStart"/>
      <w:r w:rsidR="005C4A5B" w:rsidRPr="005C4A5B">
        <w:rPr>
          <w:rFonts w:ascii="Times New Roman" w:hAnsi="Times New Roman"/>
          <w:i/>
          <w:sz w:val="24"/>
          <w:szCs w:val="24"/>
        </w:rPr>
        <w:t>brandtii</w:t>
      </w:r>
      <w:proofErr w:type="spellEnd"/>
      <w:r w:rsidR="00BC5C03">
        <w:rPr>
          <w:rFonts w:ascii="Times New Roman" w:hAnsi="Times New Roman"/>
          <w:i/>
          <w:sz w:val="24"/>
          <w:szCs w:val="24"/>
        </w:rPr>
        <w:t xml:space="preserve"> </w:t>
      </w:r>
      <w:r w:rsidR="008369E8">
        <w:rPr>
          <w:rFonts w:ascii="Times New Roman" w:hAnsi="Times New Roman"/>
          <w:sz w:val="24"/>
          <w:szCs w:val="24"/>
        </w:rPr>
        <w:t xml:space="preserve">com esse comprimento </w:t>
      </w:r>
      <w:r w:rsidR="005C4A5B">
        <w:rPr>
          <w:rFonts w:ascii="Times New Roman" w:hAnsi="Times New Roman"/>
          <w:sz w:val="24"/>
          <w:szCs w:val="24"/>
        </w:rPr>
        <w:t xml:space="preserve">não possui ainda uma natação tão apropriada para capturar peixes. </w:t>
      </w:r>
      <w:r w:rsidR="00336A2D">
        <w:rPr>
          <w:rFonts w:ascii="Times New Roman" w:hAnsi="Times New Roman"/>
          <w:sz w:val="24"/>
          <w:szCs w:val="24"/>
        </w:rPr>
        <w:t>Algu</w:t>
      </w:r>
      <w:r w:rsidR="00485694">
        <w:rPr>
          <w:rFonts w:ascii="Times New Roman" w:hAnsi="Times New Roman"/>
          <w:sz w:val="24"/>
          <w:szCs w:val="24"/>
        </w:rPr>
        <w:t>n</w:t>
      </w:r>
      <w:r w:rsidR="00336A2D">
        <w:rPr>
          <w:rFonts w:ascii="Times New Roman" w:hAnsi="Times New Roman"/>
          <w:sz w:val="24"/>
          <w:szCs w:val="24"/>
        </w:rPr>
        <w:t xml:space="preserve">s autores como </w:t>
      </w:r>
      <w:r w:rsidR="005C4A5B">
        <w:rPr>
          <w:rFonts w:ascii="Times New Roman" w:hAnsi="Times New Roman"/>
          <w:sz w:val="24"/>
          <w:szCs w:val="24"/>
        </w:rPr>
        <w:t>Pompeu (1999)</w:t>
      </w:r>
      <w:r w:rsidR="00336A2D">
        <w:rPr>
          <w:rFonts w:ascii="Times New Roman" w:hAnsi="Times New Roman"/>
          <w:sz w:val="24"/>
          <w:szCs w:val="24"/>
        </w:rPr>
        <w:t xml:space="preserve">, </w:t>
      </w:r>
      <w:r w:rsidR="00FD06B1" w:rsidRPr="00FD06B1">
        <w:rPr>
          <w:rFonts w:ascii="Times New Roman" w:hAnsi="Times New Roman" w:cs="Times New Roman"/>
          <w:color w:val="231F20"/>
          <w:sz w:val="24"/>
          <w:szCs w:val="24"/>
        </w:rPr>
        <w:t>Pompeu</w:t>
      </w:r>
      <w:r w:rsidR="00871C0E">
        <w:rPr>
          <w:rFonts w:ascii="Times New Roman" w:hAnsi="Times New Roman" w:cs="Times New Roman"/>
          <w:color w:val="231F20"/>
          <w:sz w:val="24"/>
          <w:szCs w:val="24"/>
        </w:rPr>
        <w:t xml:space="preserve"> </w:t>
      </w:r>
      <w:r w:rsidR="000936BB">
        <w:rPr>
          <w:rFonts w:ascii="Times New Roman" w:hAnsi="Times New Roman" w:cs="Times New Roman"/>
          <w:color w:val="231F20"/>
          <w:sz w:val="24"/>
          <w:szCs w:val="24"/>
        </w:rPr>
        <w:t>e</w:t>
      </w:r>
      <w:r w:rsidR="00FD06B1">
        <w:rPr>
          <w:rFonts w:ascii="Times New Roman" w:hAnsi="Times New Roman" w:cs="Times New Roman"/>
          <w:color w:val="231F20"/>
          <w:sz w:val="24"/>
          <w:szCs w:val="24"/>
        </w:rPr>
        <w:t xml:space="preserve"> Godinho</w:t>
      </w:r>
      <w:r w:rsidR="00124F53">
        <w:rPr>
          <w:rFonts w:ascii="Times New Roman" w:hAnsi="Times New Roman" w:cs="Times New Roman"/>
          <w:color w:val="231F20"/>
          <w:sz w:val="24"/>
          <w:szCs w:val="24"/>
        </w:rPr>
        <w:t xml:space="preserve"> </w:t>
      </w:r>
      <w:r w:rsidR="00FD06B1">
        <w:rPr>
          <w:rFonts w:ascii="Times New Roman" w:hAnsi="Times New Roman" w:cs="Times New Roman"/>
          <w:color w:val="231F20"/>
          <w:sz w:val="24"/>
          <w:szCs w:val="24"/>
        </w:rPr>
        <w:t>(</w:t>
      </w:r>
      <w:r w:rsidR="00FD06B1" w:rsidRPr="00FD06B1">
        <w:rPr>
          <w:rFonts w:ascii="Times New Roman" w:hAnsi="Times New Roman" w:cs="Times New Roman"/>
          <w:color w:val="231F20"/>
          <w:sz w:val="24"/>
          <w:szCs w:val="24"/>
        </w:rPr>
        <w:t>2003</w:t>
      </w:r>
      <w:r w:rsidR="00FD06B1">
        <w:rPr>
          <w:rFonts w:ascii="Times New Roman" w:hAnsi="Times New Roman" w:cs="Times New Roman"/>
          <w:color w:val="231F20"/>
          <w:sz w:val="24"/>
          <w:szCs w:val="24"/>
        </w:rPr>
        <w:t xml:space="preserve">), </w:t>
      </w:r>
      <w:r w:rsidR="00336A2D">
        <w:rPr>
          <w:rFonts w:ascii="Times New Roman" w:hAnsi="Times New Roman"/>
          <w:sz w:val="24"/>
          <w:szCs w:val="24"/>
        </w:rPr>
        <w:t>Oliveira et al., (2004),</w:t>
      </w:r>
      <w:r w:rsidR="00871C0E">
        <w:rPr>
          <w:rFonts w:ascii="Times New Roman" w:hAnsi="Times New Roman"/>
          <w:sz w:val="24"/>
          <w:szCs w:val="24"/>
        </w:rPr>
        <w:t xml:space="preserve"> </w:t>
      </w:r>
      <w:proofErr w:type="spellStart"/>
      <w:r w:rsidR="003249B9" w:rsidRPr="003249B9">
        <w:rPr>
          <w:rFonts w:ascii="Times New Roman" w:hAnsi="Times New Roman" w:cs="Times New Roman"/>
          <w:sz w:val="24"/>
          <w:szCs w:val="24"/>
        </w:rPr>
        <w:t>Piorski</w:t>
      </w:r>
      <w:proofErr w:type="spellEnd"/>
      <w:r w:rsidR="003249B9">
        <w:rPr>
          <w:rFonts w:ascii="Times New Roman" w:hAnsi="Times New Roman" w:cs="Times New Roman"/>
          <w:sz w:val="24"/>
          <w:szCs w:val="24"/>
        </w:rPr>
        <w:t xml:space="preserve"> et al., (2005)</w:t>
      </w:r>
      <w:r w:rsidR="00D706FF">
        <w:rPr>
          <w:rFonts w:ascii="Times New Roman" w:hAnsi="Times New Roman" w:cs="Times New Roman"/>
          <w:sz w:val="24"/>
          <w:szCs w:val="24"/>
        </w:rPr>
        <w:t xml:space="preserve"> </w:t>
      </w:r>
      <w:r w:rsidR="00336A2D">
        <w:rPr>
          <w:rFonts w:ascii="Times New Roman" w:hAnsi="Times New Roman"/>
          <w:sz w:val="24"/>
          <w:szCs w:val="24"/>
        </w:rPr>
        <w:t>observaram essa ontog</w:t>
      </w:r>
      <w:r w:rsidR="00D43AE2">
        <w:rPr>
          <w:rFonts w:ascii="Times New Roman" w:hAnsi="Times New Roman"/>
          <w:sz w:val="24"/>
          <w:szCs w:val="24"/>
        </w:rPr>
        <w:t>e</w:t>
      </w:r>
      <w:r w:rsidR="00336A2D">
        <w:rPr>
          <w:rFonts w:ascii="Times New Roman" w:hAnsi="Times New Roman"/>
          <w:sz w:val="24"/>
          <w:szCs w:val="24"/>
        </w:rPr>
        <w:t xml:space="preserve">nia </w:t>
      </w:r>
      <w:r w:rsidR="00D43AE2">
        <w:rPr>
          <w:rFonts w:ascii="Times New Roman" w:hAnsi="Times New Roman"/>
          <w:sz w:val="24"/>
          <w:szCs w:val="24"/>
        </w:rPr>
        <w:t>trófica</w:t>
      </w:r>
      <w:r w:rsidR="00336A2D">
        <w:rPr>
          <w:rFonts w:ascii="Times New Roman" w:hAnsi="Times New Roman"/>
          <w:sz w:val="24"/>
          <w:szCs w:val="24"/>
        </w:rPr>
        <w:t xml:space="preserve"> para o </w:t>
      </w:r>
      <w:r w:rsidR="00336A2D" w:rsidRPr="00336A2D">
        <w:rPr>
          <w:rFonts w:ascii="Times New Roman" w:hAnsi="Times New Roman"/>
          <w:i/>
          <w:sz w:val="24"/>
          <w:szCs w:val="24"/>
        </w:rPr>
        <w:t xml:space="preserve">S. </w:t>
      </w:r>
      <w:proofErr w:type="spellStart"/>
      <w:r w:rsidR="00336A2D" w:rsidRPr="00336A2D">
        <w:rPr>
          <w:rFonts w:ascii="Times New Roman" w:hAnsi="Times New Roman"/>
          <w:i/>
          <w:sz w:val="24"/>
          <w:szCs w:val="24"/>
        </w:rPr>
        <w:t>brandtti</w:t>
      </w:r>
      <w:proofErr w:type="spellEnd"/>
      <w:r w:rsidR="00336A2D">
        <w:rPr>
          <w:rFonts w:ascii="Times New Roman" w:hAnsi="Times New Roman"/>
          <w:sz w:val="24"/>
          <w:szCs w:val="24"/>
        </w:rPr>
        <w:t>, com tamanhos similares, bem como Costa</w:t>
      </w:r>
      <w:r w:rsidR="002E2FD6">
        <w:rPr>
          <w:rFonts w:ascii="Times New Roman" w:hAnsi="Times New Roman"/>
          <w:sz w:val="24"/>
          <w:szCs w:val="24"/>
        </w:rPr>
        <w:t xml:space="preserve"> et al.,</w:t>
      </w:r>
      <w:r w:rsidR="00336A2D">
        <w:rPr>
          <w:rFonts w:ascii="Times New Roman" w:hAnsi="Times New Roman"/>
          <w:sz w:val="24"/>
          <w:szCs w:val="24"/>
        </w:rPr>
        <w:t xml:space="preserve"> (2005) </w:t>
      </w:r>
      <w:r w:rsidR="00336A2D">
        <w:rPr>
          <w:rFonts w:ascii="Times New Roman" w:eastAsia="Calibri" w:hAnsi="Times New Roman" w:cs="Times New Roman"/>
          <w:sz w:val="24"/>
          <w:szCs w:val="24"/>
        </w:rPr>
        <w:t xml:space="preserve">que observou </w:t>
      </w:r>
      <w:r w:rsidR="00336A2D">
        <w:rPr>
          <w:rFonts w:ascii="Times New Roman" w:hAnsi="Times New Roman"/>
          <w:sz w:val="24"/>
          <w:szCs w:val="24"/>
        </w:rPr>
        <w:t xml:space="preserve">da mesma forma a </w:t>
      </w:r>
      <w:r w:rsidR="00336A2D">
        <w:rPr>
          <w:rFonts w:ascii="Times New Roman" w:eastAsia="Calibri" w:hAnsi="Times New Roman" w:cs="Times New Roman"/>
          <w:sz w:val="24"/>
          <w:szCs w:val="24"/>
        </w:rPr>
        <w:t>ontogenia trófica</w:t>
      </w:r>
      <w:r w:rsidR="00D706FF">
        <w:rPr>
          <w:rFonts w:ascii="Times New Roman" w:hAnsi="Times New Roman"/>
          <w:sz w:val="24"/>
          <w:szCs w:val="24"/>
        </w:rPr>
        <w:t>, e</w:t>
      </w:r>
      <w:r w:rsidR="00CF681D">
        <w:rPr>
          <w:rFonts w:ascii="Times New Roman" w:hAnsi="Times New Roman"/>
          <w:sz w:val="24"/>
          <w:szCs w:val="24"/>
        </w:rPr>
        <w:t>ntretanto</w:t>
      </w:r>
      <w:r w:rsidR="00D706FF">
        <w:rPr>
          <w:rFonts w:ascii="Times New Roman" w:hAnsi="Times New Roman"/>
          <w:sz w:val="24"/>
          <w:szCs w:val="24"/>
        </w:rPr>
        <w:t xml:space="preserve"> </w:t>
      </w:r>
      <w:r w:rsidR="00336A2D">
        <w:rPr>
          <w:rFonts w:ascii="Times New Roman" w:eastAsia="Calibri" w:hAnsi="Times New Roman" w:cs="Times New Roman"/>
          <w:sz w:val="24"/>
          <w:szCs w:val="24"/>
        </w:rPr>
        <w:t xml:space="preserve">para o </w:t>
      </w:r>
      <w:proofErr w:type="spellStart"/>
      <w:r w:rsidR="00336A2D" w:rsidRPr="00D44888">
        <w:rPr>
          <w:rFonts w:ascii="Times New Roman" w:eastAsia="Calibri" w:hAnsi="Times New Roman" w:cs="Times New Roman"/>
          <w:i/>
          <w:sz w:val="24"/>
          <w:szCs w:val="24"/>
        </w:rPr>
        <w:t>Serrasalmus</w:t>
      </w:r>
      <w:proofErr w:type="spellEnd"/>
      <w:r w:rsidR="00336A2D" w:rsidRPr="00D44888">
        <w:rPr>
          <w:rFonts w:ascii="Times New Roman" w:eastAsia="Calibri" w:hAnsi="Times New Roman" w:cs="Times New Roman"/>
          <w:i/>
          <w:sz w:val="24"/>
          <w:szCs w:val="24"/>
        </w:rPr>
        <w:t xml:space="preserve"> </w:t>
      </w:r>
      <w:proofErr w:type="spellStart"/>
      <w:r w:rsidR="00336A2D" w:rsidRPr="00D44888">
        <w:rPr>
          <w:rFonts w:ascii="Times New Roman" w:eastAsia="Calibri" w:hAnsi="Times New Roman" w:cs="Times New Roman"/>
          <w:i/>
          <w:sz w:val="24"/>
          <w:szCs w:val="24"/>
        </w:rPr>
        <w:t>spilopleura</w:t>
      </w:r>
      <w:proofErr w:type="spellEnd"/>
      <w:r w:rsidR="00336A2D">
        <w:rPr>
          <w:rFonts w:ascii="Times New Roman" w:eastAsia="Calibri" w:hAnsi="Times New Roman" w:cs="Times New Roman"/>
          <w:sz w:val="24"/>
          <w:szCs w:val="24"/>
        </w:rPr>
        <w:t xml:space="preserve"> </w:t>
      </w:r>
      <w:proofErr w:type="spellStart"/>
      <w:r w:rsidR="00336A2D">
        <w:rPr>
          <w:rFonts w:ascii="Times New Roman" w:eastAsia="Calibri" w:hAnsi="Times New Roman" w:cs="Times New Roman"/>
          <w:sz w:val="24"/>
          <w:szCs w:val="24"/>
        </w:rPr>
        <w:t>Kner</w:t>
      </w:r>
      <w:proofErr w:type="spellEnd"/>
      <w:r w:rsidR="00336A2D">
        <w:rPr>
          <w:rFonts w:ascii="Times New Roman" w:eastAsia="Calibri" w:hAnsi="Times New Roman" w:cs="Times New Roman"/>
          <w:sz w:val="24"/>
          <w:szCs w:val="24"/>
        </w:rPr>
        <w:t>, 1858, essa espécie torna-se exclusivamente piscívora com 22 cm de comprimento.</w:t>
      </w:r>
    </w:p>
    <w:p w:rsidR="000038BF" w:rsidRDefault="00A84EE8" w:rsidP="00B5408B">
      <w:pPr>
        <w:autoSpaceDE w:val="0"/>
        <w:autoSpaceDN w:val="0"/>
        <w:adjustRightInd w:val="0"/>
        <w:spacing w:after="0" w:line="240" w:lineRule="auto"/>
        <w:ind w:hanging="426"/>
        <w:jc w:val="center"/>
        <w:rPr>
          <w:rFonts w:ascii="Times New Roman" w:hAnsi="Times New Roman" w:cs="Times New Roman"/>
          <w:b/>
          <w:sz w:val="24"/>
          <w:szCs w:val="24"/>
        </w:rPr>
      </w:pPr>
      <w:r w:rsidRPr="006465F2">
        <w:rPr>
          <w:rFonts w:ascii="Times New Roman" w:hAnsi="Times New Roman" w:cs="Times New Roman"/>
          <w:b/>
          <w:noProof/>
          <w:sz w:val="24"/>
          <w:szCs w:val="24"/>
          <w:lang w:eastAsia="pt-BR"/>
        </w:rPr>
        <w:drawing>
          <wp:inline distT="0" distB="0" distL="0" distR="0" wp14:anchorId="03ACDAF3" wp14:editId="19584591">
            <wp:extent cx="4875707" cy="3182112"/>
            <wp:effectExtent l="0" t="0" r="1270" b="0"/>
            <wp:docPr id="3" name="Imagem 3"/>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rotWithShape="1">
                    <a:blip r:embed="rId8"/>
                    <a:srcRect l="1088" t="1201" r="815" b="1501"/>
                    <a:stretch/>
                  </pic:blipFill>
                  <pic:spPr bwMode="auto">
                    <a:xfrm>
                      <a:off x="0" y="0"/>
                      <a:ext cx="4911661" cy="3205577"/>
                    </a:xfrm>
                    <a:prstGeom prst="rect">
                      <a:avLst/>
                    </a:prstGeom>
                    <a:ln>
                      <a:noFill/>
                    </a:ln>
                    <a:extLst>
                      <a:ext uri="{53640926-AAD7-44D8-BBD7-CCE9431645EC}">
                        <a14:shadowObscured xmlns:a14="http://schemas.microsoft.com/office/drawing/2010/main"/>
                      </a:ext>
                    </a:extLst>
                  </pic:spPr>
                </pic:pic>
              </a:graphicData>
            </a:graphic>
          </wp:inline>
        </w:drawing>
      </w:r>
    </w:p>
    <w:p w:rsidR="004C6CD7" w:rsidRDefault="004C6CD7" w:rsidP="00454933">
      <w:pPr>
        <w:spacing w:after="0" w:line="240" w:lineRule="auto"/>
        <w:ind w:left="993" w:hanging="993"/>
        <w:jc w:val="both"/>
        <w:rPr>
          <w:rFonts w:ascii="Times New Roman" w:eastAsia="Calibri" w:hAnsi="Times New Roman" w:cs="Times New Roman"/>
        </w:rPr>
      </w:pPr>
      <w:r>
        <w:rPr>
          <w:rFonts w:ascii="Times New Roman" w:eastAsia="Calibri" w:hAnsi="Times New Roman" w:cs="Times New Roman"/>
        </w:rPr>
        <w:t xml:space="preserve">Figura </w:t>
      </w:r>
      <w:r w:rsidR="00B245D3">
        <w:rPr>
          <w:rFonts w:ascii="Times New Roman" w:eastAsia="Calibri" w:hAnsi="Times New Roman" w:cs="Times New Roman"/>
        </w:rPr>
        <w:t>1</w:t>
      </w:r>
      <w:r w:rsidRPr="00190A9C">
        <w:rPr>
          <w:rFonts w:ascii="Times New Roman" w:eastAsia="Calibri" w:hAnsi="Times New Roman" w:cs="Times New Roman"/>
        </w:rPr>
        <w:t xml:space="preserve">. </w:t>
      </w:r>
      <w:r w:rsidR="00A84EE8">
        <w:rPr>
          <w:rFonts w:ascii="Times New Roman" w:eastAsia="Calibri" w:hAnsi="Times New Roman" w:cs="Times New Roman"/>
        </w:rPr>
        <w:t>Frequência de ocorrência (%) d</w:t>
      </w:r>
      <w:r w:rsidRPr="00190A9C">
        <w:rPr>
          <w:rFonts w:ascii="Times New Roman" w:eastAsia="Calibri" w:hAnsi="Times New Roman" w:cs="Times New Roman"/>
        </w:rPr>
        <w:t>os gr</w:t>
      </w:r>
      <w:r w:rsidR="00A84EE8">
        <w:rPr>
          <w:rFonts w:ascii="Times New Roman" w:eastAsia="Calibri" w:hAnsi="Times New Roman" w:cs="Times New Roman"/>
        </w:rPr>
        <w:t xml:space="preserve">upos alimentares consumidos em </w:t>
      </w:r>
      <w:r w:rsidRPr="00190A9C">
        <w:rPr>
          <w:rFonts w:ascii="Times New Roman" w:eastAsia="Calibri" w:hAnsi="Times New Roman" w:cs="Times New Roman"/>
        </w:rPr>
        <w:t xml:space="preserve">diferentes classes de </w:t>
      </w:r>
      <w:r w:rsidR="00A84EE8">
        <w:rPr>
          <w:rFonts w:ascii="Times New Roman" w:eastAsia="Calibri" w:hAnsi="Times New Roman" w:cs="Times New Roman"/>
        </w:rPr>
        <w:t>Comprimento padrão (CP)</w:t>
      </w:r>
      <w:r w:rsidRPr="00190A9C">
        <w:rPr>
          <w:rFonts w:ascii="Times New Roman" w:eastAsia="Calibri" w:hAnsi="Times New Roman" w:cs="Times New Roman"/>
        </w:rPr>
        <w:t xml:space="preserve"> do </w:t>
      </w:r>
      <w:r w:rsidRPr="00190A9C">
        <w:rPr>
          <w:rFonts w:ascii="Times New Roman" w:eastAsia="Calibri" w:hAnsi="Times New Roman" w:cs="Times New Roman"/>
          <w:i/>
        </w:rPr>
        <w:t xml:space="preserve">S. </w:t>
      </w:r>
      <w:proofErr w:type="spellStart"/>
      <w:r w:rsidRPr="00190A9C">
        <w:rPr>
          <w:rFonts w:ascii="Times New Roman" w:eastAsia="Calibri" w:hAnsi="Times New Roman" w:cs="Times New Roman"/>
          <w:i/>
        </w:rPr>
        <w:t>brandtii</w:t>
      </w:r>
      <w:proofErr w:type="spellEnd"/>
      <w:r w:rsidRPr="00190A9C">
        <w:rPr>
          <w:rFonts w:ascii="Times New Roman" w:eastAsia="Calibri" w:hAnsi="Times New Roman" w:cs="Times New Roman"/>
        </w:rPr>
        <w:t>.</w:t>
      </w:r>
    </w:p>
    <w:p w:rsidR="007024BE" w:rsidRPr="007024BE" w:rsidRDefault="007024BE" w:rsidP="00454933">
      <w:pPr>
        <w:spacing w:after="0" w:line="240" w:lineRule="auto"/>
        <w:ind w:left="993" w:hanging="1134"/>
        <w:jc w:val="both"/>
        <w:rPr>
          <w:rFonts w:ascii="Times New Roman" w:eastAsia="Calibri" w:hAnsi="Times New Roman" w:cs="Times New Roman"/>
          <w:sz w:val="24"/>
          <w:szCs w:val="24"/>
        </w:rPr>
      </w:pPr>
    </w:p>
    <w:p w:rsidR="004C3458" w:rsidRDefault="004C3458" w:rsidP="00D43C4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Diferente do que foi observado no GPA, o </w:t>
      </w:r>
      <w:r w:rsidR="000F7608">
        <w:rPr>
          <w:rFonts w:ascii="Times New Roman" w:hAnsi="Times New Roman" w:cs="Times New Roman"/>
          <w:sz w:val="24"/>
          <w:szCs w:val="24"/>
        </w:rPr>
        <w:t xml:space="preserve">Índice </w:t>
      </w:r>
      <w:r>
        <w:rPr>
          <w:rFonts w:ascii="Times New Roman" w:hAnsi="Times New Roman" w:cs="Times New Roman"/>
          <w:sz w:val="24"/>
          <w:szCs w:val="24"/>
        </w:rPr>
        <w:t xml:space="preserve">de </w:t>
      </w:r>
      <w:r w:rsidR="000F7608">
        <w:rPr>
          <w:rFonts w:ascii="Times New Roman" w:hAnsi="Times New Roman" w:cs="Times New Roman"/>
          <w:sz w:val="24"/>
          <w:szCs w:val="24"/>
        </w:rPr>
        <w:t xml:space="preserve">Importância Alimentar </w:t>
      </w:r>
      <w:r>
        <w:rPr>
          <w:rFonts w:ascii="Times New Roman" w:hAnsi="Times New Roman" w:cs="Times New Roman"/>
          <w:sz w:val="24"/>
          <w:szCs w:val="24"/>
        </w:rPr>
        <w:t>(</w:t>
      </w:r>
      <w:r w:rsidR="00893E7E">
        <w:rPr>
          <w:rFonts w:ascii="Times New Roman" w:hAnsi="Times New Roman" w:cs="Times New Roman"/>
          <w:sz w:val="24"/>
          <w:szCs w:val="24"/>
        </w:rPr>
        <w:t>t</w:t>
      </w:r>
      <w:r w:rsidR="004A0B1B">
        <w:rPr>
          <w:rFonts w:ascii="Times New Roman" w:hAnsi="Times New Roman" w:cs="Times New Roman"/>
          <w:sz w:val="24"/>
          <w:szCs w:val="24"/>
        </w:rPr>
        <w:t>abela 2)</w:t>
      </w:r>
      <w:r w:rsidR="000F7608">
        <w:rPr>
          <w:rFonts w:ascii="Times New Roman" w:hAnsi="Times New Roman" w:cs="Times New Roman"/>
          <w:sz w:val="24"/>
          <w:szCs w:val="24"/>
        </w:rPr>
        <w:t xml:space="preserve"> a categori</w:t>
      </w:r>
      <w:r>
        <w:rPr>
          <w:rFonts w:ascii="Times New Roman" w:hAnsi="Times New Roman" w:cs="Times New Roman"/>
          <w:sz w:val="24"/>
          <w:szCs w:val="24"/>
        </w:rPr>
        <w:t xml:space="preserve">a </w:t>
      </w:r>
      <w:r w:rsidR="00B5408B">
        <w:rPr>
          <w:rFonts w:ascii="Times New Roman" w:hAnsi="Times New Roman" w:cs="Times New Roman"/>
          <w:sz w:val="24"/>
          <w:szCs w:val="24"/>
        </w:rPr>
        <w:t>“p</w:t>
      </w:r>
      <w:r w:rsidR="000F7608">
        <w:rPr>
          <w:rFonts w:ascii="Times New Roman" w:hAnsi="Times New Roman" w:cs="Times New Roman"/>
          <w:sz w:val="24"/>
          <w:szCs w:val="24"/>
        </w:rPr>
        <w:t>eixe</w:t>
      </w:r>
      <w:r w:rsidR="00B5408B">
        <w:rPr>
          <w:rFonts w:ascii="Times New Roman" w:hAnsi="Times New Roman" w:cs="Times New Roman"/>
          <w:sz w:val="24"/>
          <w:szCs w:val="24"/>
        </w:rPr>
        <w:t>”</w:t>
      </w:r>
      <w:r w:rsidR="000F7608">
        <w:rPr>
          <w:rFonts w:ascii="Times New Roman" w:hAnsi="Times New Roman" w:cs="Times New Roman"/>
          <w:sz w:val="24"/>
          <w:szCs w:val="24"/>
        </w:rPr>
        <w:t xml:space="preserve"> obteve um</w:t>
      </w:r>
      <w:r>
        <w:rPr>
          <w:rFonts w:ascii="Times New Roman" w:hAnsi="Times New Roman" w:cs="Times New Roman"/>
          <w:sz w:val="24"/>
          <w:szCs w:val="24"/>
        </w:rPr>
        <w:t xml:space="preserve"> maior </w:t>
      </w:r>
      <w:r w:rsidR="007D1530">
        <w:rPr>
          <w:rFonts w:ascii="Times New Roman" w:hAnsi="Times New Roman" w:cs="Times New Roman"/>
          <w:sz w:val="24"/>
          <w:szCs w:val="24"/>
        </w:rPr>
        <w:t>grau</w:t>
      </w:r>
      <w:r>
        <w:rPr>
          <w:rFonts w:ascii="Times New Roman" w:hAnsi="Times New Roman" w:cs="Times New Roman"/>
          <w:sz w:val="24"/>
          <w:szCs w:val="24"/>
        </w:rPr>
        <w:t xml:space="preserve"> de importância, es</w:t>
      </w:r>
      <w:r w:rsidR="000F7608">
        <w:rPr>
          <w:rFonts w:ascii="Times New Roman" w:hAnsi="Times New Roman" w:cs="Times New Roman"/>
          <w:sz w:val="24"/>
          <w:szCs w:val="24"/>
        </w:rPr>
        <w:t>s</w:t>
      </w:r>
      <w:r>
        <w:rPr>
          <w:rFonts w:ascii="Times New Roman" w:hAnsi="Times New Roman" w:cs="Times New Roman"/>
          <w:sz w:val="24"/>
          <w:szCs w:val="24"/>
        </w:rPr>
        <w:t xml:space="preserve">a diferença pode estar </w:t>
      </w:r>
      <w:r w:rsidR="00D706FF">
        <w:rPr>
          <w:rFonts w:ascii="Times New Roman" w:hAnsi="Times New Roman" w:cs="Times New Roman"/>
          <w:sz w:val="24"/>
          <w:szCs w:val="24"/>
        </w:rPr>
        <w:t>rela</w:t>
      </w:r>
      <w:r w:rsidR="00762CDC">
        <w:rPr>
          <w:rFonts w:ascii="Times New Roman" w:hAnsi="Times New Roman" w:cs="Times New Roman"/>
          <w:sz w:val="24"/>
          <w:szCs w:val="24"/>
        </w:rPr>
        <w:t>cionada</w:t>
      </w:r>
      <w:r>
        <w:rPr>
          <w:rFonts w:ascii="Times New Roman" w:hAnsi="Times New Roman" w:cs="Times New Roman"/>
          <w:sz w:val="24"/>
          <w:szCs w:val="24"/>
        </w:rPr>
        <w:t xml:space="preserve"> ao fato </w:t>
      </w:r>
      <w:r w:rsidR="000F7608">
        <w:rPr>
          <w:rFonts w:ascii="Times New Roman" w:hAnsi="Times New Roman" w:cs="Times New Roman"/>
          <w:sz w:val="24"/>
          <w:szCs w:val="24"/>
        </w:rPr>
        <w:t xml:space="preserve">de </w:t>
      </w:r>
      <w:r>
        <w:rPr>
          <w:rFonts w:ascii="Times New Roman" w:hAnsi="Times New Roman" w:cs="Times New Roman"/>
          <w:sz w:val="24"/>
          <w:szCs w:val="24"/>
        </w:rPr>
        <w:t xml:space="preserve">que para a </w:t>
      </w:r>
      <w:r w:rsidR="00762CDC">
        <w:rPr>
          <w:rFonts w:ascii="Times New Roman" w:hAnsi="Times New Roman" w:cs="Times New Roman"/>
          <w:sz w:val="24"/>
          <w:szCs w:val="24"/>
        </w:rPr>
        <w:t>análise</w:t>
      </w:r>
      <w:r w:rsidR="00B5408B">
        <w:rPr>
          <w:rFonts w:ascii="Times New Roman" w:hAnsi="Times New Roman" w:cs="Times New Roman"/>
          <w:sz w:val="24"/>
          <w:szCs w:val="24"/>
        </w:rPr>
        <w:t xml:space="preserve"> do GPA foi utilizou-se</w:t>
      </w:r>
      <w:r>
        <w:rPr>
          <w:rFonts w:ascii="Times New Roman" w:hAnsi="Times New Roman" w:cs="Times New Roman"/>
          <w:sz w:val="24"/>
          <w:szCs w:val="24"/>
        </w:rPr>
        <w:t xml:space="preserve"> o volume dos itens, entretanto o </w:t>
      </w:r>
      <w:proofErr w:type="spellStart"/>
      <w:r>
        <w:rPr>
          <w:rFonts w:ascii="Times New Roman" w:hAnsi="Times New Roman" w:cs="Times New Roman"/>
          <w:sz w:val="24"/>
          <w:szCs w:val="24"/>
        </w:rPr>
        <w:t>IAi</w:t>
      </w:r>
      <w:proofErr w:type="spellEnd"/>
      <w:r>
        <w:rPr>
          <w:rFonts w:ascii="Times New Roman" w:hAnsi="Times New Roman" w:cs="Times New Roman"/>
          <w:sz w:val="24"/>
          <w:szCs w:val="24"/>
        </w:rPr>
        <w:t xml:space="preserve"> utilizou-se os pesos dos itens, re</w:t>
      </w:r>
      <w:r w:rsidR="000F7608">
        <w:rPr>
          <w:rFonts w:ascii="Times New Roman" w:hAnsi="Times New Roman" w:cs="Times New Roman"/>
          <w:sz w:val="24"/>
          <w:szCs w:val="24"/>
        </w:rPr>
        <w:t>s</w:t>
      </w:r>
      <w:r>
        <w:rPr>
          <w:rFonts w:ascii="Times New Roman" w:hAnsi="Times New Roman" w:cs="Times New Roman"/>
          <w:sz w:val="24"/>
          <w:szCs w:val="24"/>
        </w:rPr>
        <w:t>saltand</w:t>
      </w:r>
      <w:r w:rsidR="000F7608">
        <w:rPr>
          <w:rFonts w:ascii="Times New Roman" w:hAnsi="Times New Roman" w:cs="Times New Roman"/>
          <w:sz w:val="24"/>
          <w:szCs w:val="24"/>
        </w:rPr>
        <w:t xml:space="preserve">o que os itens da categoria </w:t>
      </w:r>
      <w:r w:rsidR="00B5408B">
        <w:rPr>
          <w:rFonts w:ascii="Times New Roman" w:hAnsi="Times New Roman" w:cs="Times New Roman"/>
          <w:sz w:val="24"/>
          <w:szCs w:val="24"/>
        </w:rPr>
        <w:t>“</w:t>
      </w:r>
      <w:r w:rsidR="000F7608">
        <w:rPr>
          <w:rFonts w:ascii="Times New Roman" w:hAnsi="Times New Roman" w:cs="Times New Roman"/>
          <w:sz w:val="24"/>
          <w:szCs w:val="24"/>
        </w:rPr>
        <w:t>peix</w:t>
      </w:r>
      <w:r>
        <w:rPr>
          <w:rFonts w:ascii="Times New Roman" w:hAnsi="Times New Roman" w:cs="Times New Roman"/>
          <w:sz w:val="24"/>
          <w:szCs w:val="24"/>
        </w:rPr>
        <w:t>e</w:t>
      </w:r>
      <w:r w:rsidR="00B5408B">
        <w:rPr>
          <w:rFonts w:ascii="Times New Roman" w:hAnsi="Times New Roman" w:cs="Times New Roman"/>
          <w:sz w:val="24"/>
          <w:szCs w:val="24"/>
        </w:rPr>
        <w:t>”</w:t>
      </w:r>
      <w:r>
        <w:rPr>
          <w:rFonts w:ascii="Times New Roman" w:hAnsi="Times New Roman" w:cs="Times New Roman"/>
          <w:sz w:val="24"/>
          <w:szCs w:val="24"/>
        </w:rPr>
        <w:t xml:space="preserve"> possui maior peso</w:t>
      </w:r>
      <w:r w:rsidR="000F7608">
        <w:rPr>
          <w:rFonts w:ascii="Times New Roman" w:hAnsi="Times New Roman" w:cs="Times New Roman"/>
          <w:sz w:val="24"/>
          <w:szCs w:val="24"/>
        </w:rPr>
        <w:t xml:space="preserve"> no estômago da </w:t>
      </w:r>
      <w:proofErr w:type="spellStart"/>
      <w:r w:rsidR="000F7608">
        <w:rPr>
          <w:rFonts w:ascii="Times New Roman" w:hAnsi="Times New Roman" w:cs="Times New Roman"/>
          <w:sz w:val="24"/>
          <w:szCs w:val="24"/>
        </w:rPr>
        <w:t>pirambeba</w:t>
      </w:r>
      <w:proofErr w:type="spellEnd"/>
      <w:r w:rsidR="000F7608">
        <w:rPr>
          <w:rFonts w:ascii="Times New Roman" w:hAnsi="Times New Roman" w:cs="Times New Roman"/>
          <w:sz w:val="24"/>
          <w:szCs w:val="24"/>
        </w:rPr>
        <w:t xml:space="preserve">, mesmo ocorrendo com menor </w:t>
      </w:r>
      <w:r w:rsidR="00762CDC">
        <w:rPr>
          <w:rFonts w:ascii="Times New Roman" w:hAnsi="Times New Roman" w:cs="Times New Roman"/>
          <w:sz w:val="24"/>
          <w:szCs w:val="24"/>
        </w:rPr>
        <w:t>frequência</w:t>
      </w:r>
      <w:r w:rsidR="00B64111">
        <w:rPr>
          <w:rFonts w:ascii="Times New Roman" w:hAnsi="Times New Roman" w:cs="Times New Roman"/>
          <w:sz w:val="24"/>
          <w:szCs w:val="24"/>
        </w:rPr>
        <w:t>.</w:t>
      </w:r>
      <w:r w:rsidR="00D706FF">
        <w:rPr>
          <w:rFonts w:ascii="Times New Roman" w:hAnsi="Times New Roman" w:cs="Times New Roman"/>
          <w:sz w:val="24"/>
          <w:szCs w:val="24"/>
        </w:rPr>
        <w:t xml:space="preserve"> </w:t>
      </w:r>
      <w:proofErr w:type="spellStart"/>
      <w:r w:rsidR="00B64111">
        <w:rPr>
          <w:rFonts w:ascii="Times New Roman" w:hAnsi="Times New Roman" w:cs="Times New Roman"/>
          <w:sz w:val="24"/>
          <w:szCs w:val="24"/>
        </w:rPr>
        <w:t>Collier</w:t>
      </w:r>
      <w:proofErr w:type="spellEnd"/>
      <w:r w:rsidR="00B64111">
        <w:rPr>
          <w:rFonts w:ascii="Times New Roman" w:hAnsi="Times New Roman" w:cs="Times New Roman"/>
          <w:sz w:val="24"/>
          <w:szCs w:val="24"/>
        </w:rPr>
        <w:t xml:space="preserve"> (2012)</w:t>
      </w:r>
      <w:r w:rsidR="00D706FF">
        <w:rPr>
          <w:rFonts w:ascii="Times New Roman" w:hAnsi="Times New Roman" w:cs="Times New Roman"/>
          <w:sz w:val="24"/>
          <w:szCs w:val="24"/>
        </w:rPr>
        <w:t xml:space="preserve"> observou que </w:t>
      </w:r>
      <w:r w:rsidR="00B64111">
        <w:rPr>
          <w:rFonts w:ascii="Times New Roman" w:hAnsi="Times New Roman" w:cs="Times New Roman"/>
          <w:sz w:val="24"/>
          <w:szCs w:val="24"/>
        </w:rPr>
        <w:t xml:space="preserve">o </w:t>
      </w:r>
      <w:r w:rsidR="00B64111" w:rsidRPr="00B64111">
        <w:rPr>
          <w:rFonts w:ascii="Times New Roman" w:hAnsi="Times New Roman" w:cs="Times New Roman"/>
          <w:i/>
          <w:sz w:val="24"/>
          <w:szCs w:val="24"/>
        </w:rPr>
        <w:t xml:space="preserve">S. </w:t>
      </w:r>
      <w:proofErr w:type="spellStart"/>
      <w:r w:rsidR="00B64111" w:rsidRPr="00977CB2">
        <w:rPr>
          <w:rFonts w:ascii="Times New Roman" w:hAnsi="Times New Roman" w:cs="Times New Roman"/>
          <w:i/>
          <w:sz w:val="24"/>
          <w:szCs w:val="24"/>
        </w:rPr>
        <w:t>brandtii</w:t>
      </w:r>
      <w:proofErr w:type="spellEnd"/>
      <w:r w:rsidR="00B64111" w:rsidRPr="00977CB2">
        <w:rPr>
          <w:rFonts w:ascii="Times New Roman" w:hAnsi="Times New Roman" w:cs="Times New Roman"/>
          <w:sz w:val="24"/>
          <w:szCs w:val="24"/>
        </w:rPr>
        <w:t xml:space="preserve"> na lagoa Curralinho no semiárido do </w:t>
      </w:r>
      <w:r w:rsidR="00762CDC" w:rsidRPr="00977CB2">
        <w:rPr>
          <w:rFonts w:ascii="Times New Roman" w:hAnsi="Times New Roman" w:cs="Times New Roman"/>
          <w:sz w:val="24"/>
          <w:szCs w:val="24"/>
        </w:rPr>
        <w:t>Nordeste</w:t>
      </w:r>
      <w:r w:rsidR="00B64111" w:rsidRPr="00977CB2">
        <w:rPr>
          <w:rFonts w:ascii="Times New Roman" w:hAnsi="Times New Roman" w:cs="Times New Roman"/>
          <w:sz w:val="24"/>
          <w:szCs w:val="24"/>
        </w:rPr>
        <w:t xml:space="preserve">, </w:t>
      </w:r>
      <w:r w:rsidR="00D706FF">
        <w:rPr>
          <w:rFonts w:ascii="Times New Roman" w:hAnsi="Times New Roman" w:cs="Times New Roman"/>
          <w:sz w:val="24"/>
          <w:szCs w:val="24"/>
        </w:rPr>
        <w:t xml:space="preserve">apresentou </w:t>
      </w:r>
      <w:r w:rsidR="00B64111" w:rsidRPr="00977CB2">
        <w:rPr>
          <w:rFonts w:ascii="Times New Roman" w:hAnsi="Times New Roman" w:cs="Times New Roman"/>
          <w:sz w:val="24"/>
          <w:szCs w:val="24"/>
        </w:rPr>
        <w:t xml:space="preserve">a mesma sobreposição no consumo de </w:t>
      </w:r>
      <w:r w:rsidR="0020655D" w:rsidRPr="00977CB2">
        <w:rPr>
          <w:rFonts w:ascii="Times New Roman" w:hAnsi="Times New Roman" w:cs="Times New Roman"/>
          <w:sz w:val="24"/>
          <w:szCs w:val="24"/>
        </w:rPr>
        <w:t>escamas/raios</w:t>
      </w:r>
      <w:r w:rsidR="0020655D">
        <w:rPr>
          <w:rFonts w:ascii="Times New Roman" w:hAnsi="Times New Roman" w:cs="Times New Roman"/>
          <w:sz w:val="24"/>
          <w:szCs w:val="24"/>
        </w:rPr>
        <w:t xml:space="preserve"> de pe</w:t>
      </w:r>
      <w:r w:rsidR="00C71FC0">
        <w:rPr>
          <w:rFonts w:ascii="Times New Roman" w:hAnsi="Times New Roman" w:cs="Times New Roman"/>
          <w:sz w:val="24"/>
          <w:szCs w:val="24"/>
        </w:rPr>
        <w:t>i</w:t>
      </w:r>
      <w:r w:rsidR="0020655D">
        <w:rPr>
          <w:rFonts w:ascii="Times New Roman" w:hAnsi="Times New Roman" w:cs="Times New Roman"/>
          <w:sz w:val="24"/>
          <w:szCs w:val="24"/>
        </w:rPr>
        <w:t>xes</w:t>
      </w:r>
      <w:r w:rsidR="00B64111">
        <w:rPr>
          <w:rFonts w:ascii="Times New Roman" w:hAnsi="Times New Roman" w:cs="Times New Roman"/>
          <w:sz w:val="24"/>
          <w:szCs w:val="24"/>
        </w:rPr>
        <w:t xml:space="preserve"> de acordo com o </w:t>
      </w:r>
      <w:proofErr w:type="spellStart"/>
      <w:r w:rsidR="00B64111">
        <w:rPr>
          <w:rFonts w:ascii="Times New Roman" w:hAnsi="Times New Roman" w:cs="Times New Roman"/>
          <w:sz w:val="24"/>
          <w:szCs w:val="24"/>
        </w:rPr>
        <w:t>IAi</w:t>
      </w:r>
      <w:proofErr w:type="spellEnd"/>
      <w:r w:rsidR="0020655D">
        <w:rPr>
          <w:rFonts w:ascii="Times New Roman" w:hAnsi="Times New Roman" w:cs="Times New Roman"/>
          <w:sz w:val="24"/>
          <w:szCs w:val="24"/>
        </w:rPr>
        <w:t xml:space="preserve">, o autor </w:t>
      </w:r>
      <w:r w:rsidR="00762CDC">
        <w:rPr>
          <w:rFonts w:ascii="Times New Roman" w:hAnsi="Times New Roman" w:cs="Times New Roman"/>
          <w:sz w:val="24"/>
          <w:szCs w:val="24"/>
        </w:rPr>
        <w:t>destacou</w:t>
      </w:r>
      <w:r w:rsidR="00D706FF">
        <w:rPr>
          <w:rFonts w:ascii="Times New Roman" w:hAnsi="Times New Roman" w:cs="Times New Roman"/>
          <w:sz w:val="24"/>
          <w:szCs w:val="24"/>
        </w:rPr>
        <w:t xml:space="preserve"> </w:t>
      </w:r>
      <w:r w:rsidR="0020655D">
        <w:rPr>
          <w:rFonts w:ascii="Times New Roman" w:hAnsi="Times New Roman" w:cs="Times New Roman"/>
          <w:sz w:val="24"/>
          <w:szCs w:val="24"/>
        </w:rPr>
        <w:t>a presença</w:t>
      </w:r>
      <w:r w:rsidR="00C71FC0">
        <w:rPr>
          <w:rFonts w:ascii="Times New Roman" w:hAnsi="Times New Roman" w:cs="Times New Roman"/>
          <w:sz w:val="24"/>
          <w:szCs w:val="24"/>
        </w:rPr>
        <w:t xml:space="preserve"> exclusiva</w:t>
      </w:r>
      <w:r w:rsidR="0020655D">
        <w:rPr>
          <w:rFonts w:ascii="Times New Roman" w:hAnsi="Times New Roman" w:cs="Times New Roman"/>
          <w:sz w:val="24"/>
          <w:szCs w:val="24"/>
        </w:rPr>
        <w:t xml:space="preserve"> do item </w:t>
      </w:r>
      <w:proofErr w:type="spellStart"/>
      <w:r w:rsidR="0020655D">
        <w:rPr>
          <w:rFonts w:ascii="Times New Roman" w:hAnsi="Times New Roman" w:cs="Times New Roman"/>
          <w:sz w:val="24"/>
          <w:szCs w:val="24"/>
        </w:rPr>
        <w:lastRenderedPageBreak/>
        <w:t>Gastrop</w:t>
      </w:r>
      <w:r w:rsidR="00C71FC0">
        <w:rPr>
          <w:rFonts w:ascii="Times New Roman" w:hAnsi="Times New Roman" w:cs="Times New Roman"/>
          <w:sz w:val="24"/>
          <w:szCs w:val="24"/>
        </w:rPr>
        <w:t>oda</w:t>
      </w:r>
      <w:proofErr w:type="spellEnd"/>
      <w:r w:rsidR="00C71FC0">
        <w:rPr>
          <w:rFonts w:ascii="Times New Roman" w:hAnsi="Times New Roman" w:cs="Times New Roman"/>
          <w:sz w:val="24"/>
          <w:szCs w:val="24"/>
        </w:rPr>
        <w:t xml:space="preserve"> no estôm</w:t>
      </w:r>
      <w:r w:rsidR="0020655D">
        <w:rPr>
          <w:rFonts w:ascii="Times New Roman" w:hAnsi="Times New Roman" w:cs="Times New Roman"/>
          <w:sz w:val="24"/>
          <w:szCs w:val="24"/>
        </w:rPr>
        <w:t xml:space="preserve">ago, sendo a única espécie </w:t>
      </w:r>
      <w:r w:rsidR="00762CDC">
        <w:rPr>
          <w:rFonts w:ascii="Times New Roman" w:hAnsi="Times New Roman" w:cs="Times New Roman"/>
          <w:sz w:val="24"/>
          <w:szCs w:val="24"/>
        </w:rPr>
        <w:t xml:space="preserve">em </w:t>
      </w:r>
      <w:r w:rsidR="0020655D">
        <w:rPr>
          <w:rFonts w:ascii="Times New Roman" w:hAnsi="Times New Roman" w:cs="Times New Roman"/>
          <w:sz w:val="24"/>
          <w:szCs w:val="24"/>
        </w:rPr>
        <w:t>seu estudo a se alimentar deste item</w:t>
      </w:r>
      <w:r w:rsidR="00C71FC0">
        <w:rPr>
          <w:rFonts w:ascii="Times New Roman" w:hAnsi="Times New Roman" w:cs="Times New Roman"/>
          <w:sz w:val="24"/>
          <w:szCs w:val="24"/>
        </w:rPr>
        <w:t>, evidenciando</w:t>
      </w:r>
      <w:r w:rsidR="00762CDC">
        <w:rPr>
          <w:rFonts w:ascii="Times New Roman" w:hAnsi="Times New Roman" w:cs="Times New Roman"/>
          <w:sz w:val="24"/>
          <w:szCs w:val="24"/>
        </w:rPr>
        <w:t>-</w:t>
      </w:r>
      <w:r w:rsidR="00B5408B">
        <w:rPr>
          <w:rFonts w:ascii="Times New Roman" w:hAnsi="Times New Roman" w:cs="Times New Roman"/>
          <w:sz w:val="24"/>
          <w:szCs w:val="24"/>
        </w:rPr>
        <w:t xml:space="preserve">a </w:t>
      </w:r>
      <w:r w:rsidR="00C71FC0">
        <w:rPr>
          <w:rFonts w:ascii="Times New Roman" w:hAnsi="Times New Roman" w:cs="Times New Roman"/>
          <w:sz w:val="24"/>
          <w:szCs w:val="24"/>
        </w:rPr>
        <w:t xml:space="preserve">como </w:t>
      </w:r>
      <w:r w:rsidR="00762CDC">
        <w:rPr>
          <w:rFonts w:ascii="Times New Roman" w:hAnsi="Times New Roman" w:cs="Times New Roman"/>
          <w:sz w:val="24"/>
          <w:szCs w:val="24"/>
        </w:rPr>
        <w:t xml:space="preserve">uma espécie </w:t>
      </w:r>
      <w:r w:rsidR="00C71FC0">
        <w:rPr>
          <w:rFonts w:ascii="Times New Roman" w:hAnsi="Times New Roman" w:cs="Times New Roman"/>
          <w:sz w:val="24"/>
          <w:szCs w:val="24"/>
        </w:rPr>
        <w:t>generalista</w:t>
      </w:r>
      <w:r w:rsidR="00762CDC">
        <w:rPr>
          <w:rFonts w:ascii="Times New Roman" w:hAnsi="Times New Roman" w:cs="Times New Roman"/>
          <w:sz w:val="24"/>
          <w:szCs w:val="24"/>
        </w:rPr>
        <w:t>. No presente trabalho foi observado</w:t>
      </w:r>
      <w:r w:rsidR="00C71FC0">
        <w:rPr>
          <w:rFonts w:ascii="Times New Roman" w:hAnsi="Times New Roman" w:cs="Times New Roman"/>
          <w:sz w:val="24"/>
          <w:szCs w:val="24"/>
        </w:rPr>
        <w:t xml:space="preserve"> o mesmo </w:t>
      </w:r>
      <w:r w:rsidR="00762CDC">
        <w:rPr>
          <w:rFonts w:ascii="Times New Roman" w:hAnsi="Times New Roman" w:cs="Times New Roman"/>
          <w:sz w:val="24"/>
          <w:szCs w:val="24"/>
        </w:rPr>
        <w:t>comportamento</w:t>
      </w:r>
      <w:r w:rsidR="00B5408B">
        <w:rPr>
          <w:rFonts w:ascii="Times New Roman" w:hAnsi="Times New Roman" w:cs="Times New Roman"/>
          <w:sz w:val="24"/>
          <w:szCs w:val="24"/>
        </w:rPr>
        <w:t>, uma vez que também foi observada a presença desse item alimentar (tabela 2).</w:t>
      </w:r>
    </w:p>
    <w:p w:rsidR="00C71FC0" w:rsidRDefault="00C71FC0" w:rsidP="00D43C47">
      <w:pPr>
        <w:autoSpaceDE w:val="0"/>
        <w:autoSpaceDN w:val="0"/>
        <w:adjustRightInd w:val="0"/>
        <w:spacing w:after="0" w:line="240" w:lineRule="auto"/>
        <w:ind w:firstLine="708"/>
        <w:jc w:val="both"/>
        <w:rPr>
          <w:rFonts w:ascii="Times New Roman" w:hAnsi="Times New Roman" w:cs="Times New Roman"/>
          <w:sz w:val="24"/>
          <w:szCs w:val="24"/>
        </w:rPr>
      </w:pPr>
    </w:p>
    <w:p w:rsidR="0020655D" w:rsidRPr="0020655D" w:rsidRDefault="0020655D" w:rsidP="00B5408B">
      <w:pPr>
        <w:autoSpaceDE w:val="0"/>
        <w:autoSpaceDN w:val="0"/>
        <w:adjustRightInd w:val="0"/>
        <w:spacing w:after="0" w:line="240" w:lineRule="auto"/>
        <w:ind w:left="1134" w:hanging="1134"/>
        <w:jc w:val="both"/>
        <w:rPr>
          <w:rFonts w:ascii="Times New Roman" w:hAnsi="Times New Roman" w:cs="Times New Roman"/>
          <w:sz w:val="24"/>
          <w:szCs w:val="24"/>
        </w:rPr>
      </w:pPr>
      <w:r w:rsidRPr="0020655D">
        <w:rPr>
          <w:rFonts w:ascii="Times New Roman" w:hAnsi="Times New Roman" w:cs="Times New Roman"/>
          <w:sz w:val="24"/>
          <w:szCs w:val="24"/>
        </w:rPr>
        <w:t>Tabela 2. Frequência de Ocorrência, Peso e Índice de Importância Alimentar (</w:t>
      </w:r>
      <w:proofErr w:type="spellStart"/>
      <w:r w:rsidRPr="0020655D">
        <w:rPr>
          <w:rFonts w:ascii="Times New Roman" w:hAnsi="Times New Roman" w:cs="Times New Roman"/>
          <w:sz w:val="24"/>
          <w:szCs w:val="24"/>
        </w:rPr>
        <w:t>IAi</w:t>
      </w:r>
      <w:proofErr w:type="spellEnd"/>
      <w:r w:rsidRPr="0020655D">
        <w:rPr>
          <w:rFonts w:ascii="Times New Roman" w:hAnsi="Times New Roman" w:cs="Times New Roman"/>
          <w:sz w:val="24"/>
          <w:szCs w:val="24"/>
        </w:rPr>
        <w:t xml:space="preserve">) dos itens alimentares consumido pelo </w:t>
      </w:r>
      <w:r w:rsidRPr="0020655D">
        <w:rPr>
          <w:rFonts w:ascii="Times New Roman" w:hAnsi="Times New Roman" w:cs="Times New Roman"/>
          <w:i/>
          <w:iCs/>
          <w:sz w:val="24"/>
          <w:szCs w:val="24"/>
        </w:rPr>
        <w:t xml:space="preserve">S. </w:t>
      </w:r>
      <w:proofErr w:type="spellStart"/>
      <w:r w:rsidRPr="0020655D">
        <w:rPr>
          <w:rFonts w:ascii="Times New Roman" w:hAnsi="Times New Roman" w:cs="Times New Roman"/>
          <w:i/>
          <w:iCs/>
          <w:sz w:val="24"/>
          <w:szCs w:val="24"/>
        </w:rPr>
        <w:t>brandtii</w:t>
      </w:r>
      <w:proofErr w:type="spellEnd"/>
      <w:r w:rsidRPr="0020655D">
        <w:rPr>
          <w:rFonts w:ascii="Times New Roman" w:hAnsi="Times New Roman" w:cs="Times New Roman"/>
          <w:iCs/>
          <w:sz w:val="24"/>
          <w:szCs w:val="24"/>
        </w:rPr>
        <w:t>.</w:t>
      </w:r>
    </w:p>
    <w:tbl>
      <w:tblPr>
        <w:tblW w:w="8802" w:type="dxa"/>
        <w:jc w:val="center"/>
        <w:tblCellMar>
          <w:left w:w="70" w:type="dxa"/>
          <w:right w:w="70" w:type="dxa"/>
        </w:tblCellMar>
        <w:tblLook w:val="04A0" w:firstRow="1" w:lastRow="0" w:firstColumn="1" w:lastColumn="0" w:noHBand="0" w:noVBand="1"/>
      </w:tblPr>
      <w:tblGrid>
        <w:gridCol w:w="3693"/>
        <w:gridCol w:w="1837"/>
        <w:gridCol w:w="1707"/>
        <w:gridCol w:w="1565"/>
      </w:tblGrid>
      <w:tr w:rsidR="00C64F54" w:rsidRPr="0010108B" w:rsidTr="00C64F54">
        <w:trPr>
          <w:trHeight w:val="300"/>
          <w:jc w:val="center"/>
        </w:trPr>
        <w:tc>
          <w:tcPr>
            <w:tcW w:w="3693" w:type="dxa"/>
            <w:tcBorders>
              <w:top w:val="single" w:sz="4" w:space="0" w:color="auto"/>
              <w:left w:val="nil"/>
              <w:bottom w:val="single" w:sz="4" w:space="0" w:color="auto"/>
              <w:right w:val="nil"/>
            </w:tcBorders>
            <w:shd w:val="clear" w:color="auto" w:fill="auto"/>
            <w:noWrap/>
            <w:vAlign w:val="center"/>
            <w:hideMark/>
          </w:tcPr>
          <w:p w:rsidR="00C64F54" w:rsidRPr="0010108B" w:rsidRDefault="00C64F54" w:rsidP="00B5408B">
            <w:pPr>
              <w:spacing w:after="0" w:line="240" w:lineRule="auto"/>
              <w:rPr>
                <w:rFonts w:ascii="Times New Roman" w:eastAsia="Times New Roman" w:hAnsi="Times New Roman" w:cs="Times New Roman"/>
                <w:b/>
                <w:color w:val="000000"/>
                <w:sz w:val="24"/>
                <w:szCs w:val="24"/>
                <w:lang w:eastAsia="pt-BR"/>
              </w:rPr>
            </w:pPr>
            <w:r w:rsidRPr="0010108B">
              <w:rPr>
                <w:rFonts w:ascii="Times New Roman" w:eastAsia="Times New Roman" w:hAnsi="Times New Roman" w:cs="Times New Roman"/>
                <w:b/>
                <w:color w:val="000000"/>
                <w:sz w:val="24"/>
                <w:szCs w:val="24"/>
                <w:lang w:eastAsia="pt-BR"/>
              </w:rPr>
              <w:t xml:space="preserve">Item Alimentar </w:t>
            </w:r>
          </w:p>
        </w:tc>
        <w:tc>
          <w:tcPr>
            <w:tcW w:w="1837" w:type="dxa"/>
            <w:tcBorders>
              <w:top w:val="single" w:sz="4" w:space="0" w:color="auto"/>
              <w:left w:val="nil"/>
              <w:bottom w:val="single" w:sz="4" w:space="0" w:color="auto"/>
              <w:right w:val="nil"/>
            </w:tcBorders>
            <w:shd w:val="clear" w:color="auto" w:fill="auto"/>
            <w:noWrap/>
            <w:vAlign w:val="center"/>
            <w:hideMark/>
          </w:tcPr>
          <w:p w:rsidR="00C64F54" w:rsidRPr="0010108B" w:rsidRDefault="00C64F54" w:rsidP="00B5408B">
            <w:pPr>
              <w:spacing w:after="0" w:line="240" w:lineRule="auto"/>
              <w:jc w:val="center"/>
              <w:rPr>
                <w:rFonts w:ascii="Times New Roman" w:eastAsia="Times New Roman" w:hAnsi="Times New Roman" w:cs="Times New Roman"/>
                <w:b/>
                <w:color w:val="000000"/>
                <w:sz w:val="24"/>
                <w:szCs w:val="24"/>
                <w:lang w:eastAsia="pt-BR"/>
              </w:rPr>
            </w:pPr>
            <w:r w:rsidRPr="0010108B">
              <w:rPr>
                <w:rFonts w:ascii="Times New Roman" w:eastAsia="Times New Roman" w:hAnsi="Times New Roman" w:cs="Times New Roman"/>
                <w:b/>
                <w:color w:val="000000"/>
                <w:sz w:val="24"/>
                <w:szCs w:val="24"/>
                <w:lang w:eastAsia="pt-BR"/>
              </w:rPr>
              <w:t>Frequência (%)</w:t>
            </w:r>
          </w:p>
        </w:tc>
        <w:tc>
          <w:tcPr>
            <w:tcW w:w="1707" w:type="dxa"/>
            <w:tcBorders>
              <w:top w:val="single" w:sz="4" w:space="0" w:color="auto"/>
              <w:left w:val="nil"/>
              <w:bottom w:val="single" w:sz="4" w:space="0" w:color="auto"/>
              <w:right w:val="nil"/>
            </w:tcBorders>
            <w:shd w:val="clear" w:color="auto" w:fill="auto"/>
            <w:noWrap/>
            <w:vAlign w:val="center"/>
            <w:hideMark/>
          </w:tcPr>
          <w:p w:rsidR="00C64F54" w:rsidRPr="0010108B" w:rsidRDefault="00C64F54" w:rsidP="00B5408B">
            <w:pPr>
              <w:spacing w:after="0" w:line="240" w:lineRule="auto"/>
              <w:jc w:val="center"/>
              <w:rPr>
                <w:rFonts w:ascii="Times New Roman" w:eastAsia="Times New Roman" w:hAnsi="Times New Roman" w:cs="Times New Roman"/>
                <w:b/>
                <w:color w:val="000000"/>
                <w:sz w:val="24"/>
                <w:szCs w:val="24"/>
                <w:lang w:eastAsia="pt-BR"/>
              </w:rPr>
            </w:pPr>
            <w:r w:rsidRPr="0010108B">
              <w:rPr>
                <w:rFonts w:ascii="Times New Roman" w:eastAsia="Times New Roman" w:hAnsi="Times New Roman" w:cs="Times New Roman"/>
                <w:b/>
                <w:color w:val="000000"/>
                <w:sz w:val="24"/>
                <w:szCs w:val="24"/>
                <w:lang w:eastAsia="pt-BR"/>
              </w:rPr>
              <w:t>Peso (g)</w:t>
            </w:r>
          </w:p>
        </w:tc>
        <w:tc>
          <w:tcPr>
            <w:tcW w:w="1565" w:type="dxa"/>
            <w:tcBorders>
              <w:top w:val="single" w:sz="4" w:space="0" w:color="auto"/>
              <w:left w:val="nil"/>
              <w:bottom w:val="single" w:sz="4" w:space="0" w:color="auto"/>
              <w:right w:val="nil"/>
            </w:tcBorders>
            <w:shd w:val="clear" w:color="auto" w:fill="auto"/>
            <w:noWrap/>
            <w:vAlign w:val="center"/>
            <w:hideMark/>
          </w:tcPr>
          <w:p w:rsidR="00C64F54" w:rsidRPr="0010108B" w:rsidRDefault="00C64F54" w:rsidP="00B5408B">
            <w:pPr>
              <w:spacing w:after="0" w:line="240" w:lineRule="auto"/>
              <w:jc w:val="center"/>
              <w:rPr>
                <w:rFonts w:ascii="Times New Roman" w:eastAsia="Times New Roman" w:hAnsi="Times New Roman" w:cs="Times New Roman"/>
                <w:b/>
                <w:color w:val="000000"/>
                <w:sz w:val="24"/>
                <w:szCs w:val="24"/>
                <w:lang w:eastAsia="pt-BR"/>
              </w:rPr>
            </w:pPr>
            <w:proofErr w:type="spellStart"/>
            <w:r w:rsidRPr="0010108B">
              <w:rPr>
                <w:rFonts w:ascii="Times New Roman" w:eastAsia="Times New Roman" w:hAnsi="Times New Roman" w:cs="Times New Roman"/>
                <w:b/>
                <w:color w:val="000000"/>
                <w:sz w:val="24"/>
                <w:szCs w:val="24"/>
                <w:lang w:eastAsia="pt-BR"/>
              </w:rPr>
              <w:t>IAi</w:t>
            </w:r>
            <w:proofErr w:type="spellEnd"/>
          </w:p>
        </w:tc>
      </w:tr>
      <w:tr w:rsidR="00C64F54" w:rsidRPr="0010108B" w:rsidTr="00C64F54">
        <w:trPr>
          <w:trHeight w:val="300"/>
          <w:jc w:val="center"/>
        </w:trPr>
        <w:tc>
          <w:tcPr>
            <w:tcW w:w="3693" w:type="dxa"/>
            <w:tcBorders>
              <w:top w:val="single" w:sz="4" w:space="0" w:color="auto"/>
              <w:left w:val="nil"/>
              <w:right w:val="nil"/>
            </w:tcBorders>
            <w:shd w:val="clear" w:color="auto" w:fill="auto"/>
            <w:noWrap/>
            <w:vAlign w:val="bottom"/>
            <w:hideMark/>
          </w:tcPr>
          <w:p w:rsidR="00C64F54" w:rsidRPr="0010108B" w:rsidRDefault="0064740C" w:rsidP="00C64F54">
            <w:pPr>
              <w:spacing w:after="0" w:line="240" w:lineRule="auto"/>
              <w:rPr>
                <w:rFonts w:ascii="Times New Roman" w:eastAsia="Times New Roman" w:hAnsi="Times New Roman" w:cs="Times New Roman"/>
                <w:b/>
                <w:bCs/>
                <w:color w:val="000000"/>
                <w:sz w:val="24"/>
                <w:szCs w:val="24"/>
                <w:lang w:eastAsia="pt-BR"/>
              </w:rPr>
            </w:pPr>
            <w:r w:rsidRPr="0010108B">
              <w:rPr>
                <w:rFonts w:ascii="Times New Roman" w:eastAsia="Times New Roman" w:hAnsi="Times New Roman" w:cs="Times New Roman"/>
                <w:b/>
                <w:bCs/>
                <w:color w:val="000000"/>
                <w:sz w:val="24"/>
                <w:szCs w:val="24"/>
                <w:lang w:eastAsia="pt-BR"/>
              </w:rPr>
              <w:t>Teleósteos</w:t>
            </w:r>
          </w:p>
        </w:tc>
        <w:tc>
          <w:tcPr>
            <w:tcW w:w="1837" w:type="dxa"/>
            <w:tcBorders>
              <w:top w:val="single" w:sz="4" w:space="0" w:color="auto"/>
              <w:left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b/>
                <w:bCs/>
                <w:color w:val="000000"/>
                <w:sz w:val="24"/>
                <w:szCs w:val="24"/>
                <w:lang w:eastAsia="pt-BR"/>
              </w:rPr>
            </w:pPr>
            <w:r w:rsidRPr="0010108B">
              <w:rPr>
                <w:rFonts w:ascii="Times New Roman" w:eastAsia="Times New Roman" w:hAnsi="Times New Roman" w:cs="Times New Roman"/>
                <w:b/>
                <w:bCs/>
                <w:color w:val="000000"/>
                <w:sz w:val="24"/>
                <w:szCs w:val="24"/>
                <w:lang w:eastAsia="pt-BR"/>
              </w:rPr>
              <w:t>61,19</w:t>
            </w:r>
          </w:p>
        </w:tc>
        <w:tc>
          <w:tcPr>
            <w:tcW w:w="1707" w:type="dxa"/>
            <w:tcBorders>
              <w:top w:val="single" w:sz="4" w:space="0" w:color="auto"/>
              <w:left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b/>
                <w:bCs/>
                <w:color w:val="000000"/>
                <w:sz w:val="24"/>
                <w:szCs w:val="24"/>
                <w:lang w:eastAsia="pt-BR"/>
              </w:rPr>
            </w:pPr>
            <w:r w:rsidRPr="0010108B">
              <w:rPr>
                <w:rFonts w:ascii="Times New Roman" w:eastAsia="Times New Roman" w:hAnsi="Times New Roman" w:cs="Times New Roman"/>
                <w:b/>
                <w:bCs/>
                <w:color w:val="000000"/>
                <w:sz w:val="24"/>
                <w:szCs w:val="24"/>
                <w:lang w:eastAsia="pt-BR"/>
              </w:rPr>
              <w:t>87,992</w:t>
            </w:r>
          </w:p>
        </w:tc>
        <w:tc>
          <w:tcPr>
            <w:tcW w:w="1565" w:type="dxa"/>
            <w:tcBorders>
              <w:top w:val="single" w:sz="4" w:space="0" w:color="auto"/>
              <w:left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b/>
                <w:bCs/>
                <w:color w:val="000000"/>
                <w:sz w:val="24"/>
                <w:szCs w:val="24"/>
                <w:lang w:eastAsia="pt-BR"/>
              </w:rPr>
            </w:pPr>
            <w:r w:rsidRPr="0010108B">
              <w:rPr>
                <w:rFonts w:ascii="Times New Roman" w:eastAsia="Times New Roman" w:hAnsi="Times New Roman" w:cs="Times New Roman"/>
                <w:b/>
                <w:bCs/>
                <w:color w:val="000000"/>
                <w:sz w:val="24"/>
                <w:szCs w:val="24"/>
                <w:lang w:eastAsia="pt-BR"/>
              </w:rPr>
              <w:t>0,418</w:t>
            </w:r>
          </w:p>
        </w:tc>
      </w:tr>
      <w:tr w:rsidR="00C64F54" w:rsidRPr="0010108B" w:rsidTr="00C64F54">
        <w:trPr>
          <w:trHeight w:val="300"/>
          <w:jc w:val="center"/>
        </w:trPr>
        <w:tc>
          <w:tcPr>
            <w:tcW w:w="3693" w:type="dxa"/>
            <w:tcBorders>
              <w:top w:val="nil"/>
              <w:left w:val="nil"/>
              <w:bottom w:val="nil"/>
              <w:right w:val="nil"/>
            </w:tcBorders>
            <w:shd w:val="clear" w:color="000000" w:fill="FFFFFF"/>
            <w:noWrap/>
            <w:vAlign w:val="bottom"/>
            <w:hideMark/>
          </w:tcPr>
          <w:p w:rsidR="00C64F54" w:rsidRPr="0010108B" w:rsidRDefault="00C64F54" w:rsidP="00C64F54">
            <w:pPr>
              <w:spacing w:after="0" w:line="240" w:lineRule="auto"/>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 xml:space="preserve">Estruturas Calcificadas de peixes </w:t>
            </w:r>
          </w:p>
        </w:tc>
        <w:tc>
          <w:tcPr>
            <w:tcW w:w="183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14,18</w:t>
            </w:r>
          </w:p>
        </w:tc>
        <w:tc>
          <w:tcPr>
            <w:tcW w:w="170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13,647</w:t>
            </w:r>
          </w:p>
        </w:tc>
        <w:tc>
          <w:tcPr>
            <w:tcW w:w="1565"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0,065</w:t>
            </w:r>
          </w:p>
        </w:tc>
      </w:tr>
      <w:tr w:rsidR="00C64F54" w:rsidRPr="0010108B" w:rsidTr="00C64F54">
        <w:trPr>
          <w:trHeight w:val="300"/>
          <w:jc w:val="center"/>
        </w:trPr>
        <w:tc>
          <w:tcPr>
            <w:tcW w:w="3693" w:type="dxa"/>
            <w:tcBorders>
              <w:top w:val="nil"/>
              <w:left w:val="nil"/>
              <w:bottom w:val="nil"/>
              <w:right w:val="nil"/>
            </w:tcBorders>
            <w:shd w:val="clear" w:color="000000" w:fill="FFFFFF"/>
            <w:noWrap/>
            <w:vAlign w:val="bottom"/>
            <w:hideMark/>
          </w:tcPr>
          <w:p w:rsidR="00C64F54" w:rsidRPr="0010108B" w:rsidRDefault="00C64F54" w:rsidP="00C64F54">
            <w:pPr>
              <w:spacing w:after="0" w:line="240" w:lineRule="auto"/>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Partes de Peixe digerido</w:t>
            </w:r>
          </w:p>
        </w:tc>
        <w:tc>
          <w:tcPr>
            <w:tcW w:w="183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11,94</w:t>
            </w:r>
          </w:p>
        </w:tc>
        <w:tc>
          <w:tcPr>
            <w:tcW w:w="170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55,398</w:t>
            </w:r>
          </w:p>
        </w:tc>
        <w:tc>
          <w:tcPr>
            <w:tcW w:w="1565"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0,221</w:t>
            </w:r>
          </w:p>
        </w:tc>
      </w:tr>
      <w:tr w:rsidR="00C64F54" w:rsidRPr="0010108B" w:rsidTr="00C64F54">
        <w:trPr>
          <w:trHeight w:val="300"/>
          <w:jc w:val="center"/>
        </w:trPr>
        <w:tc>
          <w:tcPr>
            <w:tcW w:w="3693" w:type="dxa"/>
            <w:tcBorders>
              <w:top w:val="nil"/>
              <w:left w:val="nil"/>
              <w:bottom w:val="nil"/>
              <w:right w:val="nil"/>
            </w:tcBorders>
            <w:shd w:val="clear" w:color="000000" w:fill="FFFFFF"/>
            <w:noWrap/>
            <w:vAlign w:val="bottom"/>
            <w:hideMark/>
          </w:tcPr>
          <w:p w:rsidR="00C64F54" w:rsidRPr="0010108B" w:rsidRDefault="00C64F54" w:rsidP="00C64F54">
            <w:pPr>
              <w:spacing w:after="0" w:line="240" w:lineRule="auto"/>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 xml:space="preserve">Escamas </w:t>
            </w:r>
          </w:p>
        </w:tc>
        <w:tc>
          <w:tcPr>
            <w:tcW w:w="183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30,60</w:t>
            </w:r>
          </w:p>
        </w:tc>
        <w:tc>
          <w:tcPr>
            <w:tcW w:w="170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12,727</w:t>
            </w:r>
          </w:p>
        </w:tc>
        <w:tc>
          <w:tcPr>
            <w:tcW w:w="1565"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0,130</w:t>
            </w:r>
          </w:p>
        </w:tc>
      </w:tr>
      <w:tr w:rsidR="00C64F54" w:rsidRPr="0010108B" w:rsidTr="00C64F54">
        <w:trPr>
          <w:trHeight w:val="300"/>
          <w:jc w:val="center"/>
        </w:trPr>
        <w:tc>
          <w:tcPr>
            <w:tcW w:w="3693" w:type="dxa"/>
            <w:tcBorders>
              <w:top w:val="nil"/>
              <w:left w:val="nil"/>
              <w:bottom w:val="nil"/>
              <w:right w:val="nil"/>
            </w:tcBorders>
            <w:shd w:val="clear" w:color="000000" w:fill="FFFFFF"/>
            <w:noWrap/>
            <w:vAlign w:val="bottom"/>
            <w:hideMark/>
          </w:tcPr>
          <w:p w:rsidR="00C64F54" w:rsidRPr="0010108B" w:rsidRDefault="00C64F54" w:rsidP="00C64F54">
            <w:pPr>
              <w:spacing w:after="0" w:line="240" w:lineRule="auto"/>
              <w:rPr>
                <w:rFonts w:ascii="Times New Roman" w:eastAsia="Times New Roman" w:hAnsi="Times New Roman" w:cs="Times New Roman"/>
                <w:color w:val="000000"/>
                <w:sz w:val="24"/>
                <w:szCs w:val="24"/>
                <w:lang w:eastAsia="pt-BR"/>
              </w:rPr>
            </w:pPr>
            <w:proofErr w:type="spellStart"/>
            <w:r w:rsidRPr="0010108B">
              <w:rPr>
                <w:rFonts w:ascii="Times New Roman" w:eastAsia="Times New Roman" w:hAnsi="Times New Roman" w:cs="Times New Roman"/>
                <w:color w:val="000000"/>
                <w:sz w:val="24"/>
                <w:szCs w:val="24"/>
                <w:lang w:eastAsia="pt-BR"/>
              </w:rPr>
              <w:t>Serrasalminae</w:t>
            </w:r>
            <w:proofErr w:type="spellEnd"/>
          </w:p>
        </w:tc>
        <w:tc>
          <w:tcPr>
            <w:tcW w:w="183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0,75</w:t>
            </w:r>
          </w:p>
        </w:tc>
        <w:tc>
          <w:tcPr>
            <w:tcW w:w="170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4,913</w:t>
            </w:r>
          </w:p>
        </w:tc>
        <w:tc>
          <w:tcPr>
            <w:tcW w:w="1565"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0,001</w:t>
            </w:r>
          </w:p>
        </w:tc>
      </w:tr>
      <w:tr w:rsidR="00C64F54" w:rsidRPr="0010108B" w:rsidTr="00C64F54">
        <w:trPr>
          <w:trHeight w:val="300"/>
          <w:jc w:val="center"/>
        </w:trPr>
        <w:tc>
          <w:tcPr>
            <w:tcW w:w="3693" w:type="dxa"/>
            <w:tcBorders>
              <w:top w:val="nil"/>
              <w:left w:val="nil"/>
              <w:bottom w:val="nil"/>
              <w:right w:val="nil"/>
            </w:tcBorders>
            <w:shd w:val="clear" w:color="000000" w:fill="FFFFFF"/>
            <w:noWrap/>
            <w:vAlign w:val="bottom"/>
            <w:hideMark/>
          </w:tcPr>
          <w:p w:rsidR="00C64F54" w:rsidRPr="0010108B" w:rsidRDefault="00C64F54" w:rsidP="00C64F54">
            <w:pPr>
              <w:spacing w:after="0" w:line="240" w:lineRule="auto"/>
              <w:rPr>
                <w:rFonts w:ascii="Times New Roman" w:eastAsia="Times New Roman" w:hAnsi="Times New Roman" w:cs="Times New Roman"/>
                <w:color w:val="000000"/>
                <w:sz w:val="24"/>
                <w:szCs w:val="24"/>
                <w:lang w:eastAsia="pt-BR"/>
              </w:rPr>
            </w:pPr>
            <w:proofErr w:type="spellStart"/>
            <w:r w:rsidRPr="0010108B">
              <w:rPr>
                <w:rFonts w:ascii="Times New Roman" w:eastAsia="Times New Roman" w:hAnsi="Times New Roman" w:cs="Times New Roman"/>
                <w:color w:val="000000"/>
                <w:sz w:val="24"/>
                <w:szCs w:val="24"/>
                <w:lang w:eastAsia="pt-BR"/>
              </w:rPr>
              <w:t>Characiforme</w:t>
            </w:r>
            <w:proofErr w:type="spellEnd"/>
            <w:r w:rsidRPr="0010108B">
              <w:rPr>
                <w:rFonts w:ascii="Times New Roman" w:eastAsia="Times New Roman" w:hAnsi="Times New Roman" w:cs="Times New Roman"/>
                <w:color w:val="000000"/>
                <w:sz w:val="24"/>
                <w:szCs w:val="24"/>
                <w:lang w:eastAsia="pt-BR"/>
              </w:rPr>
              <w:t xml:space="preserve"> (larva)</w:t>
            </w:r>
          </w:p>
        </w:tc>
        <w:tc>
          <w:tcPr>
            <w:tcW w:w="183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0,75</w:t>
            </w:r>
          </w:p>
        </w:tc>
        <w:tc>
          <w:tcPr>
            <w:tcW w:w="170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0,044</w:t>
            </w:r>
          </w:p>
        </w:tc>
        <w:tc>
          <w:tcPr>
            <w:tcW w:w="1565"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0,000</w:t>
            </w:r>
          </w:p>
        </w:tc>
      </w:tr>
      <w:tr w:rsidR="00C64F54" w:rsidRPr="0010108B" w:rsidTr="00C64F54">
        <w:trPr>
          <w:trHeight w:val="300"/>
          <w:jc w:val="center"/>
        </w:trPr>
        <w:tc>
          <w:tcPr>
            <w:tcW w:w="3693" w:type="dxa"/>
            <w:tcBorders>
              <w:top w:val="nil"/>
              <w:left w:val="nil"/>
              <w:bottom w:val="nil"/>
              <w:right w:val="nil"/>
            </w:tcBorders>
            <w:shd w:val="clear" w:color="000000" w:fill="FFFFFF"/>
            <w:noWrap/>
            <w:vAlign w:val="bottom"/>
            <w:hideMark/>
          </w:tcPr>
          <w:p w:rsidR="00C64F54" w:rsidRPr="0010108B" w:rsidRDefault="00C64F54" w:rsidP="00C64F54">
            <w:pPr>
              <w:spacing w:after="0" w:line="240" w:lineRule="auto"/>
              <w:rPr>
                <w:rFonts w:ascii="Times New Roman" w:eastAsia="Times New Roman" w:hAnsi="Times New Roman" w:cs="Times New Roman"/>
                <w:color w:val="000000"/>
                <w:sz w:val="24"/>
                <w:szCs w:val="24"/>
                <w:lang w:eastAsia="pt-BR"/>
              </w:rPr>
            </w:pPr>
            <w:proofErr w:type="spellStart"/>
            <w:r w:rsidRPr="0010108B">
              <w:rPr>
                <w:rFonts w:ascii="Times New Roman" w:eastAsia="Times New Roman" w:hAnsi="Times New Roman" w:cs="Times New Roman"/>
                <w:color w:val="000000"/>
                <w:sz w:val="24"/>
                <w:szCs w:val="24"/>
                <w:lang w:eastAsia="pt-BR"/>
              </w:rPr>
              <w:t>Characidae</w:t>
            </w:r>
            <w:proofErr w:type="spellEnd"/>
          </w:p>
        </w:tc>
        <w:tc>
          <w:tcPr>
            <w:tcW w:w="183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1,49</w:t>
            </w:r>
          </w:p>
        </w:tc>
        <w:tc>
          <w:tcPr>
            <w:tcW w:w="170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1,175</w:t>
            </w:r>
          </w:p>
        </w:tc>
        <w:tc>
          <w:tcPr>
            <w:tcW w:w="1565"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0,001</w:t>
            </w:r>
          </w:p>
        </w:tc>
      </w:tr>
      <w:tr w:rsidR="00C64F54" w:rsidRPr="0010108B" w:rsidTr="00C64F54">
        <w:trPr>
          <w:trHeight w:val="300"/>
          <w:jc w:val="center"/>
        </w:trPr>
        <w:tc>
          <w:tcPr>
            <w:tcW w:w="3693" w:type="dxa"/>
            <w:tcBorders>
              <w:top w:val="nil"/>
              <w:left w:val="nil"/>
              <w:bottom w:val="single" w:sz="4" w:space="0" w:color="auto"/>
              <w:right w:val="nil"/>
            </w:tcBorders>
            <w:shd w:val="clear" w:color="000000" w:fill="FFFFFF"/>
            <w:noWrap/>
            <w:vAlign w:val="bottom"/>
            <w:hideMark/>
          </w:tcPr>
          <w:p w:rsidR="00C64F54" w:rsidRPr="0010108B" w:rsidRDefault="0064740C" w:rsidP="00C64F54">
            <w:pPr>
              <w:spacing w:after="0" w:line="240" w:lineRule="auto"/>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Otólitos</w:t>
            </w:r>
            <w:r w:rsidR="00C64F54" w:rsidRPr="0010108B">
              <w:rPr>
                <w:rFonts w:ascii="Times New Roman" w:eastAsia="Times New Roman" w:hAnsi="Times New Roman" w:cs="Times New Roman"/>
                <w:color w:val="000000"/>
                <w:sz w:val="24"/>
                <w:szCs w:val="24"/>
                <w:lang w:eastAsia="pt-BR"/>
              </w:rPr>
              <w:t xml:space="preserve"> </w:t>
            </w:r>
          </w:p>
        </w:tc>
        <w:tc>
          <w:tcPr>
            <w:tcW w:w="1837" w:type="dxa"/>
            <w:tcBorders>
              <w:top w:val="nil"/>
              <w:left w:val="nil"/>
              <w:bottom w:val="single" w:sz="4" w:space="0" w:color="auto"/>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1,49</w:t>
            </w:r>
          </w:p>
        </w:tc>
        <w:tc>
          <w:tcPr>
            <w:tcW w:w="1707" w:type="dxa"/>
            <w:tcBorders>
              <w:top w:val="nil"/>
              <w:left w:val="nil"/>
              <w:bottom w:val="single" w:sz="4" w:space="0" w:color="auto"/>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0,018</w:t>
            </w:r>
          </w:p>
        </w:tc>
        <w:tc>
          <w:tcPr>
            <w:tcW w:w="1565" w:type="dxa"/>
            <w:tcBorders>
              <w:top w:val="nil"/>
              <w:left w:val="nil"/>
              <w:bottom w:val="single" w:sz="4" w:space="0" w:color="auto"/>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0,000</w:t>
            </w:r>
          </w:p>
        </w:tc>
      </w:tr>
      <w:tr w:rsidR="00C64F54" w:rsidRPr="0010108B" w:rsidTr="00E812CD">
        <w:trPr>
          <w:trHeight w:val="300"/>
          <w:jc w:val="center"/>
        </w:trPr>
        <w:tc>
          <w:tcPr>
            <w:tcW w:w="3693" w:type="dxa"/>
            <w:tcBorders>
              <w:top w:val="single" w:sz="4" w:space="0" w:color="auto"/>
              <w:left w:val="nil"/>
              <w:right w:val="nil"/>
            </w:tcBorders>
            <w:shd w:val="clear" w:color="000000" w:fill="FFFFFF"/>
            <w:noWrap/>
            <w:vAlign w:val="bottom"/>
            <w:hideMark/>
          </w:tcPr>
          <w:p w:rsidR="00C64F54" w:rsidRPr="0010108B" w:rsidRDefault="00C64F54" w:rsidP="00C64F54">
            <w:pPr>
              <w:spacing w:after="0" w:line="240" w:lineRule="auto"/>
              <w:rPr>
                <w:rFonts w:ascii="Times New Roman" w:eastAsia="Times New Roman" w:hAnsi="Times New Roman" w:cs="Times New Roman"/>
                <w:b/>
                <w:color w:val="000000"/>
                <w:sz w:val="24"/>
                <w:szCs w:val="24"/>
                <w:lang w:eastAsia="pt-BR"/>
              </w:rPr>
            </w:pPr>
            <w:proofErr w:type="spellStart"/>
            <w:r w:rsidRPr="0010108B">
              <w:rPr>
                <w:rFonts w:ascii="Times New Roman" w:eastAsia="Times New Roman" w:hAnsi="Times New Roman" w:cs="Times New Roman"/>
                <w:b/>
                <w:color w:val="000000"/>
                <w:sz w:val="24"/>
                <w:szCs w:val="24"/>
                <w:lang w:eastAsia="pt-BR"/>
              </w:rPr>
              <w:t>Mol</w:t>
            </w:r>
            <w:r w:rsidR="00E812CD" w:rsidRPr="0010108B">
              <w:rPr>
                <w:rFonts w:ascii="Times New Roman" w:eastAsia="Times New Roman" w:hAnsi="Times New Roman" w:cs="Times New Roman"/>
                <w:b/>
                <w:color w:val="000000"/>
                <w:sz w:val="24"/>
                <w:szCs w:val="24"/>
                <w:lang w:eastAsia="pt-BR"/>
              </w:rPr>
              <w:t>l</w:t>
            </w:r>
            <w:r w:rsidRPr="0010108B">
              <w:rPr>
                <w:rFonts w:ascii="Times New Roman" w:eastAsia="Times New Roman" w:hAnsi="Times New Roman" w:cs="Times New Roman"/>
                <w:b/>
                <w:color w:val="000000"/>
                <w:sz w:val="24"/>
                <w:szCs w:val="24"/>
                <w:lang w:eastAsia="pt-BR"/>
              </w:rPr>
              <w:t>usc</w:t>
            </w:r>
            <w:r w:rsidR="00E812CD" w:rsidRPr="0010108B">
              <w:rPr>
                <w:rFonts w:ascii="Times New Roman" w:eastAsia="Times New Roman" w:hAnsi="Times New Roman" w:cs="Times New Roman"/>
                <w:b/>
                <w:color w:val="000000"/>
                <w:sz w:val="24"/>
                <w:szCs w:val="24"/>
                <w:lang w:eastAsia="pt-BR"/>
              </w:rPr>
              <w:t>a</w:t>
            </w:r>
            <w:proofErr w:type="spellEnd"/>
          </w:p>
        </w:tc>
        <w:tc>
          <w:tcPr>
            <w:tcW w:w="1837" w:type="dxa"/>
            <w:tcBorders>
              <w:top w:val="single" w:sz="4" w:space="0" w:color="auto"/>
              <w:left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b/>
                <w:color w:val="000000"/>
                <w:sz w:val="24"/>
                <w:szCs w:val="24"/>
                <w:lang w:eastAsia="pt-BR"/>
              </w:rPr>
            </w:pPr>
            <w:r w:rsidRPr="0010108B">
              <w:rPr>
                <w:rFonts w:ascii="Times New Roman" w:eastAsia="Times New Roman" w:hAnsi="Times New Roman" w:cs="Times New Roman"/>
                <w:b/>
                <w:color w:val="000000"/>
                <w:sz w:val="24"/>
                <w:szCs w:val="24"/>
                <w:lang w:eastAsia="pt-BR"/>
              </w:rPr>
              <w:t>73,13</w:t>
            </w:r>
          </w:p>
        </w:tc>
        <w:tc>
          <w:tcPr>
            <w:tcW w:w="1707" w:type="dxa"/>
            <w:tcBorders>
              <w:top w:val="single" w:sz="4" w:space="0" w:color="auto"/>
              <w:left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b/>
                <w:color w:val="000000"/>
                <w:sz w:val="24"/>
                <w:szCs w:val="24"/>
                <w:lang w:eastAsia="pt-BR"/>
              </w:rPr>
            </w:pPr>
            <w:r w:rsidRPr="0010108B">
              <w:rPr>
                <w:rFonts w:ascii="Times New Roman" w:eastAsia="Times New Roman" w:hAnsi="Times New Roman" w:cs="Times New Roman"/>
                <w:b/>
                <w:color w:val="000000"/>
                <w:sz w:val="24"/>
                <w:szCs w:val="24"/>
                <w:lang w:eastAsia="pt-BR"/>
              </w:rPr>
              <w:t>19,670</w:t>
            </w:r>
          </w:p>
        </w:tc>
        <w:tc>
          <w:tcPr>
            <w:tcW w:w="1565" w:type="dxa"/>
            <w:tcBorders>
              <w:top w:val="single" w:sz="4" w:space="0" w:color="auto"/>
              <w:left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b/>
                <w:color w:val="000000"/>
                <w:sz w:val="24"/>
                <w:szCs w:val="24"/>
                <w:lang w:eastAsia="pt-BR"/>
              </w:rPr>
            </w:pPr>
            <w:r w:rsidRPr="0010108B">
              <w:rPr>
                <w:rFonts w:ascii="Times New Roman" w:eastAsia="Times New Roman" w:hAnsi="Times New Roman" w:cs="Times New Roman"/>
                <w:b/>
                <w:color w:val="000000"/>
                <w:sz w:val="24"/>
                <w:szCs w:val="24"/>
                <w:lang w:eastAsia="pt-BR"/>
              </w:rPr>
              <w:t>0,237</w:t>
            </w:r>
          </w:p>
        </w:tc>
      </w:tr>
      <w:tr w:rsidR="00C64F54" w:rsidRPr="0010108B" w:rsidTr="00C64F54">
        <w:trPr>
          <w:trHeight w:val="300"/>
          <w:jc w:val="center"/>
        </w:trPr>
        <w:tc>
          <w:tcPr>
            <w:tcW w:w="3693" w:type="dxa"/>
            <w:tcBorders>
              <w:top w:val="nil"/>
              <w:left w:val="nil"/>
              <w:bottom w:val="nil"/>
              <w:right w:val="nil"/>
            </w:tcBorders>
            <w:shd w:val="clear" w:color="000000" w:fill="FFFFFF"/>
            <w:noWrap/>
            <w:vAlign w:val="bottom"/>
            <w:hideMark/>
          </w:tcPr>
          <w:p w:rsidR="00C64F54" w:rsidRPr="0010108B" w:rsidRDefault="00C64F54" w:rsidP="00C64F54">
            <w:pPr>
              <w:spacing w:after="0" w:line="240" w:lineRule="auto"/>
              <w:rPr>
                <w:rFonts w:ascii="Times New Roman" w:eastAsia="Times New Roman" w:hAnsi="Times New Roman" w:cs="Times New Roman"/>
                <w:bCs/>
                <w:color w:val="000000"/>
                <w:sz w:val="24"/>
                <w:szCs w:val="24"/>
                <w:lang w:eastAsia="pt-BR"/>
              </w:rPr>
            </w:pPr>
            <w:proofErr w:type="spellStart"/>
            <w:r w:rsidRPr="0010108B">
              <w:rPr>
                <w:rFonts w:ascii="Times New Roman" w:eastAsia="Times New Roman" w:hAnsi="Times New Roman" w:cs="Times New Roman"/>
                <w:bCs/>
                <w:color w:val="000000"/>
                <w:sz w:val="24"/>
                <w:szCs w:val="24"/>
                <w:lang w:eastAsia="pt-BR"/>
              </w:rPr>
              <w:t>Gastropod</w:t>
            </w:r>
            <w:r w:rsidR="00C71FC0" w:rsidRPr="0010108B">
              <w:rPr>
                <w:rFonts w:ascii="Times New Roman" w:eastAsia="Times New Roman" w:hAnsi="Times New Roman" w:cs="Times New Roman"/>
                <w:bCs/>
                <w:color w:val="000000"/>
                <w:sz w:val="24"/>
                <w:szCs w:val="24"/>
                <w:lang w:eastAsia="pt-BR"/>
              </w:rPr>
              <w:t>a</w:t>
            </w:r>
            <w:proofErr w:type="spellEnd"/>
          </w:p>
        </w:tc>
        <w:tc>
          <w:tcPr>
            <w:tcW w:w="183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bCs/>
                <w:color w:val="000000"/>
                <w:sz w:val="24"/>
                <w:szCs w:val="24"/>
                <w:lang w:eastAsia="pt-BR"/>
              </w:rPr>
            </w:pPr>
            <w:r w:rsidRPr="0010108B">
              <w:rPr>
                <w:rFonts w:ascii="Times New Roman" w:eastAsia="Times New Roman" w:hAnsi="Times New Roman" w:cs="Times New Roman"/>
                <w:bCs/>
                <w:color w:val="000000"/>
                <w:sz w:val="24"/>
                <w:szCs w:val="24"/>
                <w:lang w:eastAsia="pt-BR"/>
              </w:rPr>
              <w:t>48,51</w:t>
            </w:r>
          </w:p>
        </w:tc>
        <w:tc>
          <w:tcPr>
            <w:tcW w:w="170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bCs/>
                <w:color w:val="000000"/>
                <w:sz w:val="24"/>
                <w:szCs w:val="24"/>
                <w:lang w:eastAsia="pt-BR"/>
              </w:rPr>
            </w:pPr>
            <w:r w:rsidRPr="0010108B">
              <w:rPr>
                <w:rFonts w:ascii="Times New Roman" w:eastAsia="Times New Roman" w:hAnsi="Times New Roman" w:cs="Times New Roman"/>
                <w:bCs/>
                <w:color w:val="000000"/>
                <w:sz w:val="24"/>
                <w:szCs w:val="24"/>
                <w:lang w:eastAsia="pt-BR"/>
              </w:rPr>
              <w:t>13,738</w:t>
            </w:r>
          </w:p>
        </w:tc>
        <w:tc>
          <w:tcPr>
            <w:tcW w:w="1565"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bCs/>
                <w:color w:val="000000"/>
                <w:sz w:val="24"/>
                <w:szCs w:val="24"/>
                <w:lang w:eastAsia="pt-BR"/>
              </w:rPr>
            </w:pPr>
            <w:r w:rsidRPr="0010108B">
              <w:rPr>
                <w:rFonts w:ascii="Times New Roman" w:eastAsia="Times New Roman" w:hAnsi="Times New Roman" w:cs="Times New Roman"/>
                <w:bCs/>
                <w:color w:val="000000"/>
                <w:sz w:val="24"/>
                <w:szCs w:val="24"/>
                <w:lang w:eastAsia="pt-BR"/>
              </w:rPr>
              <w:t>0,223</w:t>
            </w:r>
          </w:p>
        </w:tc>
      </w:tr>
      <w:tr w:rsidR="00C64F54" w:rsidRPr="0010108B" w:rsidTr="00C64F54">
        <w:trPr>
          <w:trHeight w:val="300"/>
          <w:jc w:val="center"/>
        </w:trPr>
        <w:tc>
          <w:tcPr>
            <w:tcW w:w="3693" w:type="dxa"/>
            <w:tcBorders>
              <w:top w:val="nil"/>
              <w:left w:val="nil"/>
              <w:bottom w:val="nil"/>
              <w:right w:val="nil"/>
            </w:tcBorders>
            <w:shd w:val="clear" w:color="000000" w:fill="FFFFFF"/>
            <w:noWrap/>
            <w:vAlign w:val="bottom"/>
            <w:hideMark/>
          </w:tcPr>
          <w:p w:rsidR="00C64F54" w:rsidRPr="0010108B" w:rsidRDefault="00C64F54" w:rsidP="00C64F54">
            <w:pPr>
              <w:spacing w:after="0" w:line="240" w:lineRule="auto"/>
              <w:rPr>
                <w:rFonts w:ascii="Times New Roman" w:eastAsia="Times New Roman" w:hAnsi="Times New Roman" w:cs="Times New Roman"/>
                <w:i/>
                <w:iCs/>
                <w:color w:val="000000"/>
                <w:sz w:val="24"/>
                <w:szCs w:val="24"/>
                <w:lang w:eastAsia="pt-BR"/>
              </w:rPr>
            </w:pPr>
            <w:proofErr w:type="spellStart"/>
            <w:r w:rsidRPr="0010108B">
              <w:rPr>
                <w:rFonts w:ascii="Times New Roman" w:eastAsia="Times New Roman" w:hAnsi="Times New Roman" w:cs="Times New Roman"/>
                <w:i/>
                <w:iCs/>
                <w:color w:val="000000"/>
                <w:sz w:val="24"/>
                <w:szCs w:val="24"/>
                <w:lang w:eastAsia="pt-BR"/>
              </w:rPr>
              <w:t>Biomphalaria</w:t>
            </w:r>
            <w:proofErr w:type="spellEnd"/>
            <w:r w:rsidRPr="0010108B">
              <w:rPr>
                <w:rFonts w:ascii="Times New Roman" w:eastAsia="Times New Roman" w:hAnsi="Times New Roman" w:cs="Times New Roman"/>
                <w:i/>
                <w:iCs/>
                <w:color w:val="000000"/>
                <w:sz w:val="24"/>
                <w:szCs w:val="24"/>
                <w:lang w:eastAsia="pt-BR"/>
              </w:rPr>
              <w:t xml:space="preserve"> </w:t>
            </w:r>
            <w:proofErr w:type="spellStart"/>
            <w:r w:rsidRPr="0010108B">
              <w:rPr>
                <w:rFonts w:ascii="Times New Roman" w:eastAsia="Times New Roman" w:hAnsi="Times New Roman" w:cs="Times New Roman"/>
                <w:i/>
                <w:iCs/>
                <w:color w:val="000000"/>
                <w:sz w:val="24"/>
                <w:szCs w:val="24"/>
                <w:lang w:eastAsia="pt-BR"/>
              </w:rPr>
              <w:t>straminea</w:t>
            </w:r>
            <w:proofErr w:type="spellEnd"/>
          </w:p>
        </w:tc>
        <w:tc>
          <w:tcPr>
            <w:tcW w:w="183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3,73</w:t>
            </w:r>
          </w:p>
        </w:tc>
        <w:tc>
          <w:tcPr>
            <w:tcW w:w="170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0,576</w:t>
            </w:r>
          </w:p>
        </w:tc>
        <w:tc>
          <w:tcPr>
            <w:tcW w:w="1565"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0,001</w:t>
            </w:r>
          </w:p>
        </w:tc>
      </w:tr>
      <w:tr w:rsidR="00C64F54" w:rsidRPr="0010108B" w:rsidTr="00C64F54">
        <w:trPr>
          <w:trHeight w:val="300"/>
          <w:jc w:val="center"/>
        </w:trPr>
        <w:tc>
          <w:tcPr>
            <w:tcW w:w="3693" w:type="dxa"/>
            <w:tcBorders>
              <w:top w:val="nil"/>
              <w:left w:val="nil"/>
              <w:bottom w:val="nil"/>
              <w:right w:val="nil"/>
            </w:tcBorders>
            <w:shd w:val="clear" w:color="000000" w:fill="FFFFFF"/>
            <w:noWrap/>
            <w:vAlign w:val="bottom"/>
            <w:hideMark/>
          </w:tcPr>
          <w:p w:rsidR="00C64F54" w:rsidRPr="0010108B" w:rsidRDefault="00C64F54" w:rsidP="00C64F54">
            <w:pPr>
              <w:spacing w:after="0" w:line="240" w:lineRule="auto"/>
              <w:rPr>
                <w:rFonts w:ascii="Times New Roman" w:eastAsia="Times New Roman" w:hAnsi="Times New Roman" w:cs="Times New Roman"/>
                <w:i/>
                <w:iCs/>
                <w:color w:val="000000"/>
                <w:sz w:val="24"/>
                <w:szCs w:val="24"/>
                <w:lang w:eastAsia="pt-BR"/>
              </w:rPr>
            </w:pPr>
            <w:proofErr w:type="spellStart"/>
            <w:r w:rsidRPr="0010108B">
              <w:rPr>
                <w:rFonts w:ascii="Times New Roman" w:eastAsia="Times New Roman" w:hAnsi="Times New Roman" w:cs="Times New Roman"/>
                <w:i/>
                <w:iCs/>
                <w:color w:val="000000"/>
                <w:sz w:val="24"/>
                <w:szCs w:val="24"/>
                <w:lang w:eastAsia="pt-BR"/>
              </w:rPr>
              <w:t>Melanoides</w:t>
            </w:r>
            <w:proofErr w:type="spellEnd"/>
            <w:r w:rsidRPr="0010108B">
              <w:rPr>
                <w:rFonts w:ascii="Times New Roman" w:eastAsia="Times New Roman" w:hAnsi="Times New Roman" w:cs="Times New Roman"/>
                <w:i/>
                <w:iCs/>
                <w:color w:val="000000"/>
                <w:sz w:val="24"/>
                <w:szCs w:val="24"/>
                <w:lang w:eastAsia="pt-BR"/>
              </w:rPr>
              <w:t xml:space="preserve"> </w:t>
            </w:r>
            <w:proofErr w:type="spellStart"/>
            <w:r w:rsidRPr="0010108B">
              <w:rPr>
                <w:rFonts w:ascii="Times New Roman" w:eastAsia="Times New Roman" w:hAnsi="Times New Roman" w:cs="Times New Roman"/>
                <w:i/>
                <w:iCs/>
                <w:color w:val="000000"/>
                <w:sz w:val="24"/>
                <w:szCs w:val="24"/>
                <w:lang w:eastAsia="pt-BR"/>
              </w:rPr>
              <w:t>tuberculatus</w:t>
            </w:r>
            <w:proofErr w:type="spellEnd"/>
          </w:p>
        </w:tc>
        <w:tc>
          <w:tcPr>
            <w:tcW w:w="183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2,24</w:t>
            </w:r>
          </w:p>
        </w:tc>
        <w:tc>
          <w:tcPr>
            <w:tcW w:w="170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0,477</w:t>
            </w:r>
          </w:p>
        </w:tc>
        <w:tc>
          <w:tcPr>
            <w:tcW w:w="1565"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0,000</w:t>
            </w:r>
          </w:p>
        </w:tc>
      </w:tr>
      <w:tr w:rsidR="00C64F54" w:rsidRPr="0010108B" w:rsidTr="00C64F54">
        <w:trPr>
          <w:trHeight w:val="300"/>
          <w:jc w:val="center"/>
        </w:trPr>
        <w:tc>
          <w:tcPr>
            <w:tcW w:w="3693" w:type="dxa"/>
            <w:tcBorders>
              <w:top w:val="nil"/>
              <w:left w:val="nil"/>
              <w:bottom w:val="nil"/>
              <w:right w:val="nil"/>
            </w:tcBorders>
            <w:shd w:val="clear" w:color="000000" w:fill="FFFFFF"/>
            <w:noWrap/>
            <w:vAlign w:val="bottom"/>
            <w:hideMark/>
          </w:tcPr>
          <w:p w:rsidR="00C64F54" w:rsidRPr="0010108B" w:rsidRDefault="00C64F54" w:rsidP="00C64F54">
            <w:pPr>
              <w:spacing w:after="0" w:line="240" w:lineRule="auto"/>
              <w:rPr>
                <w:rFonts w:ascii="Times New Roman" w:eastAsia="Times New Roman" w:hAnsi="Times New Roman" w:cs="Times New Roman"/>
                <w:i/>
                <w:iCs/>
                <w:color w:val="000000"/>
                <w:sz w:val="24"/>
                <w:szCs w:val="24"/>
                <w:lang w:eastAsia="pt-BR"/>
              </w:rPr>
            </w:pPr>
            <w:proofErr w:type="spellStart"/>
            <w:r w:rsidRPr="0010108B">
              <w:rPr>
                <w:rFonts w:ascii="Times New Roman" w:eastAsia="Times New Roman" w:hAnsi="Times New Roman" w:cs="Times New Roman"/>
                <w:i/>
                <w:iCs/>
                <w:color w:val="000000"/>
                <w:sz w:val="24"/>
                <w:szCs w:val="24"/>
                <w:lang w:eastAsia="pt-BR"/>
              </w:rPr>
              <w:t>Aylocostoma</w:t>
            </w:r>
            <w:proofErr w:type="spellEnd"/>
            <w:r w:rsidRPr="0010108B">
              <w:rPr>
                <w:rFonts w:ascii="Times New Roman" w:eastAsia="Times New Roman" w:hAnsi="Times New Roman" w:cs="Times New Roman"/>
                <w:i/>
                <w:iCs/>
                <w:color w:val="000000"/>
                <w:sz w:val="24"/>
                <w:szCs w:val="24"/>
                <w:lang w:eastAsia="pt-BR"/>
              </w:rPr>
              <w:t xml:space="preserve"> </w:t>
            </w:r>
            <w:proofErr w:type="spellStart"/>
            <w:r w:rsidRPr="0010108B">
              <w:rPr>
                <w:rFonts w:ascii="Times New Roman" w:eastAsia="Times New Roman" w:hAnsi="Times New Roman" w:cs="Times New Roman"/>
                <w:i/>
                <w:iCs/>
                <w:color w:val="000000"/>
                <w:sz w:val="24"/>
                <w:szCs w:val="24"/>
                <w:lang w:eastAsia="pt-BR"/>
              </w:rPr>
              <w:t>tuberculata</w:t>
            </w:r>
            <w:proofErr w:type="spellEnd"/>
          </w:p>
        </w:tc>
        <w:tc>
          <w:tcPr>
            <w:tcW w:w="183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1,49</w:t>
            </w:r>
          </w:p>
        </w:tc>
        <w:tc>
          <w:tcPr>
            <w:tcW w:w="170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0,741</w:t>
            </w:r>
          </w:p>
        </w:tc>
        <w:tc>
          <w:tcPr>
            <w:tcW w:w="1565"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0,000</w:t>
            </w:r>
          </w:p>
        </w:tc>
      </w:tr>
      <w:tr w:rsidR="00C64F54" w:rsidRPr="0010108B" w:rsidTr="00C64F54">
        <w:trPr>
          <w:trHeight w:val="300"/>
          <w:jc w:val="center"/>
        </w:trPr>
        <w:tc>
          <w:tcPr>
            <w:tcW w:w="3693" w:type="dxa"/>
            <w:tcBorders>
              <w:top w:val="nil"/>
              <w:left w:val="nil"/>
              <w:bottom w:val="nil"/>
              <w:right w:val="nil"/>
            </w:tcBorders>
            <w:shd w:val="clear" w:color="000000" w:fill="FFFFFF"/>
            <w:noWrap/>
            <w:vAlign w:val="bottom"/>
            <w:hideMark/>
          </w:tcPr>
          <w:p w:rsidR="00C64F54" w:rsidRPr="0010108B" w:rsidRDefault="00C64F54" w:rsidP="00C64F54">
            <w:pPr>
              <w:spacing w:after="0" w:line="240" w:lineRule="auto"/>
              <w:rPr>
                <w:rFonts w:ascii="Times New Roman" w:eastAsia="Times New Roman" w:hAnsi="Times New Roman" w:cs="Times New Roman"/>
                <w:i/>
                <w:iCs/>
                <w:color w:val="000000"/>
                <w:sz w:val="24"/>
                <w:szCs w:val="24"/>
                <w:lang w:eastAsia="pt-BR"/>
              </w:rPr>
            </w:pPr>
            <w:proofErr w:type="spellStart"/>
            <w:r w:rsidRPr="0010108B">
              <w:rPr>
                <w:rFonts w:ascii="Times New Roman" w:eastAsia="Times New Roman" w:hAnsi="Times New Roman" w:cs="Times New Roman"/>
                <w:i/>
                <w:iCs/>
                <w:color w:val="000000"/>
                <w:sz w:val="24"/>
                <w:szCs w:val="24"/>
                <w:lang w:eastAsia="pt-BR"/>
              </w:rPr>
              <w:t>Asolene</w:t>
            </w:r>
            <w:proofErr w:type="spellEnd"/>
            <w:r w:rsidRPr="0010108B">
              <w:rPr>
                <w:rFonts w:ascii="Times New Roman" w:eastAsia="Times New Roman" w:hAnsi="Times New Roman" w:cs="Times New Roman"/>
                <w:i/>
                <w:iCs/>
                <w:color w:val="000000"/>
                <w:sz w:val="24"/>
                <w:szCs w:val="24"/>
                <w:lang w:eastAsia="pt-BR"/>
              </w:rPr>
              <w:t xml:space="preserve"> </w:t>
            </w:r>
            <w:proofErr w:type="spellStart"/>
            <w:r w:rsidRPr="0010108B">
              <w:rPr>
                <w:rFonts w:ascii="Times New Roman" w:eastAsia="Times New Roman" w:hAnsi="Times New Roman" w:cs="Times New Roman"/>
                <w:i/>
                <w:iCs/>
                <w:color w:val="000000"/>
                <w:sz w:val="24"/>
                <w:szCs w:val="24"/>
                <w:lang w:eastAsia="pt-BR"/>
              </w:rPr>
              <w:t>spixii</w:t>
            </w:r>
            <w:proofErr w:type="spellEnd"/>
          </w:p>
        </w:tc>
        <w:tc>
          <w:tcPr>
            <w:tcW w:w="183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11,19</w:t>
            </w:r>
          </w:p>
        </w:tc>
        <w:tc>
          <w:tcPr>
            <w:tcW w:w="170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2,984</w:t>
            </w:r>
          </w:p>
        </w:tc>
        <w:tc>
          <w:tcPr>
            <w:tcW w:w="1565"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0,011</w:t>
            </w:r>
          </w:p>
        </w:tc>
      </w:tr>
      <w:tr w:rsidR="00C64F54" w:rsidRPr="0010108B" w:rsidTr="00C64F54">
        <w:trPr>
          <w:trHeight w:val="300"/>
          <w:jc w:val="center"/>
        </w:trPr>
        <w:tc>
          <w:tcPr>
            <w:tcW w:w="3693" w:type="dxa"/>
            <w:tcBorders>
              <w:top w:val="nil"/>
              <w:left w:val="nil"/>
              <w:bottom w:val="nil"/>
              <w:right w:val="nil"/>
            </w:tcBorders>
            <w:shd w:val="clear" w:color="000000" w:fill="FFFFFF"/>
            <w:noWrap/>
            <w:vAlign w:val="bottom"/>
            <w:hideMark/>
          </w:tcPr>
          <w:p w:rsidR="00C64F54" w:rsidRPr="0010108B" w:rsidRDefault="00C64F54" w:rsidP="00C64F54">
            <w:pPr>
              <w:spacing w:after="0" w:line="240" w:lineRule="auto"/>
              <w:rPr>
                <w:rFonts w:ascii="Times New Roman" w:eastAsia="Times New Roman" w:hAnsi="Times New Roman" w:cs="Times New Roman"/>
                <w:i/>
                <w:iCs/>
                <w:color w:val="000000"/>
                <w:sz w:val="24"/>
                <w:szCs w:val="24"/>
                <w:lang w:eastAsia="pt-BR"/>
              </w:rPr>
            </w:pPr>
            <w:proofErr w:type="spellStart"/>
            <w:r w:rsidRPr="0010108B">
              <w:rPr>
                <w:rFonts w:ascii="Times New Roman" w:eastAsia="Times New Roman" w:hAnsi="Times New Roman" w:cs="Times New Roman"/>
                <w:i/>
                <w:iCs/>
                <w:color w:val="000000"/>
                <w:sz w:val="24"/>
                <w:szCs w:val="24"/>
                <w:lang w:eastAsia="pt-BR"/>
              </w:rPr>
              <w:t>Pomacea</w:t>
            </w:r>
            <w:proofErr w:type="spellEnd"/>
            <w:r w:rsidRPr="0010108B">
              <w:rPr>
                <w:rFonts w:ascii="Times New Roman" w:eastAsia="Times New Roman" w:hAnsi="Times New Roman" w:cs="Times New Roman"/>
                <w:i/>
                <w:iCs/>
                <w:color w:val="000000"/>
                <w:sz w:val="24"/>
                <w:szCs w:val="24"/>
                <w:lang w:eastAsia="pt-BR"/>
              </w:rPr>
              <w:t xml:space="preserve"> sp.</w:t>
            </w:r>
          </w:p>
        </w:tc>
        <w:tc>
          <w:tcPr>
            <w:tcW w:w="183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0,75</w:t>
            </w:r>
          </w:p>
        </w:tc>
        <w:tc>
          <w:tcPr>
            <w:tcW w:w="170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0,016</w:t>
            </w:r>
          </w:p>
        </w:tc>
        <w:tc>
          <w:tcPr>
            <w:tcW w:w="1565"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0,000</w:t>
            </w:r>
          </w:p>
        </w:tc>
      </w:tr>
      <w:tr w:rsidR="00C64F54" w:rsidRPr="0010108B" w:rsidTr="00C64F54">
        <w:trPr>
          <w:trHeight w:val="300"/>
          <w:jc w:val="center"/>
        </w:trPr>
        <w:tc>
          <w:tcPr>
            <w:tcW w:w="3693" w:type="dxa"/>
            <w:tcBorders>
              <w:top w:val="nil"/>
              <w:left w:val="nil"/>
              <w:bottom w:val="nil"/>
              <w:right w:val="nil"/>
            </w:tcBorders>
            <w:shd w:val="clear" w:color="000000" w:fill="FFFFFF"/>
            <w:noWrap/>
            <w:vAlign w:val="bottom"/>
            <w:hideMark/>
          </w:tcPr>
          <w:p w:rsidR="00C64F54" w:rsidRPr="0010108B" w:rsidRDefault="00C64F54" w:rsidP="00C64F54">
            <w:pPr>
              <w:spacing w:after="0" w:line="240" w:lineRule="auto"/>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Ovo de Molusco</w:t>
            </w:r>
          </w:p>
        </w:tc>
        <w:tc>
          <w:tcPr>
            <w:tcW w:w="183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0,75</w:t>
            </w:r>
          </w:p>
        </w:tc>
        <w:tc>
          <w:tcPr>
            <w:tcW w:w="170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0,065</w:t>
            </w:r>
          </w:p>
        </w:tc>
        <w:tc>
          <w:tcPr>
            <w:tcW w:w="1565"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0,000</w:t>
            </w:r>
          </w:p>
        </w:tc>
      </w:tr>
      <w:tr w:rsidR="00C64F54" w:rsidRPr="0010108B" w:rsidTr="00C64F54">
        <w:trPr>
          <w:trHeight w:val="300"/>
          <w:jc w:val="center"/>
        </w:trPr>
        <w:tc>
          <w:tcPr>
            <w:tcW w:w="3693" w:type="dxa"/>
            <w:tcBorders>
              <w:top w:val="nil"/>
              <w:left w:val="nil"/>
              <w:bottom w:val="nil"/>
              <w:right w:val="nil"/>
            </w:tcBorders>
            <w:shd w:val="clear" w:color="000000" w:fill="FFFFFF"/>
            <w:noWrap/>
            <w:vAlign w:val="bottom"/>
            <w:hideMark/>
          </w:tcPr>
          <w:p w:rsidR="00C64F54" w:rsidRPr="0010108B" w:rsidRDefault="00C64F54" w:rsidP="00C64F54">
            <w:pPr>
              <w:spacing w:after="0" w:line="240" w:lineRule="auto"/>
              <w:rPr>
                <w:rFonts w:ascii="Times New Roman" w:eastAsia="Times New Roman" w:hAnsi="Times New Roman" w:cs="Times New Roman"/>
                <w:i/>
                <w:iCs/>
                <w:sz w:val="24"/>
                <w:szCs w:val="24"/>
                <w:lang w:eastAsia="pt-BR"/>
              </w:rPr>
            </w:pPr>
            <w:proofErr w:type="spellStart"/>
            <w:r w:rsidRPr="0010108B">
              <w:rPr>
                <w:rFonts w:ascii="Times New Roman" w:eastAsia="Times New Roman" w:hAnsi="Times New Roman" w:cs="Times New Roman"/>
                <w:i/>
                <w:iCs/>
                <w:sz w:val="24"/>
                <w:szCs w:val="24"/>
                <w:lang w:eastAsia="pt-BR"/>
              </w:rPr>
              <w:t>Diplodon</w:t>
            </w:r>
            <w:proofErr w:type="spellEnd"/>
            <w:r w:rsidRPr="0010108B">
              <w:rPr>
                <w:rFonts w:ascii="Times New Roman" w:eastAsia="Times New Roman" w:hAnsi="Times New Roman" w:cs="Times New Roman"/>
                <w:i/>
                <w:iCs/>
                <w:sz w:val="24"/>
                <w:szCs w:val="24"/>
                <w:lang w:eastAsia="pt-BR"/>
              </w:rPr>
              <w:t xml:space="preserve"> </w:t>
            </w:r>
            <w:proofErr w:type="spellStart"/>
            <w:r w:rsidRPr="0010108B">
              <w:rPr>
                <w:rFonts w:ascii="Times New Roman" w:eastAsia="Times New Roman" w:hAnsi="Times New Roman" w:cs="Times New Roman"/>
                <w:i/>
                <w:iCs/>
                <w:sz w:val="24"/>
                <w:szCs w:val="24"/>
                <w:lang w:eastAsia="pt-BR"/>
              </w:rPr>
              <w:t>rhuacoicus</w:t>
            </w:r>
            <w:proofErr w:type="spellEnd"/>
          </w:p>
        </w:tc>
        <w:tc>
          <w:tcPr>
            <w:tcW w:w="183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0,75</w:t>
            </w:r>
          </w:p>
        </w:tc>
        <w:tc>
          <w:tcPr>
            <w:tcW w:w="170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0,024</w:t>
            </w:r>
          </w:p>
        </w:tc>
        <w:tc>
          <w:tcPr>
            <w:tcW w:w="1565"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0,000</w:t>
            </w:r>
          </w:p>
        </w:tc>
      </w:tr>
      <w:tr w:rsidR="00C64F54" w:rsidRPr="0010108B" w:rsidTr="00E812CD">
        <w:trPr>
          <w:trHeight w:val="300"/>
          <w:jc w:val="center"/>
        </w:trPr>
        <w:tc>
          <w:tcPr>
            <w:tcW w:w="3693" w:type="dxa"/>
            <w:tcBorders>
              <w:top w:val="nil"/>
              <w:left w:val="nil"/>
              <w:bottom w:val="single" w:sz="4" w:space="0" w:color="auto"/>
              <w:right w:val="nil"/>
            </w:tcBorders>
            <w:shd w:val="clear" w:color="000000" w:fill="FFFFFF"/>
            <w:noWrap/>
            <w:vAlign w:val="bottom"/>
            <w:hideMark/>
          </w:tcPr>
          <w:p w:rsidR="00C64F54" w:rsidRPr="0010108B" w:rsidRDefault="00C64F54" w:rsidP="00C64F54">
            <w:pPr>
              <w:spacing w:after="0" w:line="240" w:lineRule="auto"/>
              <w:rPr>
                <w:rFonts w:ascii="Times New Roman" w:eastAsia="Times New Roman" w:hAnsi="Times New Roman" w:cs="Times New Roman"/>
                <w:sz w:val="24"/>
                <w:szCs w:val="24"/>
                <w:lang w:eastAsia="pt-BR"/>
              </w:rPr>
            </w:pPr>
            <w:proofErr w:type="spellStart"/>
            <w:r w:rsidRPr="0010108B">
              <w:rPr>
                <w:rFonts w:ascii="Times New Roman" w:eastAsia="Times New Roman" w:hAnsi="Times New Roman" w:cs="Times New Roman"/>
                <w:i/>
                <w:iCs/>
                <w:sz w:val="24"/>
                <w:szCs w:val="24"/>
                <w:lang w:eastAsia="pt-BR"/>
              </w:rPr>
              <w:t>Pisidium</w:t>
            </w:r>
            <w:proofErr w:type="spellEnd"/>
            <w:r w:rsidRPr="0010108B">
              <w:rPr>
                <w:rFonts w:ascii="Times New Roman" w:eastAsia="Times New Roman" w:hAnsi="Times New Roman" w:cs="Times New Roman"/>
                <w:sz w:val="24"/>
                <w:szCs w:val="24"/>
                <w:lang w:eastAsia="pt-BR"/>
              </w:rPr>
              <w:t xml:space="preserve"> sp.</w:t>
            </w:r>
          </w:p>
        </w:tc>
        <w:tc>
          <w:tcPr>
            <w:tcW w:w="1837" w:type="dxa"/>
            <w:tcBorders>
              <w:top w:val="nil"/>
              <w:left w:val="nil"/>
              <w:bottom w:val="single" w:sz="4" w:space="0" w:color="auto"/>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3,73</w:t>
            </w:r>
          </w:p>
        </w:tc>
        <w:tc>
          <w:tcPr>
            <w:tcW w:w="1707" w:type="dxa"/>
            <w:tcBorders>
              <w:top w:val="nil"/>
              <w:left w:val="nil"/>
              <w:bottom w:val="single" w:sz="4" w:space="0" w:color="auto"/>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1,049</w:t>
            </w:r>
          </w:p>
        </w:tc>
        <w:tc>
          <w:tcPr>
            <w:tcW w:w="1565" w:type="dxa"/>
            <w:tcBorders>
              <w:top w:val="nil"/>
              <w:left w:val="nil"/>
              <w:bottom w:val="single" w:sz="4" w:space="0" w:color="auto"/>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0,001</w:t>
            </w:r>
          </w:p>
        </w:tc>
      </w:tr>
      <w:tr w:rsidR="00C64F54" w:rsidRPr="0010108B" w:rsidTr="00E812CD">
        <w:trPr>
          <w:trHeight w:val="300"/>
          <w:jc w:val="center"/>
        </w:trPr>
        <w:tc>
          <w:tcPr>
            <w:tcW w:w="3693" w:type="dxa"/>
            <w:tcBorders>
              <w:top w:val="single" w:sz="4" w:space="0" w:color="auto"/>
              <w:left w:val="nil"/>
              <w:right w:val="nil"/>
            </w:tcBorders>
            <w:shd w:val="clear" w:color="000000" w:fill="FFFFFF"/>
            <w:noWrap/>
            <w:vAlign w:val="bottom"/>
            <w:hideMark/>
          </w:tcPr>
          <w:p w:rsidR="00C64F54" w:rsidRPr="0010108B" w:rsidRDefault="00C64F54" w:rsidP="00E812CD">
            <w:pPr>
              <w:spacing w:after="0" w:line="240" w:lineRule="auto"/>
              <w:rPr>
                <w:rFonts w:ascii="Times New Roman" w:eastAsia="Times New Roman" w:hAnsi="Times New Roman" w:cs="Times New Roman"/>
                <w:b/>
                <w:sz w:val="24"/>
                <w:szCs w:val="24"/>
                <w:lang w:eastAsia="pt-BR"/>
              </w:rPr>
            </w:pPr>
            <w:r w:rsidRPr="0010108B">
              <w:rPr>
                <w:rFonts w:ascii="Times New Roman" w:eastAsia="Times New Roman" w:hAnsi="Times New Roman" w:cs="Times New Roman"/>
                <w:b/>
                <w:sz w:val="24"/>
                <w:szCs w:val="24"/>
                <w:lang w:eastAsia="pt-BR"/>
              </w:rPr>
              <w:t>Inse</w:t>
            </w:r>
            <w:r w:rsidR="00E812CD" w:rsidRPr="0010108B">
              <w:rPr>
                <w:rFonts w:ascii="Times New Roman" w:eastAsia="Times New Roman" w:hAnsi="Times New Roman" w:cs="Times New Roman"/>
                <w:b/>
                <w:sz w:val="24"/>
                <w:szCs w:val="24"/>
                <w:lang w:eastAsia="pt-BR"/>
              </w:rPr>
              <w:t>cta</w:t>
            </w:r>
          </w:p>
        </w:tc>
        <w:tc>
          <w:tcPr>
            <w:tcW w:w="1837" w:type="dxa"/>
            <w:tcBorders>
              <w:top w:val="single" w:sz="4" w:space="0" w:color="auto"/>
              <w:left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b/>
                <w:color w:val="000000"/>
                <w:sz w:val="24"/>
                <w:szCs w:val="24"/>
                <w:lang w:eastAsia="pt-BR"/>
              </w:rPr>
            </w:pPr>
            <w:r w:rsidRPr="0010108B">
              <w:rPr>
                <w:rFonts w:ascii="Times New Roman" w:eastAsia="Times New Roman" w:hAnsi="Times New Roman" w:cs="Times New Roman"/>
                <w:b/>
                <w:color w:val="000000"/>
                <w:sz w:val="24"/>
                <w:szCs w:val="24"/>
                <w:lang w:eastAsia="pt-BR"/>
              </w:rPr>
              <w:t>46,27</w:t>
            </w:r>
          </w:p>
        </w:tc>
        <w:tc>
          <w:tcPr>
            <w:tcW w:w="1707" w:type="dxa"/>
            <w:tcBorders>
              <w:top w:val="single" w:sz="4" w:space="0" w:color="auto"/>
              <w:left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b/>
                <w:color w:val="000000"/>
                <w:sz w:val="24"/>
                <w:szCs w:val="24"/>
                <w:lang w:eastAsia="pt-BR"/>
              </w:rPr>
            </w:pPr>
            <w:r w:rsidRPr="0010108B">
              <w:rPr>
                <w:rFonts w:ascii="Times New Roman" w:eastAsia="Times New Roman" w:hAnsi="Times New Roman" w:cs="Times New Roman"/>
                <w:b/>
                <w:color w:val="000000"/>
                <w:sz w:val="24"/>
                <w:szCs w:val="24"/>
                <w:lang w:eastAsia="pt-BR"/>
              </w:rPr>
              <w:t>22,456</w:t>
            </w:r>
          </w:p>
        </w:tc>
        <w:tc>
          <w:tcPr>
            <w:tcW w:w="1565" w:type="dxa"/>
            <w:tcBorders>
              <w:top w:val="single" w:sz="4" w:space="0" w:color="auto"/>
              <w:left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b/>
                <w:color w:val="000000"/>
                <w:sz w:val="24"/>
                <w:szCs w:val="24"/>
                <w:lang w:eastAsia="pt-BR"/>
              </w:rPr>
            </w:pPr>
            <w:r w:rsidRPr="0010108B">
              <w:rPr>
                <w:rFonts w:ascii="Times New Roman" w:eastAsia="Times New Roman" w:hAnsi="Times New Roman" w:cs="Times New Roman"/>
                <w:b/>
                <w:color w:val="000000"/>
                <w:sz w:val="24"/>
                <w:szCs w:val="24"/>
                <w:lang w:eastAsia="pt-BR"/>
              </w:rPr>
              <w:t>0,261</w:t>
            </w:r>
          </w:p>
        </w:tc>
      </w:tr>
      <w:tr w:rsidR="00C64F54" w:rsidRPr="0010108B" w:rsidTr="00C64F54">
        <w:trPr>
          <w:trHeight w:val="300"/>
          <w:jc w:val="center"/>
        </w:trPr>
        <w:tc>
          <w:tcPr>
            <w:tcW w:w="3693" w:type="dxa"/>
            <w:tcBorders>
              <w:top w:val="nil"/>
              <w:left w:val="nil"/>
              <w:bottom w:val="nil"/>
              <w:right w:val="nil"/>
            </w:tcBorders>
            <w:shd w:val="clear" w:color="000000" w:fill="FFFFFF"/>
            <w:noWrap/>
            <w:vAlign w:val="bottom"/>
            <w:hideMark/>
          </w:tcPr>
          <w:p w:rsidR="00C64F54" w:rsidRPr="0010108B" w:rsidRDefault="0064740C" w:rsidP="0064740C">
            <w:pPr>
              <w:spacing w:after="0" w:line="240" w:lineRule="auto"/>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 xml:space="preserve">Insecta </w:t>
            </w:r>
            <w:r w:rsidR="00C64F54" w:rsidRPr="0010108B">
              <w:rPr>
                <w:rFonts w:ascii="Times New Roman" w:eastAsia="Times New Roman" w:hAnsi="Times New Roman" w:cs="Times New Roman"/>
                <w:color w:val="000000"/>
                <w:sz w:val="24"/>
                <w:szCs w:val="24"/>
                <w:lang w:eastAsia="pt-BR"/>
              </w:rPr>
              <w:t>digerid</w:t>
            </w:r>
            <w:r w:rsidRPr="0010108B">
              <w:rPr>
                <w:rFonts w:ascii="Times New Roman" w:eastAsia="Times New Roman" w:hAnsi="Times New Roman" w:cs="Times New Roman"/>
                <w:color w:val="000000"/>
                <w:sz w:val="24"/>
                <w:szCs w:val="24"/>
                <w:lang w:eastAsia="pt-BR"/>
              </w:rPr>
              <w:t>o</w:t>
            </w:r>
          </w:p>
        </w:tc>
        <w:tc>
          <w:tcPr>
            <w:tcW w:w="183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39,55</w:t>
            </w:r>
          </w:p>
        </w:tc>
        <w:tc>
          <w:tcPr>
            <w:tcW w:w="170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19,116</w:t>
            </w:r>
          </w:p>
        </w:tc>
        <w:tc>
          <w:tcPr>
            <w:tcW w:w="1565"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0,253</w:t>
            </w:r>
          </w:p>
        </w:tc>
      </w:tr>
      <w:tr w:rsidR="00C64F54" w:rsidRPr="0010108B" w:rsidTr="00E812CD">
        <w:trPr>
          <w:trHeight w:val="300"/>
          <w:jc w:val="center"/>
        </w:trPr>
        <w:tc>
          <w:tcPr>
            <w:tcW w:w="3693" w:type="dxa"/>
            <w:tcBorders>
              <w:top w:val="nil"/>
              <w:left w:val="nil"/>
              <w:bottom w:val="single" w:sz="4" w:space="0" w:color="auto"/>
              <w:right w:val="nil"/>
            </w:tcBorders>
            <w:shd w:val="clear" w:color="000000" w:fill="FFFFFF"/>
            <w:noWrap/>
            <w:vAlign w:val="bottom"/>
            <w:hideMark/>
          </w:tcPr>
          <w:p w:rsidR="00C64F54" w:rsidRPr="0010108B" w:rsidRDefault="00E812CD" w:rsidP="00C64F54">
            <w:pPr>
              <w:spacing w:after="0" w:line="240" w:lineRule="auto"/>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 xml:space="preserve">Larvas de </w:t>
            </w:r>
            <w:proofErr w:type="spellStart"/>
            <w:r w:rsidRPr="0010108B">
              <w:rPr>
                <w:rFonts w:ascii="Times New Roman" w:eastAsia="Times New Roman" w:hAnsi="Times New Roman" w:cs="Times New Roman"/>
                <w:color w:val="000000"/>
                <w:sz w:val="24"/>
                <w:szCs w:val="24"/>
                <w:lang w:eastAsia="pt-BR"/>
              </w:rPr>
              <w:t>Libellulidae</w:t>
            </w:r>
            <w:proofErr w:type="spellEnd"/>
          </w:p>
        </w:tc>
        <w:tc>
          <w:tcPr>
            <w:tcW w:w="1837" w:type="dxa"/>
            <w:tcBorders>
              <w:top w:val="nil"/>
              <w:left w:val="nil"/>
              <w:bottom w:val="single" w:sz="4" w:space="0" w:color="auto"/>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6,72</w:t>
            </w:r>
          </w:p>
        </w:tc>
        <w:tc>
          <w:tcPr>
            <w:tcW w:w="1707" w:type="dxa"/>
            <w:tcBorders>
              <w:top w:val="nil"/>
              <w:left w:val="nil"/>
              <w:bottom w:val="single" w:sz="4" w:space="0" w:color="auto"/>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3,340</w:t>
            </w:r>
          </w:p>
        </w:tc>
        <w:tc>
          <w:tcPr>
            <w:tcW w:w="1565" w:type="dxa"/>
            <w:tcBorders>
              <w:top w:val="nil"/>
              <w:left w:val="nil"/>
              <w:bottom w:val="single" w:sz="4" w:space="0" w:color="auto"/>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0,008</w:t>
            </w:r>
          </w:p>
        </w:tc>
      </w:tr>
      <w:tr w:rsidR="00C64F54" w:rsidRPr="0010108B" w:rsidTr="00E812CD">
        <w:trPr>
          <w:trHeight w:val="300"/>
          <w:jc w:val="center"/>
        </w:trPr>
        <w:tc>
          <w:tcPr>
            <w:tcW w:w="3693" w:type="dxa"/>
            <w:tcBorders>
              <w:top w:val="single" w:sz="4" w:space="0" w:color="auto"/>
              <w:left w:val="nil"/>
              <w:right w:val="nil"/>
            </w:tcBorders>
            <w:shd w:val="clear" w:color="000000" w:fill="FFFFFF"/>
            <w:noWrap/>
            <w:vAlign w:val="bottom"/>
            <w:hideMark/>
          </w:tcPr>
          <w:p w:rsidR="00C64F54" w:rsidRPr="0010108B" w:rsidRDefault="00C64F54" w:rsidP="00C64F54">
            <w:pPr>
              <w:spacing w:after="0" w:line="240" w:lineRule="auto"/>
              <w:rPr>
                <w:rFonts w:ascii="Times New Roman" w:eastAsia="Times New Roman" w:hAnsi="Times New Roman" w:cs="Times New Roman"/>
                <w:b/>
                <w:bCs/>
                <w:color w:val="000000"/>
                <w:sz w:val="24"/>
                <w:szCs w:val="24"/>
                <w:lang w:eastAsia="pt-BR"/>
              </w:rPr>
            </w:pPr>
            <w:r w:rsidRPr="0010108B">
              <w:rPr>
                <w:rFonts w:ascii="Times New Roman" w:eastAsia="Times New Roman" w:hAnsi="Times New Roman" w:cs="Times New Roman"/>
                <w:b/>
                <w:bCs/>
                <w:color w:val="000000"/>
                <w:sz w:val="24"/>
                <w:szCs w:val="24"/>
                <w:lang w:eastAsia="pt-BR"/>
              </w:rPr>
              <w:t>Diversos</w:t>
            </w:r>
          </w:p>
        </w:tc>
        <w:tc>
          <w:tcPr>
            <w:tcW w:w="1837" w:type="dxa"/>
            <w:tcBorders>
              <w:top w:val="single" w:sz="4" w:space="0" w:color="auto"/>
              <w:left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b/>
                <w:bCs/>
                <w:color w:val="000000"/>
                <w:sz w:val="24"/>
                <w:szCs w:val="24"/>
                <w:lang w:eastAsia="pt-BR"/>
              </w:rPr>
            </w:pPr>
            <w:r w:rsidRPr="0010108B">
              <w:rPr>
                <w:rFonts w:ascii="Times New Roman" w:eastAsia="Times New Roman" w:hAnsi="Times New Roman" w:cs="Times New Roman"/>
                <w:b/>
                <w:bCs/>
                <w:color w:val="000000"/>
                <w:sz w:val="24"/>
                <w:szCs w:val="24"/>
                <w:lang w:eastAsia="pt-BR"/>
              </w:rPr>
              <w:t>33,58</w:t>
            </w:r>
          </w:p>
        </w:tc>
        <w:tc>
          <w:tcPr>
            <w:tcW w:w="1707" w:type="dxa"/>
            <w:tcBorders>
              <w:top w:val="single" w:sz="4" w:space="0" w:color="auto"/>
              <w:left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b/>
                <w:bCs/>
                <w:color w:val="000000"/>
                <w:sz w:val="24"/>
                <w:szCs w:val="24"/>
                <w:lang w:eastAsia="pt-BR"/>
              </w:rPr>
            </w:pPr>
            <w:r w:rsidRPr="0010108B">
              <w:rPr>
                <w:rFonts w:ascii="Times New Roman" w:eastAsia="Times New Roman" w:hAnsi="Times New Roman" w:cs="Times New Roman"/>
                <w:b/>
                <w:bCs/>
                <w:color w:val="000000"/>
                <w:sz w:val="24"/>
                <w:szCs w:val="24"/>
                <w:lang w:eastAsia="pt-BR"/>
              </w:rPr>
              <w:t>22,921</w:t>
            </w:r>
          </w:p>
        </w:tc>
        <w:tc>
          <w:tcPr>
            <w:tcW w:w="1565" w:type="dxa"/>
            <w:tcBorders>
              <w:top w:val="single" w:sz="4" w:space="0" w:color="auto"/>
              <w:left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b/>
                <w:bCs/>
                <w:color w:val="000000"/>
                <w:sz w:val="24"/>
                <w:szCs w:val="24"/>
                <w:lang w:eastAsia="pt-BR"/>
              </w:rPr>
            </w:pPr>
            <w:r w:rsidRPr="0010108B">
              <w:rPr>
                <w:rFonts w:ascii="Times New Roman" w:eastAsia="Times New Roman" w:hAnsi="Times New Roman" w:cs="Times New Roman"/>
                <w:b/>
                <w:bCs/>
                <w:color w:val="000000"/>
                <w:sz w:val="24"/>
                <w:szCs w:val="24"/>
                <w:lang w:eastAsia="pt-BR"/>
              </w:rPr>
              <w:t>0,084</w:t>
            </w:r>
          </w:p>
        </w:tc>
      </w:tr>
      <w:tr w:rsidR="00C64F54" w:rsidRPr="0010108B" w:rsidTr="00C64F54">
        <w:trPr>
          <w:trHeight w:val="300"/>
          <w:jc w:val="center"/>
        </w:trPr>
        <w:tc>
          <w:tcPr>
            <w:tcW w:w="3693" w:type="dxa"/>
            <w:tcBorders>
              <w:top w:val="nil"/>
              <w:left w:val="nil"/>
              <w:bottom w:val="nil"/>
              <w:right w:val="nil"/>
            </w:tcBorders>
            <w:shd w:val="clear" w:color="000000" w:fill="FFFFFF"/>
            <w:noWrap/>
            <w:vAlign w:val="bottom"/>
            <w:hideMark/>
          </w:tcPr>
          <w:p w:rsidR="00C64F54" w:rsidRPr="0010108B" w:rsidRDefault="00C64F54" w:rsidP="00E812CD">
            <w:pPr>
              <w:spacing w:after="0" w:line="240" w:lineRule="auto"/>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Camarão Digerido</w:t>
            </w:r>
          </w:p>
        </w:tc>
        <w:tc>
          <w:tcPr>
            <w:tcW w:w="183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9,70</w:t>
            </w:r>
          </w:p>
        </w:tc>
        <w:tc>
          <w:tcPr>
            <w:tcW w:w="170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4,237</w:t>
            </w:r>
          </w:p>
        </w:tc>
        <w:tc>
          <w:tcPr>
            <w:tcW w:w="1565"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0,014</w:t>
            </w:r>
          </w:p>
        </w:tc>
      </w:tr>
      <w:tr w:rsidR="00C64F54" w:rsidRPr="0010108B" w:rsidTr="00C64F54">
        <w:trPr>
          <w:trHeight w:val="300"/>
          <w:jc w:val="center"/>
        </w:trPr>
        <w:tc>
          <w:tcPr>
            <w:tcW w:w="3693" w:type="dxa"/>
            <w:tcBorders>
              <w:top w:val="nil"/>
              <w:left w:val="nil"/>
              <w:bottom w:val="nil"/>
              <w:right w:val="nil"/>
            </w:tcBorders>
            <w:shd w:val="clear" w:color="000000" w:fill="FFFFFF"/>
            <w:noWrap/>
            <w:vAlign w:val="bottom"/>
            <w:hideMark/>
          </w:tcPr>
          <w:p w:rsidR="00C64F54" w:rsidRPr="0010108B" w:rsidRDefault="00C64F54" w:rsidP="00C64F54">
            <w:pPr>
              <w:spacing w:after="0" w:line="240" w:lineRule="auto"/>
              <w:rPr>
                <w:rFonts w:ascii="Times New Roman" w:eastAsia="Times New Roman" w:hAnsi="Times New Roman" w:cs="Times New Roman"/>
                <w:i/>
                <w:iCs/>
                <w:color w:val="000000"/>
                <w:sz w:val="24"/>
                <w:szCs w:val="24"/>
                <w:lang w:eastAsia="pt-BR"/>
              </w:rPr>
            </w:pPr>
            <w:proofErr w:type="spellStart"/>
            <w:r w:rsidRPr="0010108B">
              <w:rPr>
                <w:rFonts w:ascii="Times New Roman" w:eastAsia="Times New Roman" w:hAnsi="Times New Roman" w:cs="Times New Roman"/>
                <w:i/>
                <w:iCs/>
                <w:color w:val="000000"/>
                <w:sz w:val="24"/>
                <w:szCs w:val="24"/>
                <w:lang w:eastAsia="pt-BR"/>
              </w:rPr>
              <w:t>Palaemon</w:t>
            </w:r>
            <w:proofErr w:type="spellEnd"/>
            <w:r w:rsidRPr="0010108B">
              <w:rPr>
                <w:rFonts w:ascii="Times New Roman" w:eastAsia="Times New Roman" w:hAnsi="Times New Roman" w:cs="Times New Roman"/>
                <w:i/>
                <w:iCs/>
                <w:color w:val="000000"/>
                <w:sz w:val="24"/>
                <w:szCs w:val="24"/>
                <w:lang w:eastAsia="pt-BR"/>
              </w:rPr>
              <w:t xml:space="preserve"> sp.</w:t>
            </w:r>
          </w:p>
        </w:tc>
        <w:tc>
          <w:tcPr>
            <w:tcW w:w="183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2,99</w:t>
            </w:r>
          </w:p>
        </w:tc>
        <w:tc>
          <w:tcPr>
            <w:tcW w:w="170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2,619</w:t>
            </w:r>
          </w:p>
        </w:tc>
        <w:tc>
          <w:tcPr>
            <w:tcW w:w="1565"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0,003</w:t>
            </w:r>
          </w:p>
        </w:tc>
      </w:tr>
      <w:tr w:rsidR="00C64F54" w:rsidRPr="0010108B" w:rsidTr="00C64F54">
        <w:trPr>
          <w:trHeight w:val="300"/>
          <w:jc w:val="center"/>
        </w:trPr>
        <w:tc>
          <w:tcPr>
            <w:tcW w:w="3693" w:type="dxa"/>
            <w:tcBorders>
              <w:top w:val="nil"/>
              <w:left w:val="nil"/>
              <w:bottom w:val="nil"/>
              <w:right w:val="nil"/>
            </w:tcBorders>
            <w:shd w:val="clear" w:color="000000" w:fill="FFFFFF"/>
            <w:noWrap/>
            <w:vAlign w:val="bottom"/>
            <w:hideMark/>
          </w:tcPr>
          <w:p w:rsidR="00C64F54" w:rsidRPr="0010108B" w:rsidRDefault="00C64F54" w:rsidP="00C64F54">
            <w:pPr>
              <w:spacing w:after="0" w:line="240" w:lineRule="auto"/>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 xml:space="preserve">Vegetal </w:t>
            </w:r>
          </w:p>
        </w:tc>
        <w:tc>
          <w:tcPr>
            <w:tcW w:w="183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15,67</w:t>
            </w:r>
          </w:p>
        </w:tc>
        <w:tc>
          <w:tcPr>
            <w:tcW w:w="1707"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11,618</w:t>
            </w:r>
          </w:p>
        </w:tc>
        <w:tc>
          <w:tcPr>
            <w:tcW w:w="1565" w:type="dxa"/>
            <w:tcBorders>
              <w:top w:val="nil"/>
              <w:left w:val="nil"/>
              <w:bottom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0,061</w:t>
            </w:r>
          </w:p>
        </w:tc>
      </w:tr>
      <w:tr w:rsidR="00C64F54" w:rsidRPr="0010108B" w:rsidTr="00E812CD">
        <w:trPr>
          <w:trHeight w:val="300"/>
          <w:jc w:val="center"/>
        </w:trPr>
        <w:tc>
          <w:tcPr>
            <w:tcW w:w="3693" w:type="dxa"/>
            <w:tcBorders>
              <w:top w:val="nil"/>
              <w:left w:val="nil"/>
              <w:right w:val="nil"/>
            </w:tcBorders>
            <w:shd w:val="clear" w:color="000000" w:fill="FFFFFF"/>
            <w:noWrap/>
            <w:vAlign w:val="bottom"/>
            <w:hideMark/>
          </w:tcPr>
          <w:p w:rsidR="00C64F54" w:rsidRPr="0010108B" w:rsidRDefault="00C64F54" w:rsidP="00C64F54">
            <w:pPr>
              <w:spacing w:after="0" w:line="240" w:lineRule="auto"/>
              <w:rPr>
                <w:rFonts w:ascii="Times New Roman" w:eastAsia="Times New Roman" w:hAnsi="Times New Roman" w:cs="Times New Roman"/>
                <w:color w:val="000000"/>
                <w:sz w:val="24"/>
                <w:szCs w:val="24"/>
                <w:lang w:eastAsia="pt-BR"/>
              </w:rPr>
            </w:pPr>
            <w:proofErr w:type="spellStart"/>
            <w:r w:rsidRPr="0010108B">
              <w:rPr>
                <w:rFonts w:ascii="Times New Roman" w:eastAsia="Times New Roman" w:hAnsi="Times New Roman" w:cs="Times New Roman"/>
                <w:color w:val="000000"/>
                <w:sz w:val="24"/>
                <w:szCs w:val="24"/>
                <w:lang w:eastAsia="pt-BR"/>
              </w:rPr>
              <w:t>Elodea</w:t>
            </w:r>
            <w:proofErr w:type="spellEnd"/>
          </w:p>
        </w:tc>
        <w:tc>
          <w:tcPr>
            <w:tcW w:w="1837" w:type="dxa"/>
            <w:tcBorders>
              <w:top w:val="nil"/>
              <w:left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4,48</w:t>
            </w:r>
          </w:p>
        </w:tc>
        <w:tc>
          <w:tcPr>
            <w:tcW w:w="1707" w:type="dxa"/>
            <w:tcBorders>
              <w:top w:val="nil"/>
              <w:left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4,444</w:t>
            </w:r>
          </w:p>
        </w:tc>
        <w:tc>
          <w:tcPr>
            <w:tcW w:w="1565" w:type="dxa"/>
            <w:tcBorders>
              <w:top w:val="nil"/>
              <w:left w:val="nil"/>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0,007</w:t>
            </w:r>
          </w:p>
        </w:tc>
      </w:tr>
      <w:tr w:rsidR="00C64F54" w:rsidRPr="0010108B" w:rsidTr="001A49F5">
        <w:trPr>
          <w:trHeight w:val="102"/>
          <w:jc w:val="center"/>
        </w:trPr>
        <w:tc>
          <w:tcPr>
            <w:tcW w:w="3693" w:type="dxa"/>
            <w:tcBorders>
              <w:top w:val="nil"/>
              <w:left w:val="nil"/>
              <w:bottom w:val="single" w:sz="4" w:space="0" w:color="auto"/>
              <w:right w:val="nil"/>
            </w:tcBorders>
            <w:shd w:val="clear" w:color="000000" w:fill="FFFFFF"/>
            <w:noWrap/>
            <w:vAlign w:val="bottom"/>
            <w:hideMark/>
          </w:tcPr>
          <w:p w:rsidR="00C64F54" w:rsidRPr="0010108B" w:rsidRDefault="00C64F54" w:rsidP="00C64F54">
            <w:pPr>
              <w:spacing w:after="0" w:line="240" w:lineRule="auto"/>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Semente</w:t>
            </w:r>
          </w:p>
        </w:tc>
        <w:tc>
          <w:tcPr>
            <w:tcW w:w="1837" w:type="dxa"/>
            <w:tcBorders>
              <w:top w:val="nil"/>
              <w:left w:val="nil"/>
              <w:bottom w:val="single" w:sz="4" w:space="0" w:color="auto"/>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0,75</w:t>
            </w:r>
          </w:p>
        </w:tc>
        <w:tc>
          <w:tcPr>
            <w:tcW w:w="1707" w:type="dxa"/>
            <w:tcBorders>
              <w:top w:val="nil"/>
              <w:left w:val="nil"/>
              <w:bottom w:val="single" w:sz="4" w:space="0" w:color="auto"/>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0,003</w:t>
            </w:r>
          </w:p>
        </w:tc>
        <w:tc>
          <w:tcPr>
            <w:tcW w:w="1565" w:type="dxa"/>
            <w:tcBorders>
              <w:top w:val="nil"/>
              <w:left w:val="nil"/>
              <w:bottom w:val="single" w:sz="4" w:space="0" w:color="auto"/>
              <w:right w:val="nil"/>
            </w:tcBorders>
            <w:shd w:val="clear" w:color="auto" w:fill="auto"/>
            <w:noWrap/>
            <w:vAlign w:val="bottom"/>
            <w:hideMark/>
          </w:tcPr>
          <w:p w:rsidR="00C64F54" w:rsidRPr="0010108B" w:rsidRDefault="00C64F54" w:rsidP="00C64F54">
            <w:pPr>
              <w:spacing w:after="0" w:line="240" w:lineRule="auto"/>
              <w:jc w:val="center"/>
              <w:rPr>
                <w:rFonts w:ascii="Times New Roman" w:eastAsia="Times New Roman" w:hAnsi="Times New Roman" w:cs="Times New Roman"/>
                <w:color w:val="000000"/>
                <w:sz w:val="24"/>
                <w:szCs w:val="24"/>
                <w:lang w:eastAsia="pt-BR"/>
              </w:rPr>
            </w:pPr>
            <w:r w:rsidRPr="0010108B">
              <w:rPr>
                <w:rFonts w:ascii="Times New Roman" w:eastAsia="Times New Roman" w:hAnsi="Times New Roman" w:cs="Times New Roman"/>
                <w:color w:val="000000"/>
                <w:sz w:val="24"/>
                <w:szCs w:val="24"/>
                <w:lang w:eastAsia="pt-BR"/>
              </w:rPr>
              <w:t>0,000</w:t>
            </w:r>
          </w:p>
        </w:tc>
      </w:tr>
    </w:tbl>
    <w:p w:rsidR="00AC7F54" w:rsidRPr="00B5408B" w:rsidRDefault="00AC7F54" w:rsidP="00B5408B">
      <w:pPr>
        <w:autoSpaceDE w:val="0"/>
        <w:autoSpaceDN w:val="0"/>
        <w:adjustRightInd w:val="0"/>
        <w:spacing w:after="0" w:line="240" w:lineRule="auto"/>
        <w:rPr>
          <w:rFonts w:ascii="Times New Roman" w:hAnsi="Times New Roman" w:cs="Times New Roman"/>
          <w:sz w:val="24"/>
          <w:szCs w:val="24"/>
        </w:rPr>
      </w:pPr>
    </w:p>
    <w:p w:rsidR="00DA790B" w:rsidRPr="005B0EC9" w:rsidRDefault="00CB2A96" w:rsidP="00B540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w:t>
      </w:r>
      <w:r w:rsidRPr="000C64D8">
        <w:rPr>
          <w:rFonts w:ascii="Times New Roman" w:hAnsi="Times New Roman" w:cs="Times New Roman"/>
          <w:i/>
          <w:sz w:val="24"/>
          <w:szCs w:val="24"/>
        </w:rPr>
        <w:t xml:space="preserve">S. </w:t>
      </w:r>
      <w:proofErr w:type="spellStart"/>
      <w:r w:rsidRPr="000C64D8">
        <w:rPr>
          <w:rFonts w:ascii="Times New Roman" w:hAnsi="Times New Roman" w:cs="Times New Roman"/>
          <w:i/>
          <w:sz w:val="24"/>
          <w:szCs w:val="24"/>
        </w:rPr>
        <w:t>brandtii</w:t>
      </w:r>
      <w:proofErr w:type="spellEnd"/>
      <w:r>
        <w:rPr>
          <w:rFonts w:ascii="Times New Roman" w:hAnsi="Times New Roman" w:cs="Times New Roman"/>
          <w:sz w:val="24"/>
          <w:szCs w:val="24"/>
        </w:rPr>
        <w:t xml:space="preserve"> apresentou uma variação na </w:t>
      </w:r>
      <w:r w:rsidR="00762CDC">
        <w:rPr>
          <w:rFonts w:ascii="Times New Roman" w:hAnsi="Times New Roman" w:cs="Times New Roman"/>
          <w:sz w:val="24"/>
          <w:szCs w:val="24"/>
        </w:rPr>
        <w:t xml:space="preserve">sua </w:t>
      </w:r>
      <w:r>
        <w:rPr>
          <w:rFonts w:ascii="Times New Roman" w:hAnsi="Times New Roman" w:cs="Times New Roman"/>
          <w:sz w:val="24"/>
          <w:szCs w:val="24"/>
        </w:rPr>
        <w:t xml:space="preserve">alimentação durante o período </w:t>
      </w:r>
      <w:r w:rsidR="00167C96">
        <w:rPr>
          <w:rFonts w:ascii="Times New Roman" w:hAnsi="Times New Roman" w:cs="Times New Roman"/>
          <w:sz w:val="24"/>
          <w:szCs w:val="24"/>
        </w:rPr>
        <w:t xml:space="preserve">de </w:t>
      </w:r>
      <w:r w:rsidR="00A85577">
        <w:rPr>
          <w:rFonts w:ascii="Times New Roman" w:hAnsi="Times New Roman" w:cs="Times New Roman"/>
          <w:sz w:val="24"/>
          <w:szCs w:val="24"/>
        </w:rPr>
        <w:t>chuvoso</w:t>
      </w:r>
      <w:r w:rsidR="000C64D8">
        <w:rPr>
          <w:rFonts w:ascii="Times New Roman" w:hAnsi="Times New Roman" w:cs="Times New Roman"/>
          <w:sz w:val="24"/>
          <w:szCs w:val="24"/>
        </w:rPr>
        <w:t xml:space="preserve"> (</w:t>
      </w:r>
      <w:r w:rsidR="00762CDC">
        <w:rPr>
          <w:rFonts w:ascii="Times New Roman" w:hAnsi="Times New Roman" w:cs="Times New Roman"/>
          <w:sz w:val="24"/>
          <w:szCs w:val="24"/>
        </w:rPr>
        <w:t>f</w:t>
      </w:r>
      <w:r w:rsidR="000C64D8">
        <w:rPr>
          <w:rFonts w:ascii="Times New Roman" w:hAnsi="Times New Roman" w:cs="Times New Roman"/>
          <w:sz w:val="24"/>
          <w:szCs w:val="24"/>
        </w:rPr>
        <w:t xml:space="preserve">igura </w:t>
      </w:r>
      <w:r w:rsidR="00CC0362">
        <w:rPr>
          <w:rFonts w:ascii="Times New Roman" w:hAnsi="Times New Roman" w:cs="Times New Roman"/>
          <w:sz w:val="24"/>
          <w:szCs w:val="24"/>
        </w:rPr>
        <w:t>4</w:t>
      </w:r>
      <w:r w:rsidR="000C64D8">
        <w:rPr>
          <w:rFonts w:ascii="Times New Roman" w:hAnsi="Times New Roman" w:cs="Times New Roman"/>
          <w:sz w:val="24"/>
          <w:szCs w:val="24"/>
        </w:rPr>
        <w:t>)</w:t>
      </w:r>
      <w:r>
        <w:rPr>
          <w:rFonts w:ascii="Times New Roman" w:hAnsi="Times New Roman" w:cs="Times New Roman"/>
          <w:sz w:val="24"/>
          <w:szCs w:val="24"/>
        </w:rPr>
        <w:t xml:space="preserve"> que corresponde pri</w:t>
      </w:r>
      <w:r w:rsidR="000C64D8">
        <w:rPr>
          <w:rFonts w:ascii="Times New Roman" w:hAnsi="Times New Roman" w:cs="Times New Roman"/>
          <w:sz w:val="24"/>
          <w:szCs w:val="24"/>
        </w:rPr>
        <w:t>n</w:t>
      </w:r>
      <w:r>
        <w:rPr>
          <w:rFonts w:ascii="Times New Roman" w:hAnsi="Times New Roman" w:cs="Times New Roman"/>
          <w:sz w:val="24"/>
          <w:szCs w:val="24"/>
        </w:rPr>
        <w:t>cipalme</w:t>
      </w:r>
      <w:r w:rsidR="000C64D8">
        <w:rPr>
          <w:rFonts w:ascii="Times New Roman" w:hAnsi="Times New Roman" w:cs="Times New Roman"/>
          <w:sz w:val="24"/>
          <w:szCs w:val="24"/>
        </w:rPr>
        <w:t>n</w:t>
      </w:r>
      <w:r>
        <w:rPr>
          <w:rFonts w:ascii="Times New Roman" w:hAnsi="Times New Roman" w:cs="Times New Roman"/>
          <w:sz w:val="24"/>
          <w:szCs w:val="24"/>
        </w:rPr>
        <w:t>te aos meses de junho e julho, devi</w:t>
      </w:r>
      <w:r w:rsidR="000C64D8">
        <w:rPr>
          <w:rFonts w:ascii="Times New Roman" w:hAnsi="Times New Roman" w:cs="Times New Roman"/>
          <w:sz w:val="24"/>
          <w:szCs w:val="24"/>
        </w:rPr>
        <w:t xml:space="preserve">do ao </w:t>
      </w:r>
      <w:r w:rsidR="00285EB7">
        <w:rPr>
          <w:rFonts w:ascii="Times New Roman" w:hAnsi="Times New Roman" w:cs="Times New Roman"/>
          <w:sz w:val="24"/>
          <w:szCs w:val="24"/>
        </w:rPr>
        <w:t>aumento de chuvoso</w:t>
      </w:r>
      <w:r w:rsidR="000C64D8">
        <w:rPr>
          <w:rFonts w:ascii="Times New Roman" w:hAnsi="Times New Roman" w:cs="Times New Roman"/>
          <w:sz w:val="24"/>
          <w:szCs w:val="24"/>
        </w:rPr>
        <w:t xml:space="preserve"> na região</w:t>
      </w:r>
      <w:r w:rsidR="00D706FF">
        <w:rPr>
          <w:rFonts w:ascii="Times New Roman" w:hAnsi="Times New Roman" w:cs="Times New Roman"/>
          <w:sz w:val="24"/>
          <w:szCs w:val="24"/>
        </w:rPr>
        <w:t xml:space="preserve"> </w:t>
      </w:r>
      <w:r w:rsidR="00CF681D">
        <w:rPr>
          <w:rFonts w:ascii="Times New Roman" w:hAnsi="Times New Roman" w:cs="Times New Roman"/>
          <w:sz w:val="24"/>
          <w:szCs w:val="24"/>
        </w:rPr>
        <w:t xml:space="preserve">que </w:t>
      </w:r>
      <w:r w:rsidR="00167C96">
        <w:rPr>
          <w:rFonts w:ascii="Times New Roman" w:hAnsi="Times New Roman" w:cs="Times New Roman"/>
          <w:sz w:val="24"/>
          <w:szCs w:val="24"/>
        </w:rPr>
        <w:t xml:space="preserve">resulta em uma </w:t>
      </w:r>
      <w:r w:rsidR="00CF681D">
        <w:rPr>
          <w:rFonts w:ascii="Times New Roman" w:hAnsi="Times New Roman" w:cs="Times New Roman"/>
          <w:sz w:val="24"/>
          <w:szCs w:val="24"/>
        </w:rPr>
        <w:t>maior abundâ</w:t>
      </w:r>
      <w:r w:rsidR="000E1150">
        <w:rPr>
          <w:rFonts w:ascii="Times New Roman" w:hAnsi="Times New Roman" w:cs="Times New Roman"/>
          <w:sz w:val="24"/>
          <w:szCs w:val="24"/>
        </w:rPr>
        <w:t xml:space="preserve">ncia de invertebrados aquáticos (WELCOMME, 1985). </w:t>
      </w:r>
      <w:r w:rsidR="00285EB7">
        <w:rPr>
          <w:rFonts w:ascii="Times New Roman" w:hAnsi="Times New Roman" w:cs="Times New Roman"/>
          <w:sz w:val="24"/>
          <w:szCs w:val="24"/>
        </w:rPr>
        <w:t>No</w:t>
      </w:r>
      <w:r w:rsidR="004D5AAC">
        <w:rPr>
          <w:rFonts w:ascii="Times New Roman" w:hAnsi="Times New Roman" w:cs="Times New Roman"/>
          <w:sz w:val="24"/>
          <w:szCs w:val="24"/>
        </w:rPr>
        <w:t xml:space="preserve"> </w:t>
      </w:r>
      <w:r w:rsidR="000C64D8">
        <w:rPr>
          <w:rFonts w:ascii="Times New Roman" w:hAnsi="Times New Roman" w:cs="Times New Roman"/>
          <w:sz w:val="24"/>
          <w:szCs w:val="24"/>
        </w:rPr>
        <w:t xml:space="preserve">estudo realizado por </w:t>
      </w:r>
      <w:r w:rsidR="000C64D8" w:rsidRPr="00FD06B1">
        <w:rPr>
          <w:rFonts w:ascii="Times New Roman" w:hAnsi="Times New Roman" w:cs="Times New Roman"/>
          <w:color w:val="231F20"/>
          <w:sz w:val="24"/>
          <w:szCs w:val="24"/>
        </w:rPr>
        <w:t>Pompeu</w:t>
      </w:r>
      <w:r w:rsidR="004D5AAC">
        <w:rPr>
          <w:rFonts w:ascii="Times New Roman" w:hAnsi="Times New Roman" w:cs="Times New Roman"/>
          <w:color w:val="231F20"/>
          <w:sz w:val="24"/>
          <w:szCs w:val="24"/>
        </w:rPr>
        <w:t xml:space="preserve"> </w:t>
      </w:r>
      <w:r w:rsidR="000936BB">
        <w:rPr>
          <w:rFonts w:ascii="Times New Roman" w:hAnsi="Times New Roman" w:cs="Times New Roman"/>
          <w:color w:val="231F20"/>
          <w:sz w:val="24"/>
          <w:szCs w:val="24"/>
        </w:rPr>
        <w:t>e</w:t>
      </w:r>
      <w:r w:rsidR="000C64D8">
        <w:rPr>
          <w:rFonts w:ascii="Times New Roman" w:hAnsi="Times New Roman" w:cs="Times New Roman"/>
          <w:color w:val="231F20"/>
          <w:sz w:val="24"/>
          <w:szCs w:val="24"/>
        </w:rPr>
        <w:t xml:space="preserve"> Godinho</w:t>
      </w:r>
      <w:r w:rsidR="004D5AAC">
        <w:rPr>
          <w:rFonts w:ascii="Times New Roman" w:hAnsi="Times New Roman" w:cs="Times New Roman"/>
          <w:color w:val="231F20"/>
          <w:sz w:val="24"/>
          <w:szCs w:val="24"/>
        </w:rPr>
        <w:t xml:space="preserve"> </w:t>
      </w:r>
      <w:r w:rsidR="000C64D8">
        <w:rPr>
          <w:rFonts w:ascii="Times New Roman" w:hAnsi="Times New Roman" w:cs="Times New Roman"/>
          <w:color w:val="231F20"/>
          <w:sz w:val="24"/>
          <w:szCs w:val="24"/>
        </w:rPr>
        <w:t>(</w:t>
      </w:r>
      <w:r w:rsidR="000C64D8" w:rsidRPr="00FD06B1">
        <w:rPr>
          <w:rFonts w:ascii="Times New Roman" w:hAnsi="Times New Roman" w:cs="Times New Roman"/>
          <w:color w:val="231F20"/>
          <w:sz w:val="24"/>
          <w:szCs w:val="24"/>
        </w:rPr>
        <w:t>2003</w:t>
      </w:r>
      <w:r w:rsidR="000C64D8">
        <w:rPr>
          <w:rFonts w:ascii="Times New Roman" w:hAnsi="Times New Roman" w:cs="Times New Roman"/>
          <w:color w:val="231F20"/>
          <w:sz w:val="24"/>
          <w:szCs w:val="24"/>
        </w:rPr>
        <w:t>)</w:t>
      </w:r>
      <w:r w:rsidR="000E1150">
        <w:rPr>
          <w:rFonts w:ascii="Times New Roman" w:hAnsi="Times New Roman" w:cs="Times New Roman"/>
          <w:color w:val="231F20"/>
          <w:sz w:val="24"/>
          <w:szCs w:val="24"/>
        </w:rPr>
        <w:t xml:space="preserve"> </w:t>
      </w:r>
      <w:r w:rsidR="000C64D8">
        <w:rPr>
          <w:rFonts w:ascii="Times New Roman" w:hAnsi="Times New Roman" w:cs="Times New Roman"/>
          <w:color w:val="231F20"/>
          <w:sz w:val="24"/>
          <w:szCs w:val="24"/>
        </w:rPr>
        <w:t>a</w:t>
      </w:r>
      <w:r w:rsidR="000E1150">
        <w:rPr>
          <w:rFonts w:ascii="Times New Roman" w:hAnsi="Times New Roman" w:cs="Times New Roman"/>
          <w:color w:val="231F20"/>
          <w:sz w:val="24"/>
          <w:szCs w:val="24"/>
        </w:rPr>
        <w:t>o analisar</w:t>
      </w:r>
      <w:r w:rsidR="00762CDC">
        <w:rPr>
          <w:rFonts w:ascii="Times New Roman" w:hAnsi="Times New Roman" w:cs="Times New Roman"/>
          <w:color w:val="231F20"/>
          <w:sz w:val="24"/>
          <w:szCs w:val="24"/>
        </w:rPr>
        <w:t>em</w:t>
      </w:r>
      <w:r w:rsidR="000E1150">
        <w:rPr>
          <w:rFonts w:ascii="Times New Roman" w:hAnsi="Times New Roman" w:cs="Times New Roman"/>
          <w:color w:val="231F20"/>
          <w:sz w:val="24"/>
          <w:szCs w:val="24"/>
        </w:rPr>
        <w:t xml:space="preserve"> a alimentação de algumas espécies em três </w:t>
      </w:r>
      <w:r w:rsidR="00167C96">
        <w:rPr>
          <w:rFonts w:ascii="Times New Roman" w:hAnsi="Times New Roman" w:cs="Times New Roman"/>
          <w:color w:val="231F20"/>
          <w:sz w:val="24"/>
          <w:szCs w:val="24"/>
        </w:rPr>
        <w:t>lagoas marginais</w:t>
      </w:r>
      <w:r w:rsidR="000E1150">
        <w:rPr>
          <w:rFonts w:ascii="Times New Roman" w:hAnsi="Times New Roman" w:cs="Times New Roman"/>
          <w:color w:val="231F20"/>
          <w:sz w:val="24"/>
          <w:szCs w:val="24"/>
        </w:rPr>
        <w:t xml:space="preserve"> no médio São Francisco, a </w:t>
      </w:r>
      <w:proofErr w:type="spellStart"/>
      <w:r w:rsidR="000C64D8">
        <w:rPr>
          <w:rFonts w:ascii="Times New Roman" w:hAnsi="Times New Roman" w:cs="Times New Roman"/>
          <w:color w:val="231F20"/>
          <w:sz w:val="24"/>
          <w:szCs w:val="24"/>
        </w:rPr>
        <w:t>pirambeba</w:t>
      </w:r>
      <w:proofErr w:type="spellEnd"/>
      <w:r w:rsidR="000C64D8">
        <w:rPr>
          <w:rFonts w:ascii="Times New Roman" w:hAnsi="Times New Roman" w:cs="Times New Roman"/>
          <w:color w:val="231F20"/>
          <w:sz w:val="24"/>
          <w:szCs w:val="24"/>
        </w:rPr>
        <w:t xml:space="preserve"> foi </w:t>
      </w:r>
      <w:r w:rsidR="000E1150">
        <w:rPr>
          <w:rFonts w:ascii="Times New Roman" w:hAnsi="Times New Roman" w:cs="Times New Roman"/>
          <w:color w:val="231F20"/>
          <w:sz w:val="24"/>
          <w:szCs w:val="24"/>
        </w:rPr>
        <w:t>à</w:t>
      </w:r>
      <w:r w:rsidR="000C64D8">
        <w:rPr>
          <w:rFonts w:ascii="Times New Roman" w:hAnsi="Times New Roman" w:cs="Times New Roman"/>
          <w:color w:val="231F20"/>
          <w:sz w:val="24"/>
          <w:szCs w:val="24"/>
        </w:rPr>
        <w:t xml:space="preserve"> única </w:t>
      </w:r>
      <w:r w:rsidR="000E1150">
        <w:rPr>
          <w:rFonts w:ascii="Times New Roman" w:hAnsi="Times New Roman" w:cs="Times New Roman"/>
          <w:color w:val="231F20"/>
          <w:sz w:val="24"/>
          <w:szCs w:val="24"/>
        </w:rPr>
        <w:t>espécie</w:t>
      </w:r>
      <w:r w:rsidR="000C64D8">
        <w:rPr>
          <w:rFonts w:ascii="Times New Roman" w:hAnsi="Times New Roman" w:cs="Times New Roman"/>
          <w:color w:val="231F20"/>
          <w:sz w:val="24"/>
          <w:szCs w:val="24"/>
        </w:rPr>
        <w:t xml:space="preserve"> que obteve uma variação na </w:t>
      </w:r>
      <w:r w:rsidR="00CF681D">
        <w:rPr>
          <w:rFonts w:ascii="Times New Roman" w:hAnsi="Times New Roman" w:cs="Times New Roman"/>
          <w:color w:val="231F20"/>
          <w:sz w:val="24"/>
          <w:szCs w:val="24"/>
        </w:rPr>
        <w:t xml:space="preserve">alimentação durante o período </w:t>
      </w:r>
      <w:r w:rsidR="000E1150">
        <w:rPr>
          <w:rFonts w:ascii="Times New Roman" w:hAnsi="Times New Roman" w:cs="Times New Roman"/>
          <w:color w:val="231F20"/>
          <w:sz w:val="24"/>
          <w:szCs w:val="24"/>
        </w:rPr>
        <w:t xml:space="preserve">seco e chuvoso, </w:t>
      </w:r>
      <w:r w:rsidR="00A85577">
        <w:rPr>
          <w:rFonts w:ascii="Times New Roman" w:hAnsi="Times New Roman" w:cs="Times New Roman"/>
          <w:color w:val="231F20"/>
          <w:sz w:val="24"/>
          <w:szCs w:val="24"/>
        </w:rPr>
        <w:t>semelhante ao que foi observado na presente pesquisa</w:t>
      </w:r>
      <w:r w:rsidR="006A0CA2">
        <w:rPr>
          <w:rFonts w:ascii="Times New Roman" w:hAnsi="Times New Roman" w:cs="Times New Roman"/>
          <w:color w:val="231F20"/>
          <w:sz w:val="24"/>
          <w:szCs w:val="24"/>
        </w:rPr>
        <w:t>, outros autores</w:t>
      </w:r>
      <w:r w:rsidR="00A85577">
        <w:rPr>
          <w:rFonts w:ascii="Times New Roman" w:hAnsi="Times New Roman" w:cs="Times New Roman"/>
          <w:color w:val="231F20"/>
          <w:sz w:val="24"/>
          <w:szCs w:val="24"/>
        </w:rPr>
        <w:t xml:space="preserve"> </w:t>
      </w:r>
      <w:r w:rsidR="00DE5A4B">
        <w:rPr>
          <w:rFonts w:ascii="Times New Roman" w:hAnsi="Times New Roman" w:cs="Times New Roman"/>
          <w:color w:val="231F20"/>
          <w:sz w:val="24"/>
          <w:szCs w:val="24"/>
        </w:rPr>
        <w:t>ta</w:t>
      </w:r>
      <w:r w:rsidR="00285EB7">
        <w:rPr>
          <w:rFonts w:ascii="Times New Roman" w:hAnsi="Times New Roman" w:cs="Times New Roman"/>
          <w:color w:val="231F20"/>
          <w:sz w:val="24"/>
          <w:szCs w:val="24"/>
        </w:rPr>
        <w:t>mbém observaram esse comportamento</w:t>
      </w:r>
      <w:r w:rsidR="002E2FD6">
        <w:rPr>
          <w:rFonts w:ascii="Times New Roman" w:hAnsi="Times New Roman" w:cs="Times New Roman"/>
          <w:color w:val="231F20"/>
          <w:sz w:val="24"/>
          <w:szCs w:val="24"/>
        </w:rPr>
        <w:t xml:space="preserve"> </w:t>
      </w:r>
      <w:r w:rsidR="00285EB7">
        <w:rPr>
          <w:rFonts w:ascii="Times New Roman" w:hAnsi="Times New Roman" w:cs="Times New Roman"/>
          <w:color w:val="231F20"/>
          <w:sz w:val="24"/>
          <w:szCs w:val="24"/>
        </w:rPr>
        <w:t>(</w:t>
      </w:r>
      <w:r w:rsidR="002E2FD6">
        <w:rPr>
          <w:rFonts w:ascii="Times New Roman" w:hAnsi="Times New Roman" w:cs="Times New Roman"/>
          <w:color w:val="231F20"/>
          <w:sz w:val="24"/>
          <w:szCs w:val="24"/>
        </w:rPr>
        <w:t>Pompeu</w:t>
      </w:r>
      <w:r w:rsidR="00285EB7">
        <w:rPr>
          <w:rFonts w:ascii="Times New Roman" w:hAnsi="Times New Roman" w:cs="Times New Roman"/>
          <w:color w:val="231F20"/>
          <w:sz w:val="24"/>
          <w:szCs w:val="24"/>
        </w:rPr>
        <w:t xml:space="preserve">, </w:t>
      </w:r>
      <w:r w:rsidR="002E2FD6">
        <w:rPr>
          <w:rFonts w:ascii="Times New Roman" w:hAnsi="Times New Roman" w:cs="Times New Roman"/>
          <w:color w:val="231F20"/>
          <w:sz w:val="24"/>
          <w:szCs w:val="24"/>
        </w:rPr>
        <w:t>1999</w:t>
      </w:r>
      <w:r w:rsidR="00285EB7">
        <w:rPr>
          <w:rFonts w:ascii="Times New Roman" w:hAnsi="Times New Roman" w:cs="Times New Roman"/>
          <w:color w:val="231F20"/>
          <w:sz w:val="24"/>
          <w:szCs w:val="24"/>
        </w:rPr>
        <w:t>;</w:t>
      </w:r>
      <w:r w:rsidR="00285EB7">
        <w:rPr>
          <w:rFonts w:ascii="Times New Roman" w:hAnsi="Times New Roman"/>
          <w:sz w:val="24"/>
          <w:szCs w:val="24"/>
        </w:rPr>
        <w:t xml:space="preserve"> </w:t>
      </w:r>
      <w:proofErr w:type="spellStart"/>
      <w:r w:rsidR="00285EB7">
        <w:rPr>
          <w:rFonts w:ascii="Times New Roman" w:hAnsi="Times New Roman"/>
          <w:sz w:val="24"/>
          <w:szCs w:val="24"/>
        </w:rPr>
        <w:t>Peret</w:t>
      </w:r>
      <w:proofErr w:type="spellEnd"/>
      <w:r w:rsidR="00285EB7">
        <w:rPr>
          <w:rFonts w:ascii="Times New Roman" w:hAnsi="Times New Roman"/>
          <w:sz w:val="24"/>
          <w:szCs w:val="24"/>
        </w:rPr>
        <w:t>, 2004;</w:t>
      </w:r>
      <w:r w:rsidR="004D5AAC" w:rsidRPr="004D5AAC">
        <w:rPr>
          <w:rFonts w:ascii="Times New Roman" w:hAnsi="Times New Roman"/>
          <w:sz w:val="24"/>
          <w:szCs w:val="24"/>
        </w:rPr>
        <w:t xml:space="preserve"> </w:t>
      </w:r>
      <w:r w:rsidR="00285EB7">
        <w:rPr>
          <w:rFonts w:ascii="Times New Roman" w:hAnsi="Times New Roman"/>
          <w:sz w:val="24"/>
          <w:szCs w:val="24"/>
        </w:rPr>
        <w:t xml:space="preserve">Costa et al., </w:t>
      </w:r>
      <w:r w:rsidR="004D5AAC">
        <w:rPr>
          <w:rFonts w:ascii="Times New Roman" w:hAnsi="Times New Roman"/>
          <w:sz w:val="24"/>
          <w:szCs w:val="24"/>
        </w:rPr>
        <w:t>2005)</w:t>
      </w:r>
      <w:r w:rsidR="000C64D8" w:rsidRPr="000F1240">
        <w:rPr>
          <w:rFonts w:ascii="Times New Roman" w:hAnsi="Times New Roman" w:cs="Times New Roman"/>
          <w:sz w:val="24"/>
          <w:szCs w:val="24"/>
        </w:rPr>
        <w:t xml:space="preserve">. </w:t>
      </w:r>
      <w:r w:rsidR="003B44BB">
        <w:rPr>
          <w:rFonts w:ascii="Times New Roman" w:hAnsi="Times New Roman" w:cs="Times New Roman"/>
          <w:sz w:val="24"/>
          <w:szCs w:val="24"/>
        </w:rPr>
        <w:t>O</w:t>
      </w:r>
      <w:r w:rsidR="003B44BB">
        <w:rPr>
          <w:rFonts w:ascii="Times New Roman" w:hAnsi="Times New Roman" w:cs="Times New Roman"/>
          <w:color w:val="231F20"/>
          <w:sz w:val="24"/>
          <w:szCs w:val="24"/>
        </w:rPr>
        <w:t>s meses de novembro, janeiro e maio</w:t>
      </w:r>
      <w:r w:rsidR="00552174">
        <w:rPr>
          <w:rFonts w:ascii="Times New Roman" w:hAnsi="Times New Roman" w:cs="Times New Roman"/>
          <w:color w:val="231F20"/>
          <w:sz w:val="24"/>
          <w:szCs w:val="24"/>
        </w:rPr>
        <w:t xml:space="preserve"> (período de s</w:t>
      </w:r>
      <w:r w:rsidR="00285EB7">
        <w:rPr>
          <w:rFonts w:ascii="Times New Roman" w:hAnsi="Times New Roman" w:cs="Times New Roman"/>
          <w:color w:val="231F20"/>
          <w:sz w:val="24"/>
          <w:szCs w:val="24"/>
        </w:rPr>
        <w:t>eco</w:t>
      </w:r>
      <w:r w:rsidR="00552174">
        <w:rPr>
          <w:rFonts w:ascii="Times New Roman" w:hAnsi="Times New Roman" w:cs="Times New Roman"/>
          <w:color w:val="231F20"/>
          <w:sz w:val="24"/>
          <w:szCs w:val="24"/>
        </w:rPr>
        <w:t>)</w:t>
      </w:r>
      <w:r w:rsidR="003B44BB">
        <w:rPr>
          <w:rFonts w:ascii="Times New Roman" w:hAnsi="Times New Roman" w:cs="Times New Roman"/>
          <w:color w:val="231F20"/>
          <w:sz w:val="24"/>
          <w:szCs w:val="24"/>
        </w:rPr>
        <w:t xml:space="preserve"> demonstraram que os itens mais ingeridos foram os peixes (</w:t>
      </w:r>
      <w:r w:rsidR="00552174">
        <w:rPr>
          <w:rFonts w:ascii="Times New Roman" w:hAnsi="Times New Roman" w:cs="Times New Roman"/>
          <w:color w:val="231F20"/>
          <w:sz w:val="24"/>
          <w:szCs w:val="24"/>
        </w:rPr>
        <w:t>f</w:t>
      </w:r>
      <w:r w:rsidR="003B44BB">
        <w:rPr>
          <w:rFonts w:ascii="Times New Roman" w:hAnsi="Times New Roman" w:cs="Times New Roman"/>
          <w:color w:val="231F20"/>
          <w:sz w:val="24"/>
          <w:szCs w:val="24"/>
        </w:rPr>
        <w:t xml:space="preserve">igura </w:t>
      </w:r>
      <w:r w:rsidR="00B245D3">
        <w:rPr>
          <w:rFonts w:ascii="Times New Roman" w:hAnsi="Times New Roman" w:cs="Times New Roman"/>
          <w:color w:val="231F20"/>
          <w:sz w:val="24"/>
          <w:szCs w:val="24"/>
        </w:rPr>
        <w:t>2</w:t>
      </w:r>
      <w:r w:rsidR="006A0CA2">
        <w:rPr>
          <w:rFonts w:ascii="Times New Roman" w:hAnsi="Times New Roman" w:cs="Times New Roman"/>
          <w:color w:val="231F20"/>
          <w:sz w:val="24"/>
          <w:szCs w:val="24"/>
        </w:rPr>
        <w:t>)</w:t>
      </w:r>
      <w:r w:rsidR="003B44BB">
        <w:rPr>
          <w:rFonts w:ascii="Times New Roman" w:hAnsi="Times New Roman" w:cs="Times New Roman"/>
          <w:color w:val="231F20"/>
          <w:sz w:val="24"/>
          <w:szCs w:val="24"/>
        </w:rPr>
        <w:t>, assemelhando</w:t>
      </w:r>
      <w:r w:rsidR="003B44BB">
        <w:rPr>
          <w:rFonts w:ascii="Times New Roman" w:hAnsi="Times New Roman"/>
          <w:bCs/>
          <w:sz w:val="24"/>
          <w:szCs w:val="24"/>
        </w:rPr>
        <w:t>-se com os resultados d</w:t>
      </w:r>
      <w:r w:rsidR="000F1240" w:rsidRPr="000F1240">
        <w:rPr>
          <w:rFonts w:ascii="Times New Roman" w:hAnsi="Times New Roman" w:cs="Times New Roman"/>
          <w:sz w:val="24"/>
          <w:szCs w:val="24"/>
        </w:rPr>
        <w:t>e</w:t>
      </w:r>
      <w:r w:rsidR="006A0CA2">
        <w:rPr>
          <w:rFonts w:ascii="Times New Roman" w:hAnsi="Times New Roman" w:cs="Times New Roman"/>
          <w:sz w:val="24"/>
          <w:szCs w:val="24"/>
        </w:rPr>
        <w:t xml:space="preserve"> </w:t>
      </w:r>
      <w:r w:rsidR="000F1240" w:rsidRPr="000F1240">
        <w:rPr>
          <w:rFonts w:ascii="Times New Roman" w:hAnsi="Times New Roman"/>
          <w:bCs/>
          <w:sz w:val="24"/>
          <w:szCs w:val="24"/>
        </w:rPr>
        <w:t>Gomes</w:t>
      </w:r>
      <w:r w:rsidR="006A0CA2">
        <w:rPr>
          <w:rFonts w:ascii="Times New Roman" w:hAnsi="Times New Roman"/>
          <w:bCs/>
          <w:sz w:val="24"/>
          <w:szCs w:val="24"/>
        </w:rPr>
        <w:t xml:space="preserve"> </w:t>
      </w:r>
      <w:r w:rsidR="000936BB">
        <w:rPr>
          <w:rFonts w:ascii="Times New Roman" w:hAnsi="Times New Roman"/>
          <w:bCs/>
          <w:sz w:val="24"/>
          <w:szCs w:val="24"/>
        </w:rPr>
        <w:t>e</w:t>
      </w:r>
      <w:r w:rsidR="000F1240" w:rsidRPr="003460BA">
        <w:rPr>
          <w:rFonts w:ascii="Times New Roman" w:hAnsi="Times New Roman"/>
          <w:bCs/>
          <w:sz w:val="24"/>
          <w:szCs w:val="24"/>
        </w:rPr>
        <w:t xml:space="preserve"> </w:t>
      </w:r>
      <w:proofErr w:type="spellStart"/>
      <w:r w:rsidR="000F1240" w:rsidRPr="003460BA">
        <w:rPr>
          <w:rFonts w:ascii="Times New Roman" w:hAnsi="Times New Roman"/>
          <w:bCs/>
          <w:sz w:val="24"/>
          <w:szCs w:val="24"/>
        </w:rPr>
        <w:t>Verani</w:t>
      </w:r>
      <w:proofErr w:type="spellEnd"/>
      <w:r w:rsidR="000F1240">
        <w:rPr>
          <w:rFonts w:ascii="Times New Roman" w:hAnsi="Times New Roman"/>
          <w:bCs/>
          <w:sz w:val="24"/>
          <w:szCs w:val="24"/>
        </w:rPr>
        <w:t xml:space="preserve"> (</w:t>
      </w:r>
      <w:r w:rsidR="000F1240" w:rsidRPr="003460BA">
        <w:rPr>
          <w:rFonts w:ascii="Times New Roman" w:hAnsi="Times New Roman"/>
          <w:bCs/>
          <w:sz w:val="24"/>
          <w:szCs w:val="24"/>
        </w:rPr>
        <w:t>2003</w:t>
      </w:r>
      <w:r w:rsidR="000F1240">
        <w:rPr>
          <w:rFonts w:ascii="Times New Roman" w:hAnsi="Times New Roman"/>
          <w:bCs/>
          <w:sz w:val="24"/>
          <w:szCs w:val="24"/>
        </w:rPr>
        <w:t>)</w:t>
      </w:r>
      <w:r w:rsidR="00CF681D">
        <w:rPr>
          <w:rFonts w:ascii="Times New Roman" w:hAnsi="Times New Roman"/>
          <w:bCs/>
          <w:sz w:val="24"/>
          <w:szCs w:val="24"/>
        </w:rPr>
        <w:t>.</w:t>
      </w:r>
      <w:r w:rsidR="006A0CA2">
        <w:rPr>
          <w:rFonts w:ascii="Times New Roman" w:hAnsi="Times New Roman"/>
          <w:bCs/>
          <w:sz w:val="24"/>
          <w:szCs w:val="24"/>
        </w:rPr>
        <w:t xml:space="preserve"> </w:t>
      </w:r>
      <w:r w:rsidR="003D5D6D">
        <w:rPr>
          <w:rFonts w:ascii="Times New Roman" w:hAnsi="Times New Roman"/>
          <w:bCs/>
          <w:sz w:val="24"/>
          <w:szCs w:val="24"/>
        </w:rPr>
        <w:t>Esses</w:t>
      </w:r>
      <w:r w:rsidR="006A0CA2">
        <w:rPr>
          <w:rFonts w:ascii="Times New Roman" w:hAnsi="Times New Roman"/>
          <w:bCs/>
          <w:sz w:val="24"/>
          <w:szCs w:val="24"/>
        </w:rPr>
        <w:t xml:space="preserve"> </w:t>
      </w:r>
      <w:r w:rsidR="00CF681D">
        <w:rPr>
          <w:rFonts w:ascii="Times New Roman" w:hAnsi="Times New Roman"/>
          <w:bCs/>
          <w:sz w:val="24"/>
          <w:szCs w:val="24"/>
        </w:rPr>
        <w:t>autor</w:t>
      </w:r>
      <w:r w:rsidR="003D5D6D">
        <w:rPr>
          <w:rFonts w:ascii="Times New Roman" w:hAnsi="Times New Roman"/>
          <w:bCs/>
          <w:sz w:val="24"/>
          <w:szCs w:val="24"/>
        </w:rPr>
        <w:t>es</w:t>
      </w:r>
      <w:r w:rsidR="00CF681D">
        <w:rPr>
          <w:rFonts w:ascii="Times New Roman" w:hAnsi="Times New Roman"/>
          <w:bCs/>
          <w:sz w:val="24"/>
          <w:szCs w:val="24"/>
        </w:rPr>
        <w:t xml:space="preserve"> observ</w:t>
      </w:r>
      <w:r w:rsidR="003D5D6D">
        <w:rPr>
          <w:rFonts w:ascii="Times New Roman" w:hAnsi="Times New Roman"/>
          <w:bCs/>
          <w:sz w:val="24"/>
          <w:szCs w:val="24"/>
        </w:rPr>
        <w:t>aram</w:t>
      </w:r>
      <w:r w:rsidR="00CF681D">
        <w:rPr>
          <w:rFonts w:ascii="Times New Roman" w:hAnsi="Times New Roman"/>
          <w:bCs/>
          <w:sz w:val="24"/>
          <w:szCs w:val="24"/>
        </w:rPr>
        <w:t xml:space="preserve"> que </w:t>
      </w:r>
      <w:r w:rsidR="00DE5A4B">
        <w:rPr>
          <w:rFonts w:ascii="Times New Roman" w:hAnsi="Times New Roman" w:cs="Times New Roman"/>
          <w:color w:val="231F20"/>
          <w:sz w:val="24"/>
          <w:szCs w:val="24"/>
        </w:rPr>
        <w:t>durante o período de seco</w:t>
      </w:r>
      <w:r w:rsidR="00552174">
        <w:rPr>
          <w:rFonts w:ascii="Times New Roman" w:hAnsi="Times New Roman" w:cs="Times New Roman"/>
          <w:color w:val="231F20"/>
          <w:sz w:val="24"/>
          <w:szCs w:val="24"/>
        </w:rPr>
        <w:t xml:space="preserve"> há </w:t>
      </w:r>
      <w:r w:rsidR="00167C96">
        <w:rPr>
          <w:rFonts w:ascii="Times New Roman" w:hAnsi="Times New Roman" w:cs="Times New Roman"/>
          <w:color w:val="231F20"/>
          <w:sz w:val="24"/>
          <w:szCs w:val="24"/>
        </w:rPr>
        <w:t xml:space="preserve">uma maior </w:t>
      </w:r>
      <w:r w:rsidR="00552174">
        <w:rPr>
          <w:rFonts w:ascii="Times New Roman" w:hAnsi="Times New Roman" w:cs="Times New Roman"/>
          <w:color w:val="231F20"/>
          <w:sz w:val="24"/>
          <w:szCs w:val="24"/>
        </w:rPr>
        <w:t xml:space="preserve">disponibilidade </w:t>
      </w:r>
      <w:r w:rsidR="00167C96">
        <w:rPr>
          <w:rFonts w:ascii="Times New Roman" w:hAnsi="Times New Roman" w:cs="Times New Roman"/>
          <w:color w:val="231F20"/>
          <w:sz w:val="24"/>
          <w:szCs w:val="24"/>
        </w:rPr>
        <w:t xml:space="preserve">de </w:t>
      </w:r>
      <w:r w:rsidR="00552174">
        <w:rPr>
          <w:rFonts w:ascii="Times New Roman" w:hAnsi="Times New Roman" w:cs="Times New Roman"/>
          <w:color w:val="231F20"/>
          <w:sz w:val="24"/>
          <w:szCs w:val="24"/>
        </w:rPr>
        <w:t>peixes</w:t>
      </w:r>
      <w:r w:rsidR="00167C96">
        <w:rPr>
          <w:rFonts w:ascii="Times New Roman" w:hAnsi="Times New Roman" w:cs="Times New Roman"/>
          <w:color w:val="231F20"/>
          <w:sz w:val="24"/>
          <w:szCs w:val="24"/>
        </w:rPr>
        <w:t>,</w:t>
      </w:r>
      <w:r w:rsidR="00285EB7">
        <w:rPr>
          <w:rFonts w:ascii="Times New Roman" w:hAnsi="Times New Roman" w:cs="Times New Roman"/>
          <w:color w:val="231F20"/>
          <w:sz w:val="24"/>
          <w:szCs w:val="24"/>
        </w:rPr>
        <w:t xml:space="preserve"> </w:t>
      </w:r>
      <w:r w:rsidR="00552174">
        <w:rPr>
          <w:rFonts w:ascii="Times New Roman" w:hAnsi="Times New Roman" w:cs="Times New Roman"/>
          <w:color w:val="231F20"/>
          <w:sz w:val="24"/>
          <w:szCs w:val="24"/>
        </w:rPr>
        <w:t>devido ao comportamento reprodutivo de algumas espécies ocorre durante o período c</w:t>
      </w:r>
      <w:r w:rsidR="00DE5A4B">
        <w:rPr>
          <w:rFonts w:ascii="Times New Roman" w:hAnsi="Times New Roman" w:cs="Times New Roman"/>
          <w:color w:val="231F20"/>
          <w:sz w:val="24"/>
          <w:szCs w:val="24"/>
        </w:rPr>
        <w:t>huvoso, favorecendo dessa forma</w:t>
      </w:r>
      <w:r w:rsidR="00552174">
        <w:rPr>
          <w:rFonts w:ascii="Times New Roman" w:hAnsi="Times New Roman" w:cs="Times New Roman"/>
          <w:color w:val="231F20"/>
          <w:sz w:val="24"/>
          <w:szCs w:val="24"/>
        </w:rPr>
        <w:t xml:space="preserve"> a predação dessa</w:t>
      </w:r>
      <w:r w:rsidR="003D5D6D">
        <w:rPr>
          <w:rFonts w:ascii="Times New Roman" w:hAnsi="Times New Roman" w:cs="Times New Roman"/>
          <w:color w:val="231F20"/>
          <w:sz w:val="24"/>
          <w:szCs w:val="24"/>
        </w:rPr>
        <w:t>s espécies durante o período sec</w:t>
      </w:r>
      <w:r w:rsidR="00552174">
        <w:rPr>
          <w:rFonts w:ascii="Times New Roman" w:hAnsi="Times New Roman" w:cs="Times New Roman"/>
          <w:color w:val="231F20"/>
          <w:sz w:val="24"/>
          <w:szCs w:val="24"/>
        </w:rPr>
        <w:t>o.</w:t>
      </w:r>
    </w:p>
    <w:p w:rsidR="00AC7F54" w:rsidRDefault="00E02EB9" w:rsidP="00E95B5E">
      <w:pPr>
        <w:autoSpaceDE w:val="0"/>
        <w:autoSpaceDN w:val="0"/>
        <w:adjustRightInd w:val="0"/>
        <w:spacing w:after="0" w:line="240" w:lineRule="auto"/>
        <w:ind w:hanging="284"/>
        <w:jc w:val="center"/>
        <w:rPr>
          <w:rFonts w:ascii="Times New Roman" w:hAnsi="Times New Roman" w:cs="Times New Roman"/>
          <w:b/>
          <w:sz w:val="24"/>
          <w:szCs w:val="24"/>
        </w:rPr>
      </w:pPr>
      <w:r w:rsidRPr="00E02EB9">
        <w:rPr>
          <w:rFonts w:ascii="Times New Roman" w:hAnsi="Times New Roman" w:cs="Times New Roman"/>
          <w:b/>
          <w:noProof/>
          <w:sz w:val="24"/>
          <w:szCs w:val="24"/>
          <w:lang w:eastAsia="pt-BR"/>
        </w:rPr>
        <w:lastRenderedPageBreak/>
        <w:drawing>
          <wp:inline distT="0" distB="0" distL="0" distR="0">
            <wp:extent cx="4535424" cy="2362810"/>
            <wp:effectExtent l="0" t="0" r="0" b="0"/>
            <wp:docPr id="7" name="Imagem 7"/>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rotWithShape="1">
                    <a:blip r:embed="rId9"/>
                    <a:srcRect l="1189" t="1654" r="1644" b="3036"/>
                    <a:stretch/>
                  </pic:blipFill>
                  <pic:spPr bwMode="auto">
                    <a:xfrm>
                      <a:off x="0" y="0"/>
                      <a:ext cx="4631924" cy="2413083"/>
                    </a:xfrm>
                    <a:prstGeom prst="rect">
                      <a:avLst/>
                    </a:prstGeom>
                    <a:ln>
                      <a:noFill/>
                    </a:ln>
                    <a:extLst>
                      <a:ext uri="{53640926-AAD7-44D8-BBD7-CCE9431645EC}">
                        <a14:shadowObscured xmlns:a14="http://schemas.microsoft.com/office/drawing/2010/main"/>
                      </a:ext>
                    </a:extLst>
                  </pic:spPr>
                </pic:pic>
              </a:graphicData>
            </a:graphic>
          </wp:inline>
        </w:drawing>
      </w:r>
    </w:p>
    <w:p w:rsidR="00DA790B" w:rsidRPr="00454933" w:rsidRDefault="00B245D3" w:rsidP="00454933">
      <w:pPr>
        <w:spacing w:line="240" w:lineRule="auto"/>
        <w:ind w:left="993" w:hanging="993"/>
        <w:jc w:val="both"/>
        <w:rPr>
          <w:rFonts w:ascii="Times New Roman" w:hAnsi="Times New Roman" w:cs="Times New Roman"/>
          <w:b/>
          <w:sz w:val="24"/>
          <w:szCs w:val="24"/>
        </w:rPr>
      </w:pPr>
      <w:r w:rsidRPr="00454933">
        <w:rPr>
          <w:rFonts w:ascii="Times New Roman" w:hAnsi="Times New Roman" w:cs="Times New Roman"/>
          <w:sz w:val="24"/>
          <w:szCs w:val="24"/>
        </w:rPr>
        <w:t>Figura 2</w:t>
      </w:r>
      <w:r w:rsidR="004C6CD7" w:rsidRPr="00454933">
        <w:rPr>
          <w:rFonts w:ascii="Times New Roman" w:hAnsi="Times New Roman" w:cs="Times New Roman"/>
          <w:sz w:val="24"/>
          <w:szCs w:val="24"/>
        </w:rPr>
        <w:t>.</w:t>
      </w:r>
      <w:r w:rsidR="00922DD6" w:rsidRPr="00454933">
        <w:rPr>
          <w:rFonts w:ascii="Times New Roman" w:hAnsi="Times New Roman" w:cs="Times New Roman"/>
          <w:sz w:val="24"/>
          <w:szCs w:val="24"/>
        </w:rPr>
        <w:t xml:space="preserve"> </w:t>
      </w:r>
      <w:r w:rsidR="00521B60" w:rsidRPr="00454933">
        <w:rPr>
          <w:rFonts w:ascii="Times New Roman" w:hAnsi="Times New Roman" w:cs="Times New Roman"/>
          <w:sz w:val="24"/>
          <w:szCs w:val="24"/>
        </w:rPr>
        <w:t>Variação mensal da f</w:t>
      </w:r>
      <w:r w:rsidR="00521B60" w:rsidRPr="00454933">
        <w:rPr>
          <w:rFonts w:ascii="Times New Roman" w:eastAsia="Calibri" w:hAnsi="Times New Roman" w:cs="Times New Roman"/>
          <w:sz w:val="24"/>
          <w:szCs w:val="24"/>
        </w:rPr>
        <w:t>requência relativa (%)</w:t>
      </w:r>
      <w:r w:rsidR="004C6CD7" w:rsidRPr="00454933">
        <w:rPr>
          <w:rFonts w:ascii="Times New Roman" w:eastAsia="Calibri" w:hAnsi="Times New Roman" w:cs="Times New Roman"/>
          <w:sz w:val="24"/>
          <w:szCs w:val="24"/>
        </w:rPr>
        <w:t xml:space="preserve"> dos grupos alimentares consumidos por</w:t>
      </w:r>
      <w:r w:rsidR="006A0CA2" w:rsidRPr="00454933">
        <w:rPr>
          <w:rFonts w:ascii="Times New Roman" w:eastAsia="Calibri" w:hAnsi="Times New Roman" w:cs="Times New Roman"/>
          <w:sz w:val="24"/>
          <w:szCs w:val="24"/>
        </w:rPr>
        <w:t xml:space="preserve"> </w:t>
      </w:r>
      <w:r w:rsidR="004C6CD7" w:rsidRPr="00454933">
        <w:rPr>
          <w:rFonts w:ascii="Times New Roman" w:eastAsia="Calibri" w:hAnsi="Times New Roman" w:cs="Times New Roman"/>
          <w:i/>
          <w:sz w:val="24"/>
          <w:szCs w:val="24"/>
        </w:rPr>
        <w:t xml:space="preserve">S. </w:t>
      </w:r>
      <w:proofErr w:type="spellStart"/>
      <w:r w:rsidR="004C6CD7" w:rsidRPr="00454933">
        <w:rPr>
          <w:rFonts w:ascii="Times New Roman" w:eastAsia="Calibri" w:hAnsi="Times New Roman" w:cs="Times New Roman"/>
          <w:i/>
          <w:sz w:val="24"/>
          <w:szCs w:val="24"/>
        </w:rPr>
        <w:t>brandtii</w:t>
      </w:r>
      <w:proofErr w:type="spellEnd"/>
      <w:r w:rsidR="004C6CD7" w:rsidRPr="00454933">
        <w:rPr>
          <w:rFonts w:ascii="Times New Roman" w:eastAsia="Calibri" w:hAnsi="Times New Roman" w:cs="Times New Roman"/>
          <w:sz w:val="24"/>
          <w:szCs w:val="24"/>
        </w:rPr>
        <w:t>.</w:t>
      </w:r>
    </w:p>
    <w:p w:rsidR="00521B60" w:rsidRDefault="00521B60" w:rsidP="00521B60">
      <w:pPr>
        <w:spacing w:after="0" w:line="240" w:lineRule="auto"/>
        <w:ind w:firstLine="708"/>
        <w:jc w:val="both"/>
        <w:rPr>
          <w:rFonts w:ascii="Times New Roman" w:eastAsia="Times New Roman" w:hAnsi="Times New Roman" w:cs="Times New Roman"/>
          <w:bCs/>
          <w:sz w:val="24"/>
          <w:szCs w:val="24"/>
          <w:lang w:eastAsia="pt-BR"/>
        </w:rPr>
      </w:pPr>
    </w:p>
    <w:p w:rsidR="00DA790B" w:rsidRDefault="008E6CB0" w:rsidP="009D5D19">
      <w:pPr>
        <w:spacing w:line="240" w:lineRule="auto"/>
        <w:ind w:firstLine="708"/>
        <w:jc w:val="both"/>
        <w:rPr>
          <w:rFonts w:ascii="Times New Roman" w:hAnsi="Times New Roman" w:cs="Times New Roman"/>
          <w:b/>
          <w:sz w:val="24"/>
          <w:szCs w:val="24"/>
        </w:rPr>
      </w:pPr>
      <w:r>
        <w:rPr>
          <w:rFonts w:ascii="Times New Roman" w:eastAsia="Times New Roman" w:hAnsi="Times New Roman" w:cs="Times New Roman"/>
          <w:bCs/>
          <w:sz w:val="24"/>
          <w:szCs w:val="24"/>
          <w:lang w:eastAsia="pt-BR"/>
        </w:rPr>
        <w:t xml:space="preserve">De acordo com a proporção sexual, não houve diferença </w:t>
      </w:r>
      <w:r w:rsidR="00E743C7">
        <w:rPr>
          <w:rFonts w:ascii="Times New Roman" w:eastAsia="Times New Roman" w:hAnsi="Times New Roman" w:cs="Times New Roman"/>
          <w:bCs/>
          <w:sz w:val="24"/>
          <w:szCs w:val="24"/>
          <w:lang w:eastAsia="pt-BR"/>
        </w:rPr>
        <w:t>significativa (</w:t>
      </w:r>
      <w:r w:rsidR="00E743C7" w:rsidRPr="006A0CA2">
        <w:rPr>
          <w:rFonts w:ascii="Times New Roman" w:eastAsia="Calibri" w:hAnsi="Times New Roman" w:cs="Times New Roman"/>
        </w:rPr>
        <w:sym w:font="Symbol" w:char="F063"/>
      </w:r>
      <w:r w:rsidR="00E743C7" w:rsidRPr="006A0CA2">
        <w:rPr>
          <w:rFonts w:ascii="Times New Roman" w:eastAsia="Calibri" w:hAnsi="Times New Roman" w:cs="Times New Roman"/>
          <w:vertAlign w:val="superscript"/>
        </w:rPr>
        <w:t>2</w:t>
      </w:r>
      <w:r w:rsidR="00521B60">
        <w:rPr>
          <w:rFonts w:ascii="Times New Roman" w:eastAsia="Calibri" w:hAnsi="Times New Roman" w:cs="Times New Roman"/>
          <w:vertAlign w:val="subscript"/>
        </w:rPr>
        <w:t>calculado</w:t>
      </w:r>
      <w:r w:rsidR="00E743C7">
        <w:rPr>
          <w:rFonts w:ascii="Times New Roman" w:eastAsia="Calibri" w:hAnsi="Times New Roman" w:cs="Times New Roman"/>
          <w:vertAlign w:val="superscript"/>
        </w:rPr>
        <w:t xml:space="preserve"> </w:t>
      </w:r>
      <w:r w:rsidR="00E743C7">
        <w:rPr>
          <w:rFonts w:ascii="Times New Roman" w:eastAsia="Times New Roman" w:hAnsi="Times New Roman" w:cs="Times New Roman"/>
          <w:bCs/>
          <w:sz w:val="24"/>
          <w:szCs w:val="24"/>
          <w:lang w:eastAsia="pt-BR"/>
        </w:rPr>
        <w:t>=2,32</w:t>
      </w:r>
      <w:r w:rsidR="00521B60">
        <w:rPr>
          <w:rFonts w:ascii="Times New Roman" w:eastAsia="Times New Roman" w:hAnsi="Times New Roman" w:cs="Times New Roman"/>
          <w:bCs/>
          <w:sz w:val="24"/>
          <w:szCs w:val="24"/>
          <w:lang w:eastAsia="pt-BR"/>
        </w:rPr>
        <w:t xml:space="preserve">; </w:t>
      </w:r>
      <w:r w:rsidR="00521B60" w:rsidRPr="006A0CA2">
        <w:rPr>
          <w:rFonts w:ascii="Times New Roman" w:eastAsia="Calibri" w:hAnsi="Times New Roman" w:cs="Times New Roman"/>
        </w:rPr>
        <w:sym w:font="Symbol" w:char="F063"/>
      </w:r>
      <w:r w:rsidR="00521B60" w:rsidRPr="006A0CA2">
        <w:rPr>
          <w:rFonts w:ascii="Times New Roman" w:eastAsia="Calibri" w:hAnsi="Times New Roman" w:cs="Times New Roman"/>
          <w:vertAlign w:val="superscript"/>
        </w:rPr>
        <w:t>2</w:t>
      </w:r>
      <w:r w:rsidR="00521B60">
        <w:rPr>
          <w:rFonts w:ascii="Times New Roman" w:eastAsia="Calibri" w:hAnsi="Times New Roman" w:cs="Times New Roman"/>
          <w:vertAlign w:val="subscript"/>
        </w:rPr>
        <w:t>tabelado</w:t>
      </w:r>
      <w:r w:rsidR="00521B60">
        <w:rPr>
          <w:rFonts w:ascii="Times New Roman" w:eastAsia="Calibri" w:hAnsi="Times New Roman" w:cs="Times New Roman"/>
        </w:rPr>
        <w:t>=3,</w:t>
      </w:r>
      <w:r w:rsidR="004067E9">
        <w:rPr>
          <w:rFonts w:ascii="Times New Roman" w:eastAsia="Calibri" w:hAnsi="Times New Roman" w:cs="Times New Roman"/>
        </w:rPr>
        <w:t>84</w:t>
      </w:r>
      <w:r w:rsidR="00E743C7">
        <w:rPr>
          <w:rFonts w:ascii="Times New Roman" w:eastAsia="Times New Roman" w:hAnsi="Times New Roman" w:cs="Times New Roman"/>
          <w:bCs/>
          <w:sz w:val="24"/>
          <w:szCs w:val="24"/>
          <w:lang w:eastAsia="pt-BR"/>
        </w:rPr>
        <w:t>)</w:t>
      </w:r>
      <w:r w:rsidR="00521B60">
        <w:rPr>
          <w:rFonts w:ascii="Times New Roman" w:eastAsia="Times New Roman" w:hAnsi="Times New Roman" w:cs="Times New Roman"/>
          <w:bCs/>
          <w:sz w:val="24"/>
          <w:szCs w:val="24"/>
          <w:lang w:eastAsia="pt-BR"/>
        </w:rPr>
        <w:t xml:space="preserve"> entre o número </w:t>
      </w:r>
      <w:r>
        <w:rPr>
          <w:rFonts w:ascii="Times New Roman" w:eastAsia="Times New Roman" w:hAnsi="Times New Roman" w:cs="Times New Roman"/>
          <w:bCs/>
          <w:sz w:val="24"/>
          <w:szCs w:val="24"/>
          <w:lang w:eastAsia="pt-BR"/>
        </w:rPr>
        <w:t>de machos e fêmeas</w:t>
      </w:r>
      <w:r w:rsidR="000B770C">
        <w:rPr>
          <w:rFonts w:ascii="Times New Roman" w:eastAsia="Times New Roman" w:hAnsi="Times New Roman" w:cs="Times New Roman"/>
          <w:bCs/>
          <w:sz w:val="24"/>
          <w:szCs w:val="24"/>
          <w:lang w:eastAsia="pt-BR"/>
        </w:rPr>
        <w:t xml:space="preserve"> no presente estudo. </w:t>
      </w:r>
      <w:r w:rsidR="008B4B78" w:rsidRPr="008B4B78">
        <w:rPr>
          <w:rFonts w:ascii="Times New Roman" w:eastAsia="Times New Roman" w:hAnsi="Times New Roman" w:cs="Times New Roman"/>
          <w:bCs/>
          <w:sz w:val="24"/>
          <w:szCs w:val="24"/>
          <w:lang w:eastAsia="pt-BR"/>
        </w:rPr>
        <w:t>A análise de agrupamento realizada a partir da matriz de similaridade entre os itens al</w:t>
      </w:r>
      <w:r w:rsidR="000A32A3">
        <w:rPr>
          <w:rFonts w:ascii="Times New Roman" w:eastAsia="Times New Roman" w:hAnsi="Times New Roman" w:cs="Times New Roman"/>
          <w:bCs/>
          <w:sz w:val="24"/>
          <w:szCs w:val="24"/>
          <w:lang w:eastAsia="pt-BR"/>
        </w:rPr>
        <w:t xml:space="preserve">imentares analisados para as </w:t>
      </w:r>
      <w:r w:rsidR="000A32A3" w:rsidRPr="006A0CA2">
        <w:rPr>
          <w:rFonts w:ascii="Times New Roman" w:eastAsia="Times New Roman" w:hAnsi="Times New Roman" w:cs="Times New Roman"/>
          <w:bCs/>
          <w:sz w:val="24"/>
          <w:szCs w:val="24"/>
          <w:lang w:eastAsia="pt-BR"/>
        </w:rPr>
        <w:t>fêmeas</w:t>
      </w:r>
      <w:r w:rsidR="004067E9">
        <w:rPr>
          <w:rFonts w:ascii="Times New Roman" w:eastAsia="Times New Roman" w:hAnsi="Times New Roman" w:cs="Times New Roman"/>
          <w:bCs/>
          <w:iCs/>
          <w:sz w:val="24"/>
          <w:szCs w:val="24"/>
          <w:lang w:eastAsia="pt-BR"/>
        </w:rPr>
        <w:t xml:space="preserve"> </w:t>
      </w:r>
      <w:proofErr w:type="spellStart"/>
      <w:r w:rsidR="004067E9">
        <w:rPr>
          <w:rFonts w:ascii="Times New Roman" w:eastAsia="Times New Roman" w:hAnsi="Times New Roman" w:cs="Times New Roman"/>
          <w:bCs/>
          <w:iCs/>
          <w:sz w:val="24"/>
          <w:szCs w:val="24"/>
          <w:lang w:eastAsia="pt-BR"/>
        </w:rPr>
        <w:t>mostrarou</w:t>
      </w:r>
      <w:proofErr w:type="spellEnd"/>
      <w:r w:rsidR="008B4B78" w:rsidRPr="006A0CA2">
        <w:rPr>
          <w:rFonts w:ascii="Times New Roman" w:eastAsia="Times New Roman" w:hAnsi="Times New Roman" w:cs="Times New Roman"/>
          <w:bCs/>
          <w:sz w:val="24"/>
          <w:szCs w:val="24"/>
          <w:lang w:eastAsia="pt-BR"/>
        </w:rPr>
        <w:t xml:space="preserve"> através</w:t>
      </w:r>
      <w:r w:rsidR="008B4B78" w:rsidRPr="008B4B78">
        <w:rPr>
          <w:rFonts w:ascii="Times New Roman" w:eastAsia="Times New Roman" w:hAnsi="Times New Roman" w:cs="Times New Roman"/>
          <w:bCs/>
          <w:sz w:val="24"/>
          <w:szCs w:val="24"/>
          <w:lang w:eastAsia="pt-BR"/>
        </w:rPr>
        <w:t xml:space="preserve"> do </w:t>
      </w:r>
      <w:proofErr w:type="spellStart"/>
      <w:r w:rsidR="008B4B78" w:rsidRPr="008B4B78">
        <w:rPr>
          <w:rFonts w:ascii="Times New Roman" w:eastAsia="Times New Roman" w:hAnsi="Times New Roman" w:cs="Times New Roman"/>
          <w:bCs/>
          <w:sz w:val="24"/>
          <w:szCs w:val="24"/>
          <w:lang w:eastAsia="pt-BR"/>
        </w:rPr>
        <w:t>dendograma</w:t>
      </w:r>
      <w:proofErr w:type="spellEnd"/>
      <w:r w:rsidR="008B4B78" w:rsidRPr="008B4B78">
        <w:rPr>
          <w:rFonts w:ascii="Times New Roman" w:eastAsia="Times New Roman" w:hAnsi="Times New Roman" w:cs="Times New Roman"/>
          <w:bCs/>
          <w:sz w:val="24"/>
          <w:szCs w:val="24"/>
          <w:lang w:eastAsia="pt-BR"/>
        </w:rPr>
        <w:t>, a formação de três grupos (</w:t>
      </w:r>
      <w:r w:rsidR="003D5D6D">
        <w:rPr>
          <w:rFonts w:ascii="Times New Roman" w:eastAsia="Times New Roman" w:hAnsi="Times New Roman" w:cs="Times New Roman"/>
          <w:bCs/>
          <w:sz w:val="24"/>
          <w:szCs w:val="24"/>
          <w:lang w:eastAsia="pt-BR"/>
        </w:rPr>
        <w:t>f</w:t>
      </w:r>
      <w:r w:rsidR="008B4B78" w:rsidRPr="008B4B78">
        <w:rPr>
          <w:rFonts w:ascii="Times New Roman" w:eastAsia="Times New Roman" w:hAnsi="Times New Roman" w:cs="Times New Roman"/>
          <w:bCs/>
          <w:sz w:val="24"/>
          <w:szCs w:val="24"/>
          <w:lang w:eastAsia="pt-BR"/>
        </w:rPr>
        <w:t xml:space="preserve">igura </w:t>
      </w:r>
      <w:r w:rsidR="00DF2E47">
        <w:rPr>
          <w:rFonts w:ascii="Times New Roman" w:eastAsia="Times New Roman" w:hAnsi="Times New Roman" w:cs="Times New Roman"/>
          <w:bCs/>
          <w:sz w:val="24"/>
          <w:szCs w:val="24"/>
          <w:lang w:eastAsia="pt-BR"/>
        </w:rPr>
        <w:t>3</w:t>
      </w:r>
      <w:r w:rsidR="008B4B78" w:rsidRPr="008B4B78">
        <w:rPr>
          <w:rFonts w:ascii="Times New Roman" w:eastAsia="Times New Roman" w:hAnsi="Times New Roman" w:cs="Times New Roman"/>
          <w:bCs/>
          <w:sz w:val="24"/>
          <w:szCs w:val="24"/>
          <w:lang w:eastAsia="pt-BR"/>
        </w:rPr>
        <w:t xml:space="preserve">). O </w:t>
      </w:r>
      <w:r w:rsidR="000A32A3">
        <w:rPr>
          <w:rFonts w:ascii="Times New Roman" w:eastAsia="Times New Roman" w:hAnsi="Times New Roman" w:cs="Times New Roman"/>
          <w:bCs/>
          <w:sz w:val="24"/>
          <w:szCs w:val="24"/>
          <w:lang w:eastAsia="pt-BR"/>
        </w:rPr>
        <w:t>maio</w:t>
      </w:r>
      <w:r w:rsidR="008B4B78" w:rsidRPr="008B4B78">
        <w:rPr>
          <w:rFonts w:ascii="Times New Roman" w:eastAsia="Times New Roman" w:hAnsi="Times New Roman" w:cs="Times New Roman"/>
          <w:bCs/>
          <w:sz w:val="24"/>
          <w:szCs w:val="24"/>
          <w:lang w:eastAsia="pt-BR"/>
        </w:rPr>
        <w:t>r índice de similaridade foi registrado para</w:t>
      </w:r>
      <w:r w:rsidR="000A32A3">
        <w:rPr>
          <w:rFonts w:ascii="Times New Roman" w:eastAsia="Times New Roman" w:hAnsi="Times New Roman" w:cs="Times New Roman"/>
          <w:bCs/>
          <w:sz w:val="24"/>
          <w:szCs w:val="24"/>
          <w:lang w:eastAsia="pt-BR"/>
        </w:rPr>
        <w:t xml:space="preserve"> as categorias Insecta e </w:t>
      </w:r>
      <w:r w:rsidR="006A0CA2">
        <w:rPr>
          <w:rFonts w:ascii="Times New Roman" w:eastAsia="Times New Roman" w:hAnsi="Times New Roman" w:cs="Times New Roman"/>
          <w:bCs/>
          <w:sz w:val="24"/>
          <w:szCs w:val="24"/>
          <w:lang w:eastAsia="pt-BR"/>
        </w:rPr>
        <w:t>Teleósteas</w:t>
      </w:r>
      <w:r w:rsidR="008B4B78" w:rsidRPr="000A32A3">
        <w:rPr>
          <w:rFonts w:ascii="Times New Roman" w:eastAsia="Times New Roman" w:hAnsi="Times New Roman" w:cs="Times New Roman"/>
          <w:bCs/>
          <w:sz w:val="24"/>
          <w:szCs w:val="24"/>
          <w:lang w:eastAsia="pt-BR"/>
        </w:rPr>
        <w:t xml:space="preserve"> (</w:t>
      </w:r>
      <w:r w:rsidR="000A32A3" w:rsidRPr="000A32A3">
        <w:rPr>
          <w:rFonts w:ascii="Times New Roman" w:eastAsia="Times New Roman" w:hAnsi="Times New Roman" w:cs="Times New Roman"/>
          <w:color w:val="000000"/>
          <w:sz w:val="24"/>
          <w:szCs w:val="24"/>
          <w:lang w:eastAsia="pt-BR"/>
        </w:rPr>
        <w:t>0,35278</w:t>
      </w:r>
      <w:r w:rsidR="008B4B78" w:rsidRPr="000A32A3">
        <w:rPr>
          <w:rFonts w:ascii="Times New Roman" w:eastAsia="Times New Roman" w:hAnsi="Times New Roman" w:cs="Times New Roman"/>
          <w:bCs/>
          <w:sz w:val="24"/>
          <w:szCs w:val="24"/>
          <w:lang w:eastAsia="pt-BR"/>
        </w:rPr>
        <w:t>)</w:t>
      </w:r>
      <w:r w:rsidR="003D5D6D">
        <w:rPr>
          <w:rFonts w:ascii="Times New Roman" w:eastAsia="Times New Roman" w:hAnsi="Times New Roman" w:cs="Times New Roman"/>
          <w:bCs/>
          <w:sz w:val="24"/>
          <w:szCs w:val="24"/>
          <w:lang w:eastAsia="pt-BR"/>
        </w:rPr>
        <w:t>,</w:t>
      </w:r>
      <w:r w:rsidR="00B245D3">
        <w:rPr>
          <w:rFonts w:ascii="Times New Roman" w:eastAsia="Times New Roman" w:hAnsi="Times New Roman" w:cs="Times New Roman"/>
          <w:bCs/>
          <w:sz w:val="24"/>
          <w:szCs w:val="24"/>
          <w:lang w:eastAsia="pt-BR"/>
        </w:rPr>
        <w:t xml:space="preserve"> </w:t>
      </w:r>
      <w:r w:rsidR="004067E9">
        <w:rPr>
          <w:rFonts w:ascii="Times New Roman" w:eastAsia="Times New Roman" w:hAnsi="Times New Roman" w:cs="Times New Roman"/>
          <w:bCs/>
          <w:sz w:val="24"/>
          <w:szCs w:val="24"/>
          <w:lang w:eastAsia="pt-BR"/>
        </w:rPr>
        <w:t xml:space="preserve">esses itens destacaram-se </w:t>
      </w:r>
      <w:r w:rsidR="00721D54">
        <w:rPr>
          <w:rFonts w:ascii="Times New Roman" w:eastAsia="Times New Roman" w:hAnsi="Times New Roman" w:cs="Times New Roman"/>
          <w:bCs/>
          <w:sz w:val="24"/>
          <w:szCs w:val="24"/>
          <w:lang w:eastAsia="pt-BR"/>
        </w:rPr>
        <w:t>em diversos estudos</w:t>
      </w:r>
      <w:r w:rsidR="003D5D6D">
        <w:rPr>
          <w:rFonts w:ascii="Times New Roman" w:eastAsia="Times New Roman" w:hAnsi="Times New Roman" w:cs="Times New Roman"/>
          <w:bCs/>
          <w:sz w:val="24"/>
          <w:szCs w:val="24"/>
          <w:lang w:eastAsia="pt-BR"/>
        </w:rPr>
        <w:t xml:space="preserve"> já realizados</w:t>
      </w:r>
      <w:r w:rsidR="00721D54">
        <w:rPr>
          <w:rFonts w:ascii="Times New Roman" w:eastAsia="Times New Roman" w:hAnsi="Times New Roman" w:cs="Times New Roman"/>
          <w:bCs/>
          <w:sz w:val="24"/>
          <w:szCs w:val="24"/>
          <w:lang w:eastAsia="pt-BR"/>
        </w:rPr>
        <w:t xml:space="preserve">, como </w:t>
      </w:r>
      <w:r w:rsidR="00E8219C">
        <w:rPr>
          <w:rFonts w:ascii="Times New Roman" w:eastAsia="Times New Roman" w:hAnsi="Times New Roman" w:cs="Times New Roman"/>
          <w:bCs/>
          <w:sz w:val="24"/>
          <w:szCs w:val="24"/>
          <w:lang w:eastAsia="pt-BR"/>
        </w:rPr>
        <w:t>por</w:t>
      </w:r>
      <w:r w:rsidR="00354919">
        <w:rPr>
          <w:rFonts w:ascii="Times New Roman" w:eastAsia="Times New Roman" w:hAnsi="Times New Roman" w:cs="Times New Roman"/>
          <w:bCs/>
          <w:sz w:val="24"/>
          <w:szCs w:val="24"/>
          <w:lang w:eastAsia="pt-BR"/>
        </w:rPr>
        <w:t xml:space="preserve"> exemplo estudos realizados por</w:t>
      </w:r>
      <w:r w:rsidR="000A32A3" w:rsidRPr="000A32A3">
        <w:rPr>
          <w:rFonts w:ascii="Times New Roman" w:eastAsia="Times New Roman" w:hAnsi="Times New Roman" w:cs="Times New Roman"/>
          <w:bCs/>
          <w:sz w:val="24"/>
          <w:szCs w:val="24"/>
          <w:lang w:eastAsia="pt-BR"/>
        </w:rPr>
        <w:t xml:space="preserve"> Sa</w:t>
      </w:r>
      <w:r w:rsidR="004067E9">
        <w:rPr>
          <w:rFonts w:ascii="Times New Roman" w:eastAsia="Times New Roman" w:hAnsi="Times New Roman" w:cs="Times New Roman"/>
          <w:bCs/>
          <w:sz w:val="24"/>
          <w:szCs w:val="24"/>
          <w:lang w:eastAsia="pt-BR"/>
        </w:rPr>
        <w:t>ntos (2011)</w:t>
      </w:r>
      <w:r w:rsidR="00721D54">
        <w:rPr>
          <w:rFonts w:ascii="Times New Roman" w:eastAsia="Times New Roman" w:hAnsi="Times New Roman" w:cs="Times New Roman"/>
          <w:bCs/>
          <w:sz w:val="24"/>
          <w:szCs w:val="24"/>
          <w:lang w:eastAsia="pt-BR"/>
        </w:rPr>
        <w:t xml:space="preserve"> que</w:t>
      </w:r>
      <w:r w:rsidR="000A32A3">
        <w:rPr>
          <w:rFonts w:ascii="Times New Roman" w:eastAsia="Times New Roman" w:hAnsi="Times New Roman" w:cs="Times New Roman"/>
          <w:bCs/>
          <w:sz w:val="24"/>
          <w:szCs w:val="24"/>
          <w:lang w:eastAsia="pt-BR"/>
        </w:rPr>
        <w:t xml:space="preserve"> relatou uma similaridad</w:t>
      </w:r>
      <w:r w:rsidR="004C6CD7">
        <w:rPr>
          <w:rFonts w:ascii="Times New Roman" w:eastAsia="Times New Roman" w:hAnsi="Times New Roman" w:cs="Times New Roman"/>
          <w:bCs/>
          <w:sz w:val="24"/>
          <w:szCs w:val="24"/>
          <w:lang w:eastAsia="pt-BR"/>
        </w:rPr>
        <w:t xml:space="preserve">e entre os itens </w:t>
      </w:r>
      <w:proofErr w:type="spellStart"/>
      <w:r w:rsidR="004C6CD7">
        <w:rPr>
          <w:rFonts w:ascii="Times New Roman" w:eastAsia="Times New Roman" w:hAnsi="Times New Roman" w:cs="Times New Roman"/>
          <w:bCs/>
          <w:sz w:val="24"/>
          <w:szCs w:val="24"/>
          <w:lang w:eastAsia="pt-BR"/>
        </w:rPr>
        <w:t>Acestrorhyncus</w:t>
      </w:r>
      <w:proofErr w:type="spellEnd"/>
      <w:r w:rsidR="000A32A3">
        <w:rPr>
          <w:rFonts w:ascii="Times New Roman" w:eastAsia="Times New Roman" w:hAnsi="Times New Roman" w:cs="Times New Roman"/>
          <w:bCs/>
          <w:sz w:val="24"/>
          <w:szCs w:val="24"/>
          <w:lang w:eastAsia="pt-BR"/>
        </w:rPr>
        <w:t xml:space="preserve"> e </w:t>
      </w:r>
      <w:proofErr w:type="spellStart"/>
      <w:r w:rsidR="000A32A3">
        <w:rPr>
          <w:rFonts w:ascii="Times New Roman" w:eastAsia="Times New Roman" w:hAnsi="Times New Roman" w:cs="Times New Roman"/>
          <w:bCs/>
          <w:sz w:val="24"/>
          <w:szCs w:val="24"/>
          <w:lang w:eastAsia="pt-BR"/>
        </w:rPr>
        <w:t>Odonata</w:t>
      </w:r>
      <w:proofErr w:type="spellEnd"/>
      <w:r w:rsidR="000A32A3">
        <w:rPr>
          <w:rFonts w:ascii="Times New Roman" w:eastAsia="Times New Roman" w:hAnsi="Times New Roman" w:cs="Times New Roman"/>
          <w:bCs/>
          <w:sz w:val="24"/>
          <w:szCs w:val="24"/>
          <w:lang w:eastAsia="pt-BR"/>
        </w:rPr>
        <w:t>, ao estudar a dinâmica alimentar de peixe</w:t>
      </w:r>
      <w:r w:rsidR="005B0EC9">
        <w:rPr>
          <w:rFonts w:ascii="Times New Roman" w:eastAsia="Times New Roman" w:hAnsi="Times New Roman" w:cs="Times New Roman"/>
          <w:bCs/>
          <w:sz w:val="24"/>
          <w:szCs w:val="24"/>
          <w:lang w:eastAsia="pt-BR"/>
        </w:rPr>
        <w:t xml:space="preserve">s piscívoros no São Francisco. </w:t>
      </w:r>
      <w:r w:rsidR="00721D54">
        <w:rPr>
          <w:rFonts w:ascii="Times New Roman" w:eastAsia="Times New Roman" w:hAnsi="Times New Roman" w:cs="Times New Roman"/>
          <w:bCs/>
          <w:sz w:val="24"/>
          <w:szCs w:val="24"/>
          <w:lang w:eastAsia="pt-BR"/>
        </w:rPr>
        <w:t xml:space="preserve">Diferente do que foi observado </w:t>
      </w:r>
      <w:r w:rsidR="00E8219C">
        <w:rPr>
          <w:rFonts w:ascii="Times New Roman" w:eastAsia="Times New Roman" w:hAnsi="Times New Roman" w:cs="Times New Roman"/>
          <w:bCs/>
          <w:sz w:val="24"/>
          <w:szCs w:val="24"/>
          <w:lang w:eastAsia="pt-BR"/>
        </w:rPr>
        <w:t>nas</w:t>
      </w:r>
      <w:r w:rsidR="00721D54">
        <w:rPr>
          <w:rFonts w:ascii="Times New Roman" w:eastAsia="Times New Roman" w:hAnsi="Times New Roman" w:cs="Times New Roman"/>
          <w:bCs/>
          <w:sz w:val="24"/>
          <w:szCs w:val="24"/>
          <w:lang w:eastAsia="pt-BR"/>
        </w:rPr>
        <w:t xml:space="preserve"> fêmea</w:t>
      </w:r>
      <w:r w:rsidR="00E8219C">
        <w:rPr>
          <w:rFonts w:ascii="Times New Roman" w:eastAsia="Times New Roman" w:hAnsi="Times New Roman" w:cs="Times New Roman"/>
          <w:bCs/>
          <w:sz w:val="24"/>
          <w:szCs w:val="24"/>
          <w:lang w:eastAsia="pt-BR"/>
        </w:rPr>
        <w:t>s</w:t>
      </w:r>
      <w:r w:rsidR="00721D54">
        <w:rPr>
          <w:rFonts w:ascii="Times New Roman" w:eastAsia="Times New Roman" w:hAnsi="Times New Roman" w:cs="Times New Roman"/>
          <w:bCs/>
          <w:sz w:val="24"/>
          <w:szCs w:val="24"/>
          <w:lang w:eastAsia="pt-BR"/>
        </w:rPr>
        <w:t>, o</w:t>
      </w:r>
      <w:r w:rsidR="00E8219C">
        <w:rPr>
          <w:rFonts w:ascii="Times New Roman" w:eastAsia="Times New Roman" w:hAnsi="Times New Roman" w:cs="Times New Roman"/>
          <w:bCs/>
          <w:sz w:val="24"/>
          <w:szCs w:val="24"/>
          <w:lang w:eastAsia="pt-BR"/>
        </w:rPr>
        <w:t>s</w:t>
      </w:r>
      <w:r w:rsidR="00721D54">
        <w:rPr>
          <w:rFonts w:ascii="Times New Roman" w:eastAsia="Times New Roman" w:hAnsi="Times New Roman" w:cs="Times New Roman"/>
          <w:bCs/>
          <w:sz w:val="24"/>
          <w:szCs w:val="24"/>
          <w:lang w:eastAsia="pt-BR"/>
        </w:rPr>
        <w:t xml:space="preserve"> macho</w:t>
      </w:r>
      <w:r w:rsidR="00E8219C">
        <w:rPr>
          <w:rFonts w:ascii="Times New Roman" w:eastAsia="Times New Roman" w:hAnsi="Times New Roman" w:cs="Times New Roman"/>
          <w:bCs/>
          <w:sz w:val="24"/>
          <w:szCs w:val="24"/>
          <w:lang w:eastAsia="pt-BR"/>
        </w:rPr>
        <w:t>s</w:t>
      </w:r>
      <w:r w:rsidR="00721D54">
        <w:rPr>
          <w:rFonts w:ascii="Times New Roman" w:eastAsia="Times New Roman" w:hAnsi="Times New Roman" w:cs="Times New Roman"/>
          <w:bCs/>
          <w:sz w:val="24"/>
          <w:szCs w:val="24"/>
          <w:lang w:eastAsia="pt-BR"/>
        </w:rPr>
        <w:t xml:space="preserve"> </w:t>
      </w:r>
      <w:r w:rsidR="004067E9">
        <w:rPr>
          <w:rFonts w:ascii="Times New Roman" w:eastAsia="Times New Roman" w:hAnsi="Times New Roman" w:cs="Times New Roman"/>
          <w:bCs/>
          <w:sz w:val="24"/>
          <w:szCs w:val="24"/>
          <w:lang w:eastAsia="pt-BR"/>
        </w:rPr>
        <w:t>obtiveram</w:t>
      </w:r>
      <w:r w:rsidR="00721D54">
        <w:rPr>
          <w:rFonts w:ascii="Times New Roman" w:eastAsia="Times New Roman" w:hAnsi="Times New Roman" w:cs="Times New Roman"/>
          <w:bCs/>
          <w:sz w:val="24"/>
          <w:szCs w:val="24"/>
          <w:lang w:eastAsia="pt-BR"/>
        </w:rPr>
        <w:t xml:space="preserve"> uma maior similaridade entre as categorias Peixe e Diversos (</w:t>
      </w:r>
      <w:r w:rsidR="00AF550A" w:rsidRPr="00AF550A">
        <w:rPr>
          <w:rFonts w:ascii="Times New Roman" w:eastAsia="Times New Roman" w:hAnsi="Times New Roman" w:cs="Times New Roman"/>
          <w:color w:val="000000"/>
          <w:sz w:val="24"/>
          <w:szCs w:val="24"/>
          <w:lang w:eastAsia="pt-BR"/>
        </w:rPr>
        <w:t>0,40553</w:t>
      </w:r>
      <w:r w:rsidR="00971F07">
        <w:rPr>
          <w:rFonts w:ascii="Times New Roman" w:eastAsia="Times New Roman" w:hAnsi="Times New Roman" w:cs="Times New Roman"/>
          <w:bCs/>
          <w:sz w:val="24"/>
          <w:szCs w:val="24"/>
          <w:lang w:eastAsia="pt-BR"/>
        </w:rPr>
        <w:t>)</w:t>
      </w:r>
      <w:r w:rsidR="004067E9">
        <w:rPr>
          <w:rFonts w:ascii="Times New Roman" w:eastAsia="Times New Roman" w:hAnsi="Times New Roman" w:cs="Times New Roman"/>
          <w:bCs/>
          <w:sz w:val="24"/>
          <w:szCs w:val="24"/>
          <w:lang w:eastAsia="pt-BR"/>
        </w:rPr>
        <w:t xml:space="preserve"> (f</w:t>
      </w:r>
      <w:r w:rsidR="00DF2E47">
        <w:rPr>
          <w:rFonts w:ascii="Times New Roman" w:eastAsia="Times New Roman" w:hAnsi="Times New Roman" w:cs="Times New Roman"/>
          <w:bCs/>
          <w:sz w:val="24"/>
          <w:szCs w:val="24"/>
          <w:lang w:eastAsia="pt-BR"/>
        </w:rPr>
        <w:t>igura 4)</w:t>
      </w:r>
      <w:r w:rsidR="004067E9">
        <w:rPr>
          <w:rFonts w:ascii="Times New Roman" w:eastAsia="Times New Roman" w:hAnsi="Times New Roman" w:cs="Times New Roman"/>
          <w:bCs/>
          <w:sz w:val="24"/>
          <w:szCs w:val="24"/>
          <w:lang w:eastAsia="pt-BR"/>
        </w:rPr>
        <w:t xml:space="preserve"> sendo os D</w:t>
      </w:r>
      <w:r w:rsidR="00721D54">
        <w:rPr>
          <w:rFonts w:ascii="Times New Roman" w:eastAsia="Times New Roman" w:hAnsi="Times New Roman" w:cs="Times New Roman"/>
          <w:bCs/>
          <w:sz w:val="24"/>
          <w:szCs w:val="24"/>
          <w:lang w:eastAsia="pt-BR"/>
        </w:rPr>
        <w:t xml:space="preserve">iversos </w:t>
      </w:r>
      <w:r w:rsidR="00E8219C">
        <w:rPr>
          <w:rFonts w:ascii="Times New Roman" w:eastAsia="Times New Roman" w:hAnsi="Times New Roman" w:cs="Times New Roman"/>
          <w:bCs/>
          <w:sz w:val="24"/>
          <w:szCs w:val="24"/>
          <w:lang w:eastAsia="pt-BR"/>
        </w:rPr>
        <w:t xml:space="preserve">incluso </w:t>
      </w:r>
      <w:r w:rsidR="00721D54">
        <w:rPr>
          <w:rFonts w:ascii="Times New Roman" w:eastAsia="Times New Roman" w:hAnsi="Times New Roman" w:cs="Times New Roman"/>
          <w:bCs/>
          <w:sz w:val="24"/>
          <w:szCs w:val="24"/>
          <w:lang w:eastAsia="pt-BR"/>
        </w:rPr>
        <w:t>vegetais e camarão digerido</w:t>
      </w:r>
      <w:r w:rsidR="00971F07">
        <w:rPr>
          <w:rFonts w:ascii="Times New Roman" w:eastAsia="Times New Roman" w:hAnsi="Times New Roman" w:cs="Times New Roman"/>
          <w:bCs/>
          <w:sz w:val="24"/>
          <w:szCs w:val="24"/>
          <w:lang w:eastAsia="pt-BR"/>
        </w:rPr>
        <w:t>.</w:t>
      </w:r>
      <w:r w:rsidR="00354919">
        <w:rPr>
          <w:rFonts w:ascii="Times New Roman" w:eastAsia="Times New Roman" w:hAnsi="Times New Roman" w:cs="Times New Roman"/>
          <w:bCs/>
          <w:sz w:val="24"/>
          <w:szCs w:val="24"/>
          <w:lang w:eastAsia="pt-BR"/>
        </w:rPr>
        <w:t xml:space="preserve"> Junior </w:t>
      </w:r>
      <w:r w:rsidR="000936BB">
        <w:rPr>
          <w:rFonts w:ascii="Times New Roman" w:eastAsia="Times New Roman" w:hAnsi="Times New Roman" w:cs="Times New Roman"/>
          <w:bCs/>
          <w:sz w:val="24"/>
          <w:szCs w:val="24"/>
          <w:lang w:eastAsia="pt-BR"/>
        </w:rPr>
        <w:t>e</w:t>
      </w:r>
      <w:r w:rsidR="00354919">
        <w:rPr>
          <w:rFonts w:ascii="Times New Roman" w:eastAsia="Times New Roman" w:hAnsi="Times New Roman" w:cs="Times New Roman"/>
          <w:bCs/>
          <w:sz w:val="24"/>
          <w:szCs w:val="24"/>
          <w:lang w:eastAsia="pt-BR"/>
        </w:rPr>
        <w:t xml:space="preserve"> </w:t>
      </w:r>
      <w:proofErr w:type="spellStart"/>
      <w:r w:rsidR="00354919">
        <w:rPr>
          <w:rFonts w:ascii="Times New Roman" w:eastAsia="Times New Roman" w:hAnsi="Times New Roman" w:cs="Times New Roman"/>
          <w:bCs/>
          <w:sz w:val="24"/>
          <w:szCs w:val="24"/>
          <w:lang w:eastAsia="pt-BR"/>
        </w:rPr>
        <w:t>Goitein</w:t>
      </w:r>
      <w:proofErr w:type="spellEnd"/>
      <w:r w:rsidR="00354919">
        <w:rPr>
          <w:rFonts w:ascii="Times New Roman" w:eastAsia="Times New Roman" w:hAnsi="Times New Roman" w:cs="Times New Roman"/>
          <w:bCs/>
          <w:sz w:val="24"/>
          <w:szCs w:val="24"/>
          <w:lang w:eastAsia="pt-BR"/>
        </w:rPr>
        <w:t xml:space="preserve"> (2008)</w:t>
      </w:r>
      <w:r w:rsidR="00721D54">
        <w:rPr>
          <w:rFonts w:ascii="Times New Roman" w:eastAsia="Times New Roman" w:hAnsi="Times New Roman" w:cs="Times New Roman"/>
          <w:bCs/>
          <w:sz w:val="24"/>
          <w:szCs w:val="24"/>
          <w:lang w:eastAsia="pt-BR"/>
        </w:rPr>
        <w:t xml:space="preserve"> </w:t>
      </w:r>
      <w:r w:rsidR="00971F07">
        <w:rPr>
          <w:rFonts w:ascii="Times New Roman" w:eastAsia="Times New Roman" w:hAnsi="Times New Roman" w:cs="Times New Roman"/>
          <w:bCs/>
          <w:sz w:val="24"/>
          <w:szCs w:val="24"/>
          <w:lang w:eastAsia="pt-BR"/>
        </w:rPr>
        <w:t>em sua pesquisa com</w:t>
      </w:r>
      <w:r w:rsidR="00721D54">
        <w:rPr>
          <w:rFonts w:ascii="Times New Roman" w:eastAsia="Times New Roman" w:hAnsi="Times New Roman" w:cs="Times New Roman"/>
          <w:bCs/>
          <w:sz w:val="24"/>
          <w:szCs w:val="24"/>
          <w:lang w:eastAsia="pt-BR"/>
        </w:rPr>
        <w:t xml:space="preserve"> o </w:t>
      </w:r>
      <w:proofErr w:type="spellStart"/>
      <w:r w:rsidR="00721D54" w:rsidRPr="00721D54">
        <w:rPr>
          <w:rFonts w:ascii="Times New Roman" w:eastAsia="Times New Roman" w:hAnsi="Times New Roman" w:cs="Times New Roman"/>
          <w:bCs/>
          <w:i/>
          <w:sz w:val="24"/>
          <w:szCs w:val="24"/>
          <w:lang w:eastAsia="pt-BR"/>
        </w:rPr>
        <w:t>Serrasalmus</w:t>
      </w:r>
      <w:proofErr w:type="spellEnd"/>
      <w:r w:rsidR="00721D54" w:rsidRPr="00721D54">
        <w:rPr>
          <w:rFonts w:ascii="Times New Roman" w:eastAsia="Times New Roman" w:hAnsi="Times New Roman" w:cs="Times New Roman"/>
          <w:bCs/>
          <w:i/>
          <w:sz w:val="24"/>
          <w:szCs w:val="24"/>
          <w:lang w:eastAsia="pt-BR"/>
        </w:rPr>
        <w:t xml:space="preserve"> </w:t>
      </w:r>
      <w:proofErr w:type="spellStart"/>
      <w:r w:rsidR="00721D54" w:rsidRPr="00721D54">
        <w:rPr>
          <w:rFonts w:ascii="Times New Roman" w:eastAsia="Times New Roman" w:hAnsi="Times New Roman" w:cs="Times New Roman"/>
          <w:bCs/>
          <w:i/>
          <w:sz w:val="24"/>
          <w:szCs w:val="24"/>
          <w:lang w:eastAsia="pt-BR"/>
        </w:rPr>
        <w:t>maculatus</w:t>
      </w:r>
      <w:proofErr w:type="spellEnd"/>
      <w:r w:rsidR="00721D54">
        <w:rPr>
          <w:rFonts w:ascii="Times New Roman" w:eastAsia="Times New Roman" w:hAnsi="Times New Roman" w:cs="Times New Roman"/>
          <w:bCs/>
          <w:sz w:val="24"/>
          <w:szCs w:val="24"/>
          <w:lang w:eastAsia="pt-BR"/>
        </w:rPr>
        <w:t xml:space="preserve"> </w:t>
      </w:r>
      <w:proofErr w:type="spellStart"/>
      <w:r w:rsidR="000936BB">
        <w:rPr>
          <w:rFonts w:ascii="Times New Roman" w:eastAsia="Times New Roman" w:hAnsi="Times New Roman" w:cs="Times New Roman"/>
          <w:bCs/>
          <w:sz w:val="24"/>
          <w:szCs w:val="24"/>
          <w:lang w:eastAsia="pt-BR"/>
        </w:rPr>
        <w:t>Kner</w:t>
      </w:r>
      <w:proofErr w:type="spellEnd"/>
      <w:r w:rsidR="000936BB">
        <w:rPr>
          <w:rFonts w:ascii="Times New Roman" w:eastAsia="Times New Roman" w:hAnsi="Times New Roman" w:cs="Times New Roman"/>
          <w:bCs/>
          <w:sz w:val="24"/>
          <w:szCs w:val="24"/>
          <w:lang w:eastAsia="pt-BR"/>
        </w:rPr>
        <w:t>, 1858,</w:t>
      </w:r>
      <w:r w:rsidR="00721D54">
        <w:rPr>
          <w:rFonts w:ascii="Times New Roman" w:eastAsia="Times New Roman" w:hAnsi="Times New Roman" w:cs="Times New Roman"/>
          <w:bCs/>
          <w:sz w:val="24"/>
          <w:szCs w:val="24"/>
          <w:lang w:eastAsia="pt-BR"/>
        </w:rPr>
        <w:t xml:space="preserve"> </w:t>
      </w:r>
      <w:r w:rsidR="00971F07">
        <w:rPr>
          <w:rFonts w:ascii="Times New Roman" w:eastAsia="Times New Roman" w:hAnsi="Times New Roman" w:cs="Times New Roman"/>
          <w:bCs/>
          <w:sz w:val="24"/>
          <w:szCs w:val="24"/>
          <w:lang w:eastAsia="pt-BR"/>
        </w:rPr>
        <w:t xml:space="preserve">observou que os </w:t>
      </w:r>
      <w:r w:rsidR="00721D54">
        <w:rPr>
          <w:rFonts w:ascii="Times New Roman" w:eastAsia="Times New Roman" w:hAnsi="Times New Roman" w:cs="Times New Roman"/>
          <w:bCs/>
          <w:sz w:val="24"/>
          <w:szCs w:val="24"/>
          <w:lang w:eastAsia="pt-BR"/>
        </w:rPr>
        <w:t>macho</w:t>
      </w:r>
      <w:r w:rsidR="00971F07">
        <w:rPr>
          <w:rFonts w:ascii="Times New Roman" w:eastAsia="Times New Roman" w:hAnsi="Times New Roman" w:cs="Times New Roman"/>
          <w:bCs/>
          <w:sz w:val="24"/>
          <w:szCs w:val="24"/>
          <w:lang w:eastAsia="pt-BR"/>
        </w:rPr>
        <w:t>s</w:t>
      </w:r>
      <w:r w:rsidR="00721D54">
        <w:rPr>
          <w:rFonts w:ascii="Times New Roman" w:eastAsia="Times New Roman" w:hAnsi="Times New Roman" w:cs="Times New Roman"/>
          <w:bCs/>
          <w:sz w:val="24"/>
          <w:szCs w:val="24"/>
          <w:lang w:eastAsia="pt-BR"/>
        </w:rPr>
        <w:t xml:space="preserve"> se alimentaram preferencialmente de peixe e vegetais, </w:t>
      </w:r>
      <w:r w:rsidR="00971F07">
        <w:rPr>
          <w:rFonts w:ascii="Times New Roman" w:eastAsia="Times New Roman" w:hAnsi="Times New Roman" w:cs="Times New Roman"/>
          <w:bCs/>
          <w:sz w:val="24"/>
          <w:szCs w:val="24"/>
          <w:lang w:eastAsia="pt-BR"/>
        </w:rPr>
        <w:t>o</w:t>
      </w:r>
      <w:r w:rsidR="00354919">
        <w:rPr>
          <w:rFonts w:ascii="Times New Roman" w:eastAsia="Times New Roman" w:hAnsi="Times New Roman" w:cs="Times New Roman"/>
          <w:bCs/>
          <w:sz w:val="24"/>
          <w:szCs w:val="24"/>
          <w:lang w:eastAsia="pt-BR"/>
        </w:rPr>
        <w:t>s</w:t>
      </w:r>
      <w:r w:rsidR="00971F07">
        <w:rPr>
          <w:rFonts w:ascii="Times New Roman" w:eastAsia="Times New Roman" w:hAnsi="Times New Roman" w:cs="Times New Roman"/>
          <w:bCs/>
          <w:sz w:val="24"/>
          <w:szCs w:val="24"/>
          <w:lang w:eastAsia="pt-BR"/>
        </w:rPr>
        <w:t xml:space="preserve"> mesmo</w:t>
      </w:r>
      <w:r w:rsidR="00354919">
        <w:rPr>
          <w:rFonts w:ascii="Times New Roman" w:eastAsia="Times New Roman" w:hAnsi="Times New Roman" w:cs="Times New Roman"/>
          <w:bCs/>
          <w:sz w:val="24"/>
          <w:szCs w:val="24"/>
          <w:lang w:eastAsia="pt-BR"/>
        </w:rPr>
        <w:t>s ressaltaram</w:t>
      </w:r>
      <w:r w:rsidR="00971F07">
        <w:rPr>
          <w:rFonts w:ascii="Times New Roman" w:eastAsia="Times New Roman" w:hAnsi="Times New Roman" w:cs="Times New Roman"/>
          <w:bCs/>
          <w:sz w:val="24"/>
          <w:szCs w:val="24"/>
          <w:lang w:eastAsia="pt-BR"/>
        </w:rPr>
        <w:t xml:space="preserve"> que a grande presença de vegetais na dieta do </w:t>
      </w:r>
      <w:r w:rsidR="00971F07" w:rsidRPr="00971F07">
        <w:rPr>
          <w:rFonts w:ascii="Times New Roman" w:eastAsia="Times New Roman" w:hAnsi="Times New Roman" w:cs="Times New Roman"/>
          <w:bCs/>
          <w:i/>
          <w:sz w:val="24"/>
          <w:szCs w:val="24"/>
          <w:lang w:eastAsia="pt-BR"/>
        </w:rPr>
        <w:t xml:space="preserve">S. </w:t>
      </w:r>
      <w:proofErr w:type="spellStart"/>
      <w:r w:rsidR="00971F07" w:rsidRPr="00971F07">
        <w:rPr>
          <w:rFonts w:ascii="Times New Roman" w:eastAsia="Times New Roman" w:hAnsi="Times New Roman" w:cs="Times New Roman"/>
          <w:bCs/>
          <w:i/>
          <w:sz w:val="24"/>
          <w:szCs w:val="24"/>
          <w:lang w:eastAsia="pt-BR"/>
        </w:rPr>
        <w:t>maculatos</w:t>
      </w:r>
      <w:proofErr w:type="spellEnd"/>
      <w:r w:rsidR="006A0CA2">
        <w:rPr>
          <w:rFonts w:ascii="Times New Roman" w:eastAsia="Times New Roman" w:hAnsi="Times New Roman" w:cs="Times New Roman"/>
          <w:bCs/>
          <w:i/>
          <w:sz w:val="24"/>
          <w:szCs w:val="24"/>
          <w:lang w:eastAsia="pt-BR"/>
        </w:rPr>
        <w:t xml:space="preserve"> </w:t>
      </w:r>
      <w:r w:rsidR="00971F07" w:rsidRPr="009A63C9">
        <w:rPr>
          <w:rFonts w:ascii="Times New Roman" w:eastAsia="Times New Roman" w:hAnsi="Times New Roman" w:cs="Times New Roman"/>
          <w:bCs/>
          <w:sz w:val="24"/>
          <w:szCs w:val="24"/>
          <w:lang w:eastAsia="pt-BR"/>
        </w:rPr>
        <w:t>deve-se ao período de cheia</w:t>
      </w:r>
      <w:r w:rsidR="00493572" w:rsidRPr="009A63C9">
        <w:rPr>
          <w:rFonts w:ascii="Times New Roman" w:eastAsia="Times New Roman" w:hAnsi="Times New Roman" w:cs="Times New Roman"/>
          <w:bCs/>
          <w:sz w:val="24"/>
          <w:szCs w:val="24"/>
          <w:lang w:eastAsia="pt-BR"/>
        </w:rPr>
        <w:t>,</w:t>
      </w:r>
      <w:r w:rsidR="00971F07" w:rsidRPr="009A63C9">
        <w:rPr>
          <w:rFonts w:ascii="Times New Roman" w:eastAsia="Times New Roman" w:hAnsi="Times New Roman" w:cs="Times New Roman"/>
          <w:bCs/>
          <w:sz w:val="24"/>
          <w:szCs w:val="24"/>
          <w:lang w:eastAsia="pt-BR"/>
        </w:rPr>
        <w:t xml:space="preserve"> oferece</w:t>
      </w:r>
      <w:r w:rsidR="00493572" w:rsidRPr="009A63C9">
        <w:rPr>
          <w:rFonts w:ascii="Times New Roman" w:eastAsia="Times New Roman" w:hAnsi="Times New Roman" w:cs="Times New Roman"/>
          <w:bCs/>
          <w:sz w:val="24"/>
          <w:szCs w:val="24"/>
          <w:lang w:eastAsia="pt-BR"/>
        </w:rPr>
        <w:t>ndo</w:t>
      </w:r>
      <w:r w:rsidR="00971F07" w:rsidRPr="009A63C9">
        <w:rPr>
          <w:rFonts w:ascii="Times New Roman" w:eastAsia="Times New Roman" w:hAnsi="Times New Roman" w:cs="Times New Roman"/>
          <w:bCs/>
          <w:sz w:val="24"/>
          <w:szCs w:val="24"/>
          <w:lang w:eastAsia="pt-BR"/>
        </w:rPr>
        <w:t xml:space="preserve"> uma maior amplitude de </w:t>
      </w:r>
      <w:proofErr w:type="spellStart"/>
      <w:r w:rsidR="00971F07" w:rsidRPr="009A63C9">
        <w:rPr>
          <w:rFonts w:ascii="Times New Roman" w:eastAsia="Times New Roman" w:hAnsi="Times New Roman" w:cs="Times New Roman"/>
          <w:bCs/>
          <w:sz w:val="24"/>
          <w:szCs w:val="24"/>
          <w:lang w:eastAsia="pt-BR"/>
        </w:rPr>
        <w:t>forrageamento</w:t>
      </w:r>
      <w:proofErr w:type="spellEnd"/>
      <w:r w:rsidR="00971F07" w:rsidRPr="009A63C9">
        <w:rPr>
          <w:rFonts w:ascii="Times New Roman" w:eastAsia="Times New Roman" w:hAnsi="Times New Roman" w:cs="Times New Roman"/>
          <w:bCs/>
          <w:sz w:val="24"/>
          <w:szCs w:val="24"/>
          <w:lang w:eastAsia="pt-BR"/>
        </w:rPr>
        <w:t>.</w:t>
      </w:r>
    </w:p>
    <w:p w:rsidR="000A32A3" w:rsidRDefault="00E743C7" w:rsidP="00B245D3">
      <w:pPr>
        <w:autoSpaceDE w:val="0"/>
        <w:autoSpaceDN w:val="0"/>
        <w:adjustRightInd w:val="0"/>
        <w:spacing w:after="0" w:line="240" w:lineRule="auto"/>
        <w:ind w:hanging="284"/>
        <w:jc w:val="center"/>
        <w:rPr>
          <w:rFonts w:ascii="Times New Roman" w:hAnsi="Times New Roman" w:cs="Times New Roman"/>
          <w:szCs w:val="24"/>
        </w:rPr>
      </w:pPr>
      <w:r w:rsidRPr="00E743C7">
        <w:rPr>
          <w:rFonts w:ascii="Times New Roman" w:hAnsi="Times New Roman" w:cs="Times New Roman"/>
          <w:noProof/>
          <w:szCs w:val="24"/>
          <w:lang w:eastAsia="pt-BR"/>
        </w:rPr>
        <w:drawing>
          <wp:inline distT="0" distB="0" distL="0" distR="0">
            <wp:extent cx="4801666" cy="2179930"/>
            <wp:effectExtent l="19050" t="0" r="0" b="0"/>
            <wp:docPr id="9" name="Imagem 8"/>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pic:cNvPicPr>
                  </pic:nvPicPr>
                  <pic:blipFill>
                    <a:blip r:embed="rId10" cstate="print"/>
                    <a:srcRect t="2100" r="4315" b="7087"/>
                    <a:stretch>
                      <a:fillRect/>
                    </a:stretch>
                  </pic:blipFill>
                  <pic:spPr>
                    <a:xfrm>
                      <a:off x="0" y="0"/>
                      <a:ext cx="4802346" cy="2180238"/>
                    </a:xfrm>
                    <a:prstGeom prst="rect">
                      <a:avLst/>
                    </a:prstGeom>
                  </pic:spPr>
                </pic:pic>
              </a:graphicData>
            </a:graphic>
          </wp:inline>
        </w:drawing>
      </w:r>
    </w:p>
    <w:p w:rsidR="00493572" w:rsidRDefault="00DF2E47" w:rsidP="00354919">
      <w:pPr>
        <w:autoSpaceDE w:val="0"/>
        <w:autoSpaceDN w:val="0"/>
        <w:adjustRightInd w:val="0"/>
        <w:spacing w:after="0" w:line="240" w:lineRule="auto"/>
        <w:ind w:left="851" w:hanging="851"/>
        <w:jc w:val="both"/>
        <w:rPr>
          <w:rFonts w:ascii="Times New Roman" w:hAnsi="Times New Roman" w:cs="Times New Roman"/>
          <w:szCs w:val="24"/>
        </w:rPr>
      </w:pPr>
      <w:r>
        <w:rPr>
          <w:rFonts w:ascii="Times New Roman" w:hAnsi="Times New Roman" w:cs="Times New Roman"/>
          <w:szCs w:val="24"/>
        </w:rPr>
        <w:t>Figura 3</w:t>
      </w:r>
      <w:r w:rsidR="004C6CD7" w:rsidRPr="00DA790B">
        <w:rPr>
          <w:rFonts w:ascii="Times New Roman" w:hAnsi="Times New Roman" w:cs="Times New Roman"/>
          <w:szCs w:val="24"/>
        </w:rPr>
        <w:t>.</w:t>
      </w:r>
      <w:r w:rsidR="00E743C7">
        <w:rPr>
          <w:rFonts w:ascii="Times New Roman" w:hAnsi="Times New Roman" w:cs="Times New Roman"/>
          <w:szCs w:val="24"/>
        </w:rPr>
        <w:t xml:space="preserve"> </w:t>
      </w:r>
      <w:r w:rsidR="00354919">
        <w:rPr>
          <w:rFonts w:ascii="Times New Roman" w:hAnsi="Times New Roman" w:cs="Times New Roman"/>
          <w:szCs w:val="24"/>
        </w:rPr>
        <w:t>Análise de</w:t>
      </w:r>
      <w:r w:rsidR="004C6CD7" w:rsidRPr="004C6CD7">
        <w:rPr>
          <w:rFonts w:ascii="Times New Roman" w:hAnsi="Times New Roman" w:cs="Times New Roman"/>
          <w:szCs w:val="24"/>
        </w:rPr>
        <w:t xml:space="preserve"> similaridade de </w:t>
      </w:r>
      <w:proofErr w:type="spellStart"/>
      <w:r w:rsidR="004C6CD7" w:rsidRPr="004C6CD7">
        <w:rPr>
          <w:rFonts w:ascii="Times New Roman" w:hAnsi="Times New Roman" w:cs="Times New Roman"/>
          <w:szCs w:val="24"/>
        </w:rPr>
        <w:t>Bray</w:t>
      </w:r>
      <w:proofErr w:type="spellEnd"/>
      <w:r w:rsidR="004C6CD7" w:rsidRPr="004C6CD7">
        <w:rPr>
          <w:rFonts w:ascii="Times New Roman" w:hAnsi="Times New Roman" w:cs="Times New Roman"/>
          <w:szCs w:val="24"/>
        </w:rPr>
        <w:t xml:space="preserve">-curtis da abundância relativa das fêmeas do </w:t>
      </w:r>
      <w:proofErr w:type="spellStart"/>
      <w:proofErr w:type="gramStart"/>
      <w:r w:rsidR="004C6CD7" w:rsidRPr="004C6CD7">
        <w:rPr>
          <w:rFonts w:ascii="Times New Roman" w:hAnsi="Times New Roman" w:cs="Times New Roman"/>
          <w:i/>
          <w:szCs w:val="24"/>
        </w:rPr>
        <w:t>S</w:t>
      </w:r>
      <w:r w:rsidR="00354919">
        <w:rPr>
          <w:rFonts w:ascii="Times New Roman" w:hAnsi="Times New Roman" w:cs="Times New Roman"/>
          <w:i/>
          <w:szCs w:val="24"/>
        </w:rPr>
        <w:t>.</w:t>
      </w:r>
      <w:r w:rsidR="004C6CD7" w:rsidRPr="004C6CD7">
        <w:rPr>
          <w:rFonts w:ascii="Times New Roman" w:hAnsi="Times New Roman" w:cs="Times New Roman"/>
          <w:i/>
          <w:szCs w:val="24"/>
        </w:rPr>
        <w:t>brandtti</w:t>
      </w:r>
      <w:proofErr w:type="spellEnd"/>
      <w:proofErr w:type="gramEnd"/>
      <w:r w:rsidR="004C6CD7" w:rsidRPr="004C6CD7">
        <w:rPr>
          <w:rFonts w:ascii="Times New Roman" w:hAnsi="Times New Roman" w:cs="Times New Roman"/>
          <w:i/>
          <w:noProof/>
          <w:lang w:eastAsia="pt-BR"/>
        </w:rPr>
        <w:t xml:space="preserve">, </w:t>
      </w:r>
      <w:r w:rsidR="004C6CD7" w:rsidRPr="004C6CD7">
        <w:rPr>
          <w:rFonts w:ascii="Times New Roman" w:hAnsi="Times New Roman" w:cs="Times New Roman"/>
          <w:noProof/>
          <w:lang w:eastAsia="pt-BR"/>
        </w:rPr>
        <w:t>relacionando as categorias alimentares.</w:t>
      </w:r>
      <w:r w:rsidR="000E747F">
        <w:rPr>
          <w:rFonts w:ascii="Times New Roman" w:hAnsi="Times New Roman" w:cs="Times New Roman"/>
          <w:noProof/>
          <w:lang w:eastAsia="pt-BR"/>
        </w:rPr>
        <w:t xml:space="preserve"> (Ins – Insetos; Tel Teleósteos; Div – Diversos e Mol – Moluscos)</w:t>
      </w:r>
      <w:r w:rsidR="00354919">
        <w:rPr>
          <w:rFonts w:ascii="Times New Roman" w:hAnsi="Times New Roman" w:cs="Times New Roman"/>
          <w:noProof/>
          <w:lang w:eastAsia="pt-BR"/>
        </w:rPr>
        <w:t>.</w:t>
      </w:r>
    </w:p>
    <w:p w:rsidR="00DA790B" w:rsidRDefault="009E45D5" w:rsidP="00B245D3">
      <w:pPr>
        <w:autoSpaceDE w:val="0"/>
        <w:autoSpaceDN w:val="0"/>
        <w:adjustRightInd w:val="0"/>
        <w:spacing w:after="0" w:line="240" w:lineRule="auto"/>
        <w:ind w:hanging="426"/>
        <w:jc w:val="center"/>
        <w:rPr>
          <w:rFonts w:ascii="Times New Roman" w:hAnsi="Times New Roman" w:cs="Times New Roman"/>
          <w:b/>
          <w:sz w:val="24"/>
          <w:szCs w:val="24"/>
        </w:rPr>
      </w:pPr>
      <w:r w:rsidRPr="009E45D5">
        <w:rPr>
          <w:rFonts w:ascii="Times New Roman" w:hAnsi="Times New Roman" w:cs="Times New Roman"/>
          <w:b/>
          <w:noProof/>
          <w:sz w:val="24"/>
          <w:szCs w:val="24"/>
          <w:lang w:eastAsia="pt-BR"/>
        </w:rPr>
        <w:lastRenderedPageBreak/>
        <w:drawing>
          <wp:inline distT="0" distB="0" distL="0" distR="0">
            <wp:extent cx="5010150" cy="2326943"/>
            <wp:effectExtent l="19050" t="0" r="0" b="0"/>
            <wp:docPr id="10" name="Imagem 9"/>
            <wp:cNvGraphicFramePr/>
            <a:graphic xmlns:a="http://schemas.openxmlformats.org/drawingml/2006/main">
              <a:graphicData uri="http://schemas.openxmlformats.org/drawingml/2006/picture">
                <pic:pic xmlns:pic="http://schemas.openxmlformats.org/drawingml/2006/picture">
                  <pic:nvPicPr>
                    <pic:cNvPr id="8" name="Imagem 7"/>
                    <pic:cNvPicPr>
                      <a:picLocks noChangeAspect="1"/>
                    </pic:cNvPicPr>
                  </pic:nvPicPr>
                  <pic:blipFill>
                    <a:blip r:embed="rId11" cstate="print"/>
                    <a:stretch>
                      <a:fillRect/>
                    </a:stretch>
                  </pic:blipFill>
                  <pic:spPr>
                    <a:xfrm>
                      <a:off x="0" y="0"/>
                      <a:ext cx="5021098" cy="2332028"/>
                    </a:xfrm>
                    <a:prstGeom prst="rect">
                      <a:avLst/>
                    </a:prstGeom>
                  </pic:spPr>
                </pic:pic>
              </a:graphicData>
            </a:graphic>
          </wp:inline>
        </w:drawing>
      </w:r>
    </w:p>
    <w:p w:rsidR="00D43C47" w:rsidRDefault="004C6CD7" w:rsidP="00354919">
      <w:pPr>
        <w:autoSpaceDE w:val="0"/>
        <w:autoSpaceDN w:val="0"/>
        <w:adjustRightInd w:val="0"/>
        <w:spacing w:after="0" w:line="240" w:lineRule="auto"/>
        <w:ind w:left="993" w:hanging="993"/>
        <w:jc w:val="both"/>
        <w:rPr>
          <w:rFonts w:ascii="Times New Roman" w:hAnsi="Times New Roman" w:cs="Times New Roman"/>
          <w:b/>
          <w:sz w:val="24"/>
          <w:szCs w:val="24"/>
        </w:rPr>
      </w:pPr>
      <w:r w:rsidRPr="00DA790B">
        <w:rPr>
          <w:rFonts w:ascii="Times New Roman" w:hAnsi="Times New Roman" w:cs="Times New Roman"/>
          <w:szCs w:val="24"/>
        </w:rPr>
        <w:t xml:space="preserve">Figura </w:t>
      </w:r>
      <w:r w:rsidR="00DF2E47">
        <w:rPr>
          <w:rFonts w:ascii="Times New Roman" w:hAnsi="Times New Roman" w:cs="Times New Roman"/>
          <w:szCs w:val="24"/>
        </w:rPr>
        <w:t>4</w:t>
      </w:r>
      <w:r w:rsidRPr="00DA790B">
        <w:rPr>
          <w:rFonts w:ascii="Times New Roman" w:hAnsi="Times New Roman" w:cs="Times New Roman"/>
          <w:szCs w:val="24"/>
        </w:rPr>
        <w:t>.</w:t>
      </w:r>
      <w:r w:rsidR="00124F53">
        <w:rPr>
          <w:rFonts w:ascii="Times New Roman" w:hAnsi="Times New Roman" w:cs="Times New Roman"/>
          <w:szCs w:val="24"/>
        </w:rPr>
        <w:t xml:space="preserve"> </w:t>
      </w:r>
      <w:r w:rsidR="00354919">
        <w:rPr>
          <w:rFonts w:ascii="Times New Roman" w:hAnsi="Times New Roman" w:cs="Times New Roman"/>
          <w:szCs w:val="24"/>
        </w:rPr>
        <w:t xml:space="preserve">Análise </w:t>
      </w:r>
      <w:r w:rsidRPr="004C6CD7">
        <w:rPr>
          <w:rFonts w:ascii="Times New Roman" w:hAnsi="Times New Roman" w:cs="Times New Roman"/>
          <w:szCs w:val="24"/>
        </w:rPr>
        <w:t xml:space="preserve">de similaridade de </w:t>
      </w:r>
      <w:proofErr w:type="spellStart"/>
      <w:r w:rsidRPr="004C6CD7">
        <w:rPr>
          <w:rFonts w:ascii="Times New Roman" w:hAnsi="Times New Roman" w:cs="Times New Roman"/>
          <w:szCs w:val="24"/>
        </w:rPr>
        <w:t>Bray</w:t>
      </w:r>
      <w:proofErr w:type="spellEnd"/>
      <w:r w:rsidRPr="004C6CD7">
        <w:rPr>
          <w:rFonts w:ascii="Times New Roman" w:hAnsi="Times New Roman" w:cs="Times New Roman"/>
          <w:szCs w:val="24"/>
        </w:rPr>
        <w:t xml:space="preserve">-curtis da abundância relativa dos machos do </w:t>
      </w:r>
      <w:r w:rsidRPr="004C6CD7">
        <w:rPr>
          <w:rFonts w:ascii="Times New Roman" w:hAnsi="Times New Roman" w:cs="Times New Roman"/>
          <w:i/>
          <w:szCs w:val="24"/>
        </w:rPr>
        <w:t>S</w:t>
      </w:r>
      <w:r w:rsidR="00354919">
        <w:rPr>
          <w:rFonts w:ascii="Times New Roman" w:hAnsi="Times New Roman" w:cs="Times New Roman"/>
          <w:i/>
          <w:szCs w:val="24"/>
        </w:rPr>
        <w:t>.</w:t>
      </w:r>
      <w:r w:rsidRPr="004C6CD7">
        <w:rPr>
          <w:rFonts w:ascii="Times New Roman" w:hAnsi="Times New Roman" w:cs="Times New Roman"/>
          <w:i/>
          <w:szCs w:val="24"/>
        </w:rPr>
        <w:t xml:space="preserve"> </w:t>
      </w:r>
      <w:proofErr w:type="spellStart"/>
      <w:r w:rsidRPr="004C6CD7">
        <w:rPr>
          <w:rFonts w:ascii="Times New Roman" w:hAnsi="Times New Roman" w:cs="Times New Roman"/>
          <w:i/>
          <w:szCs w:val="24"/>
        </w:rPr>
        <w:t>brandtti</w:t>
      </w:r>
      <w:proofErr w:type="spellEnd"/>
      <w:r w:rsidRPr="004C6CD7">
        <w:rPr>
          <w:rFonts w:ascii="Times New Roman" w:hAnsi="Times New Roman" w:cs="Times New Roman"/>
          <w:i/>
          <w:noProof/>
          <w:lang w:eastAsia="pt-BR"/>
        </w:rPr>
        <w:t xml:space="preserve">, </w:t>
      </w:r>
      <w:r w:rsidRPr="004C6CD7">
        <w:rPr>
          <w:rFonts w:ascii="Times New Roman" w:hAnsi="Times New Roman" w:cs="Times New Roman"/>
          <w:noProof/>
          <w:lang w:eastAsia="pt-BR"/>
        </w:rPr>
        <w:t>relacionando as categorias alimentares.</w:t>
      </w:r>
      <w:r w:rsidR="00354919">
        <w:rPr>
          <w:rFonts w:ascii="Times New Roman" w:hAnsi="Times New Roman" w:cs="Times New Roman"/>
          <w:noProof/>
          <w:lang w:eastAsia="pt-BR"/>
        </w:rPr>
        <w:t xml:space="preserve"> (Ins – Insetos; Tel Teleósteos; Div – Diversos e Mol – Moluscos).</w:t>
      </w:r>
    </w:p>
    <w:p w:rsidR="00354919" w:rsidRDefault="00354919" w:rsidP="00D43C47">
      <w:pPr>
        <w:autoSpaceDE w:val="0"/>
        <w:autoSpaceDN w:val="0"/>
        <w:adjustRightInd w:val="0"/>
        <w:spacing w:after="0" w:line="240" w:lineRule="auto"/>
        <w:rPr>
          <w:rFonts w:ascii="Times New Roman" w:hAnsi="Times New Roman" w:cs="Times New Roman"/>
          <w:b/>
          <w:sz w:val="24"/>
          <w:szCs w:val="24"/>
        </w:rPr>
      </w:pPr>
    </w:p>
    <w:p w:rsidR="00485694" w:rsidRPr="002142B9" w:rsidRDefault="00D43C47" w:rsidP="00D43C4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 </w:t>
      </w:r>
      <w:r w:rsidRPr="002142B9">
        <w:rPr>
          <w:rFonts w:ascii="Times New Roman" w:hAnsi="Times New Roman" w:cs="Times New Roman"/>
          <w:b/>
          <w:sz w:val="24"/>
          <w:szCs w:val="24"/>
        </w:rPr>
        <w:t xml:space="preserve">CONCLUSÃO </w:t>
      </w:r>
    </w:p>
    <w:p w:rsidR="00A22388" w:rsidRPr="002142B9" w:rsidRDefault="00A22388" w:rsidP="00D43C47">
      <w:pPr>
        <w:autoSpaceDE w:val="0"/>
        <w:autoSpaceDN w:val="0"/>
        <w:adjustRightInd w:val="0"/>
        <w:spacing w:after="0" w:line="240" w:lineRule="auto"/>
        <w:jc w:val="center"/>
        <w:rPr>
          <w:rFonts w:ascii="Times New Roman" w:hAnsi="Times New Roman" w:cs="Times New Roman"/>
          <w:b/>
          <w:sz w:val="24"/>
          <w:szCs w:val="24"/>
        </w:rPr>
      </w:pPr>
    </w:p>
    <w:p w:rsidR="009D5D19" w:rsidRDefault="00493572" w:rsidP="009D5D19">
      <w:pPr>
        <w:autoSpaceDE w:val="0"/>
        <w:autoSpaceDN w:val="0"/>
        <w:adjustRightInd w:val="0"/>
        <w:spacing w:after="0" w:line="240" w:lineRule="auto"/>
        <w:ind w:firstLine="708"/>
        <w:jc w:val="both"/>
        <w:rPr>
          <w:rFonts w:ascii="Times New Roman" w:hAnsi="Times New Roman" w:cs="Times New Roman"/>
          <w:sz w:val="24"/>
          <w:szCs w:val="24"/>
        </w:rPr>
      </w:pPr>
      <w:r w:rsidRPr="00493572">
        <w:rPr>
          <w:rFonts w:ascii="Times New Roman" w:hAnsi="Times New Roman" w:cs="Times New Roman"/>
          <w:sz w:val="24"/>
          <w:szCs w:val="24"/>
        </w:rPr>
        <w:t>Durante o períod</w:t>
      </w:r>
      <w:r>
        <w:rPr>
          <w:rFonts w:ascii="Times New Roman" w:hAnsi="Times New Roman" w:cs="Times New Roman"/>
          <w:sz w:val="24"/>
          <w:szCs w:val="24"/>
        </w:rPr>
        <w:t>o</w:t>
      </w:r>
      <w:r w:rsidRPr="00493572">
        <w:rPr>
          <w:rFonts w:ascii="Times New Roman" w:hAnsi="Times New Roman" w:cs="Times New Roman"/>
          <w:sz w:val="24"/>
          <w:szCs w:val="24"/>
        </w:rPr>
        <w:t xml:space="preserve"> de estudo o </w:t>
      </w:r>
      <w:proofErr w:type="spellStart"/>
      <w:r w:rsidRPr="00493572">
        <w:rPr>
          <w:rFonts w:ascii="Times New Roman" w:hAnsi="Times New Roman" w:cs="Times New Roman"/>
          <w:i/>
          <w:sz w:val="24"/>
          <w:szCs w:val="24"/>
        </w:rPr>
        <w:t>Serrasalmus</w:t>
      </w:r>
      <w:proofErr w:type="spellEnd"/>
      <w:r w:rsidRPr="00493572">
        <w:rPr>
          <w:rFonts w:ascii="Times New Roman" w:hAnsi="Times New Roman" w:cs="Times New Roman"/>
          <w:i/>
          <w:sz w:val="24"/>
          <w:szCs w:val="24"/>
        </w:rPr>
        <w:t xml:space="preserve"> </w:t>
      </w:r>
      <w:proofErr w:type="spellStart"/>
      <w:r>
        <w:rPr>
          <w:rFonts w:ascii="Times New Roman" w:hAnsi="Times New Roman" w:cs="Times New Roman"/>
          <w:i/>
          <w:sz w:val="24"/>
          <w:szCs w:val="24"/>
        </w:rPr>
        <w:t>brandti</w:t>
      </w:r>
      <w:r w:rsidRPr="00493572">
        <w:rPr>
          <w:rFonts w:ascii="Times New Roman" w:hAnsi="Times New Roman" w:cs="Times New Roman"/>
          <w:i/>
          <w:sz w:val="24"/>
          <w:szCs w:val="24"/>
        </w:rPr>
        <w:t>i</w:t>
      </w:r>
      <w:proofErr w:type="spellEnd"/>
      <w:r w:rsidRPr="00493572">
        <w:rPr>
          <w:rFonts w:ascii="Times New Roman" w:hAnsi="Times New Roman" w:cs="Times New Roman"/>
          <w:sz w:val="24"/>
          <w:szCs w:val="24"/>
        </w:rPr>
        <w:t xml:space="preserve"> apresentou uma plasticidade </w:t>
      </w:r>
      <w:r w:rsidR="00A22388" w:rsidRPr="00493572">
        <w:rPr>
          <w:rFonts w:ascii="Times New Roman" w:hAnsi="Times New Roman" w:cs="Times New Roman"/>
          <w:sz w:val="24"/>
          <w:szCs w:val="24"/>
        </w:rPr>
        <w:t>trófica</w:t>
      </w:r>
      <w:r>
        <w:rPr>
          <w:rFonts w:ascii="Times New Roman" w:hAnsi="Times New Roman" w:cs="Times New Roman"/>
          <w:sz w:val="24"/>
          <w:szCs w:val="24"/>
        </w:rPr>
        <w:t xml:space="preserve"> em sua dieta alimentar, possuindo uma grande diversidade de recursos, totalizando 23 itens, indicando ser uma espécie carnívora com tendência a piscívora</w:t>
      </w:r>
      <w:r w:rsidR="00AB69B2">
        <w:rPr>
          <w:rFonts w:ascii="Times New Roman" w:hAnsi="Times New Roman" w:cs="Times New Roman"/>
          <w:sz w:val="24"/>
          <w:szCs w:val="24"/>
        </w:rPr>
        <w:t>.</w:t>
      </w:r>
      <w:r w:rsidR="00922DD6">
        <w:rPr>
          <w:rFonts w:ascii="Times New Roman" w:hAnsi="Times New Roman" w:cs="Times New Roman"/>
          <w:sz w:val="24"/>
          <w:szCs w:val="24"/>
        </w:rPr>
        <w:t xml:space="preserve"> Sendo desta forma uma espécie nativa controladora populacional, possuindo grande importância para ecologia no local de estudo. </w:t>
      </w:r>
    </w:p>
    <w:p w:rsidR="00922DD6" w:rsidRPr="009D5D19" w:rsidRDefault="00AB69B2" w:rsidP="008477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Observou-se </w:t>
      </w:r>
      <w:r w:rsidR="00493572">
        <w:rPr>
          <w:rFonts w:ascii="Times New Roman" w:hAnsi="Times New Roman" w:cs="Times New Roman"/>
          <w:sz w:val="24"/>
          <w:szCs w:val="24"/>
        </w:rPr>
        <w:t xml:space="preserve">que provavelmente a </w:t>
      </w:r>
      <w:proofErr w:type="spellStart"/>
      <w:r w:rsidR="00493572">
        <w:rPr>
          <w:rFonts w:ascii="Times New Roman" w:hAnsi="Times New Roman" w:cs="Times New Roman"/>
          <w:sz w:val="24"/>
          <w:szCs w:val="24"/>
        </w:rPr>
        <w:t>pirambeba</w:t>
      </w:r>
      <w:proofErr w:type="spellEnd"/>
      <w:r w:rsidR="00493572">
        <w:rPr>
          <w:rFonts w:ascii="Times New Roman" w:hAnsi="Times New Roman" w:cs="Times New Roman"/>
          <w:sz w:val="24"/>
          <w:szCs w:val="24"/>
        </w:rPr>
        <w:t xml:space="preserve"> possui uma ontogenia trófica, ou seja, seu habito </w:t>
      </w:r>
      <w:r w:rsidR="00F067A3">
        <w:rPr>
          <w:rFonts w:ascii="Times New Roman" w:hAnsi="Times New Roman" w:cs="Times New Roman"/>
          <w:sz w:val="24"/>
          <w:szCs w:val="24"/>
        </w:rPr>
        <w:t xml:space="preserve">alimentar </w:t>
      </w:r>
      <w:r w:rsidR="00E8219C">
        <w:rPr>
          <w:rFonts w:ascii="Times New Roman" w:hAnsi="Times New Roman" w:cs="Times New Roman"/>
          <w:sz w:val="24"/>
          <w:szCs w:val="24"/>
        </w:rPr>
        <w:t xml:space="preserve">varia </w:t>
      </w:r>
      <w:r w:rsidR="00F067A3">
        <w:rPr>
          <w:rFonts w:ascii="Times New Roman" w:hAnsi="Times New Roman" w:cs="Times New Roman"/>
          <w:sz w:val="24"/>
          <w:szCs w:val="24"/>
        </w:rPr>
        <w:t>de acordo com o seu comprimento</w:t>
      </w:r>
      <w:r w:rsidR="00E8219C">
        <w:rPr>
          <w:rFonts w:ascii="Times New Roman" w:hAnsi="Times New Roman" w:cs="Times New Roman"/>
          <w:sz w:val="24"/>
          <w:szCs w:val="24"/>
        </w:rPr>
        <w:t xml:space="preserve"> padrão</w:t>
      </w:r>
      <w:r w:rsidR="00F067A3">
        <w:rPr>
          <w:rFonts w:ascii="Times New Roman" w:hAnsi="Times New Roman" w:cs="Times New Roman"/>
          <w:sz w:val="24"/>
          <w:szCs w:val="24"/>
        </w:rPr>
        <w:t>,</w:t>
      </w:r>
      <w:r>
        <w:rPr>
          <w:rFonts w:ascii="Times New Roman" w:hAnsi="Times New Roman" w:cs="Times New Roman"/>
          <w:sz w:val="24"/>
          <w:szCs w:val="24"/>
        </w:rPr>
        <w:t xml:space="preserve"> alimentando-se preferencialmente de partes de peixes a partir de 20,5 cm. A sua dinâmica alimentar também varia de acordo com os períodos de cheia e de seca, com preferência as categorias de Insecta e Peixes, respectivamente</w:t>
      </w:r>
      <w:r w:rsidR="004D2629">
        <w:rPr>
          <w:rFonts w:ascii="Times New Roman" w:hAnsi="Times New Roman" w:cs="Times New Roman"/>
          <w:sz w:val="24"/>
          <w:szCs w:val="24"/>
        </w:rPr>
        <w:t>.</w:t>
      </w:r>
      <w:r w:rsidR="00922DD6">
        <w:rPr>
          <w:rFonts w:ascii="Times New Roman" w:hAnsi="Times New Roman" w:cs="Times New Roman"/>
          <w:sz w:val="24"/>
          <w:szCs w:val="24"/>
        </w:rPr>
        <w:t xml:space="preserve"> </w:t>
      </w:r>
      <w:r w:rsidR="004D2629">
        <w:rPr>
          <w:rFonts w:ascii="Times New Roman" w:hAnsi="Times New Roman" w:cs="Times New Roman"/>
          <w:sz w:val="24"/>
          <w:szCs w:val="24"/>
        </w:rPr>
        <w:t xml:space="preserve">Não </w:t>
      </w:r>
      <w:r>
        <w:rPr>
          <w:rFonts w:ascii="Times New Roman" w:hAnsi="Times New Roman" w:cs="Times New Roman"/>
          <w:sz w:val="24"/>
          <w:szCs w:val="24"/>
        </w:rPr>
        <w:t>apresent</w:t>
      </w:r>
      <w:r w:rsidR="004D2629">
        <w:rPr>
          <w:rFonts w:ascii="Times New Roman" w:hAnsi="Times New Roman" w:cs="Times New Roman"/>
          <w:sz w:val="24"/>
          <w:szCs w:val="24"/>
        </w:rPr>
        <w:t xml:space="preserve">ando </w:t>
      </w:r>
      <w:r w:rsidR="00F067A3">
        <w:rPr>
          <w:rFonts w:ascii="Times New Roman" w:hAnsi="Times New Roman" w:cs="Times New Roman"/>
          <w:sz w:val="24"/>
          <w:szCs w:val="24"/>
        </w:rPr>
        <w:t>similaridade quanto aos itens consumidos pelas fêmeas e machos.</w:t>
      </w:r>
    </w:p>
    <w:p w:rsidR="00354919" w:rsidRDefault="00354919" w:rsidP="007024BE">
      <w:pPr>
        <w:spacing w:after="0"/>
        <w:rPr>
          <w:rFonts w:ascii="Times New Roman" w:hAnsi="Times New Roman" w:cs="Times New Roman"/>
          <w:b/>
          <w:sz w:val="24"/>
          <w:szCs w:val="24"/>
        </w:rPr>
      </w:pPr>
    </w:p>
    <w:p w:rsidR="00B21469" w:rsidRDefault="00D43C47" w:rsidP="007024B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5 – REFERÊNCIA BIBLIOGRÁFICA</w:t>
      </w:r>
    </w:p>
    <w:p w:rsidR="006A0CA2" w:rsidRPr="00FB4128" w:rsidRDefault="006A0CA2" w:rsidP="007024BE">
      <w:pPr>
        <w:autoSpaceDE w:val="0"/>
        <w:autoSpaceDN w:val="0"/>
        <w:adjustRightInd w:val="0"/>
        <w:spacing w:after="0" w:line="240" w:lineRule="auto"/>
        <w:rPr>
          <w:rFonts w:ascii="Times New Roman" w:hAnsi="Times New Roman" w:cs="Times New Roman"/>
          <w:b/>
          <w:sz w:val="24"/>
          <w:szCs w:val="24"/>
        </w:rPr>
      </w:pPr>
    </w:p>
    <w:p w:rsidR="009C79A1" w:rsidRPr="005B0EC9" w:rsidRDefault="00B21469" w:rsidP="008477B8">
      <w:pPr>
        <w:autoSpaceDE w:val="0"/>
        <w:autoSpaceDN w:val="0"/>
        <w:adjustRightInd w:val="0"/>
        <w:spacing w:after="0" w:line="240" w:lineRule="auto"/>
        <w:jc w:val="both"/>
        <w:rPr>
          <w:rFonts w:ascii="Times New Roman" w:hAnsi="Times New Roman" w:cs="Times New Roman"/>
          <w:sz w:val="24"/>
          <w:szCs w:val="24"/>
        </w:rPr>
      </w:pPr>
      <w:r w:rsidRPr="005B0EC9">
        <w:rPr>
          <w:rFonts w:ascii="Times New Roman" w:hAnsi="Times New Roman" w:cs="Times New Roman"/>
          <w:sz w:val="24"/>
          <w:szCs w:val="24"/>
        </w:rPr>
        <w:t xml:space="preserve">AGOSTINHO, C. S.; HAHN, N. S. </w:t>
      </w:r>
      <w:r w:rsidR="00450BB4">
        <w:rPr>
          <w:rFonts w:ascii="Times New Roman" w:hAnsi="Times New Roman" w:cs="Times New Roman"/>
          <w:sz w:val="24"/>
          <w:szCs w:val="24"/>
        </w:rPr>
        <w:t>e</w:t>
      </w:r>
      <w:r w:rsidRPr="005B0EC9">
        <w:rPr>
          <w:rFonts w:ascii="Times New Roman" w:hAnsi="Times New Roman" w:cs="Times New Roman"/>
          <w:sz w:val="24"/>
          <w:szCs w:val="24"/>
        </w:rPr>
        <w:t xml:space="preserve"> MARQUES, E. E. </w:t>
      </w:r>
      <w:r w:rsidRPr="005B0EC9">
        <w:rPr>
          <w:rFonts w:ascii="Times New Roman" w:hAnsi="Times New Roman" w:cs="Times New Roman"/>
          <w:sz w:val="24"/>
          <w:szCs w:val="24"/>
          <w:lang w:val="en-US"/>
        </w:rPr>
        <w:t>Patterns of food resource use by two congeneric species of piranhas (</w:t>
      </w:r>
      <w:proofErr w:type="spellStart"/>
      <w:r w:rsidRPr="005B0EC9">
        <w:rPr>
          <w:rFonts w:ascii="Times New Roman" w:hAnsi="Times New Roman" w:cs="Times New Roman"/>
          <w:sz w:val="24"/>
          <w:szCs w:val="24"/>
          <w:lang w:val="en-US"/>
        </w:rPr>
        <w:t>Serrasalmus</w:t>
      </w:r>
      <w:proofErr w:type="spellEnd"/>
      <w:r w:rsidRPr="005B0EC9">
        <w:rPr>
          <w:rFonts w:ascii="Times New Roman" w:hAnsi="Times New Roman" w:cs="Times New Roman"/>
          <w:sz w:val="24"/>
          <w:szCs w:val="24"/>
          <w:lang w:val="en-US"/>
        </w:rPr>
        <w:t xml:space="preserve">) on the upper Paraná River floodplain. </w:t>
      </w:r>
      <w:proofErr w:type="spellStart"/>
      <w:r w:rsidRPr="003762EB">
        <w:rPr>
          <w:rFonts w:ascii="Times New Roman" w:hAnsi="Times New Roman" w:cs="Times New Roman"/>
          <w:b/>
          <w:bCs/>
          <w:sz w:val="24"/>
          <w:szCs w:val="24"/>
        </w:rPr>
        <w:t>Brazilian</w:t>
      </w:r>
      <w:proofErr w:type="spellEnd"/>
      <w:r w:rsidRPr="003762EB">
        <w:rPr>
          <w:rFonts w:ascii="Times New Roman" w:hAnsi="Times New Roman" w:cs="Times New Roman"/>
          <w:b/>
          <w:bCs/>
          <w:sz w:val="24"/>
          <w:szCs w:val="24"/>
        </w:rPr>
        <w:t xml:space="preserve"> </w:t>
      </w:r>
      <w:proofErr w:type="spellStart"/>
      <w:r w:rsidRPr="003762EB">
        <w:rPr>
          <w:rFonts w:ascii="Times New Roman" w:hAnsi="Times New Roman" w:cs="Times New Roman"/>
          <w:b/>
          <w:bCs/>
          <w:sz w:val="24"/>
          <w:szCs w:val="24"/>
        </w:rPr>
        <w:t>Journal</w:t>
      </w:r>
      <w:proofErr w:type="spellEnd"/>
      <w:r w:rsidRPr="003762EB">
        <w:rPr>
          <w:rFonts w:ascii="Times New Roman" w:hAnsi="Times New Roman" w:cs="Times New Roman"/>
          <w:b/>
          <w:bCs/>
          <w:sz w:val="24"/>
          <w:szCs w:val="24"/>
        </w:rPr>
        <w:t xml:space="preserve"> </w:t>
      </w:r>
      <w:proofErr w:type="spellStart"/>
      <w:r w:rsidRPr="003762EB">
        <w:rPr>
          <w:rFonts w:ascii="Times New Roman" w:hAnsi="Times New Roman" w:cs="Times New Roman"/>
          <w:b/>
          <w:bCs/>
          <w:sz w:val="24"/>
          <w:szCs w:val="24"/>
        </w:rPr>
        <w:t>of</w:t>
      </w:r>
      <w:proofErr w:type="spellEnd"/>
      <w:r w:rsidRPr="003762EB">
        <w:rPr>
          <w:rFonts w:ascii="Times New Roman" w:hAnsi="Times New Roman" w:cs="Times New Roman"/>
          <w:b/>
          <w:bCs/>
          <w:sz w:val="24"/>
          <w:szCs w:val="24"/>
        </w:rPr>
        <w:t xml:space="preserve"> </w:t>
      </w:r>
      <w:proofErr w:type="spellStart"/>
      <w:r w:rsidRPr="003762EB">
        <w:rPr>
          <w:rFonts w:ascii="Times New Roman" w:hAnsi="Times New Roman" w:cs="Times New Roman"/>
          <w:b/>
          <w:bCs/>
          <w:sz w:val="24"/>
          <w:szCs w:val="24"/>
        </w:rPr>
        <w:t>Biology</w:t>
      </w:r>
      <w:proofErr w:type="spellEnd"/>
      <w:r w:rsidRPr="005B0EC9">
        <w:rPr>
          <w:rFonts w:ascii="Times New Roman" w:hAnsi="Times New Roman" w:cs="Times New Roman"/>
          <w:bCs/>
          <w:sz w:val="24"/>
          <w:szCs w:val="24"/>
        </w:rPr>
        <w:t xml:space="preserve"> </w:t>
      </w:r>
      <w:r w:rsidR="0052441B">
        <w:rPr>
          <w:rFonts w:ascii="Times New Roman" w:hAnsi="Times New Roman" w:cs="Times New Roman"/>
          <w:sz w:val="24"/>
          <w:szCs w:val="24"/>
        </w:rPr>
        <w:t xml:space="preserve">63(2):177-182, </w:t>
      </w:r>
      <w:r w:rsidR="0052441B" w:rsidRPr="005B0EC9">
        <w:rPr>
          <w:rFonts w:ascii="Times New Roman" w:hAnsi="Times New Roman" w:cs="Times New Roman"/>
          <w:sz w:val="24"/>
          <w:szCs w:val="24"/>
        </w:rPr>
        <w:t>2003.</w:t>
      </w:r>
    </w:p>
    <w:p w:rsidR="00946BC7" w:rsidRPr="005B0EC9" w:rsidRDefault="00946BC7" w:rsidP="008477B8">
      <w:pPr>
        <w:autoSpaceDE w:val="0"/>
        <w:autoSpaceDN w:val="0"/>
        <w:adjustRightInd w:val="0"/>
        <w:spacing w:after="0" w:line="240" w:lineRule="auto"/>
        <w:jc w:val="both"/>
        <w:rPr>
          <w:rFonts w:ascii="Times New Roman" w:hAnsi="Times New Roman" w:cs="Times New Roman"/>
          <w:bCs/>
          <w:sz w:val="24"/>
          <w:szCs w:val="24"/>
        </w:rPr>
      </w:pPr>
      <w:r w:rsidRPr="005B0EC9">
        <w:rPr>
          <w:rFonts w:ascii="Times New Roman" w:hAnsi="Times New Roman" w:cs="Times New Roman"/>
          <w:sz w:val="24"/>
          <w:szCs w:val="24"/>
        </w:rPr>
        <w:t xml:space="preserve">AGOSTINHO, A. A.; GOMES, L. C.; PELICICE, F. M. </w:t>
      </w:r>
      <w:r w:rsidRPr="005B0EC9">
        <w:rPr>
          <w:rFonts w:ascii="Times New Roman" w:hAnsi="Times New Roman" w:cs="Times New Roman"/>
          <w:bCs/>
          <w:sz w:val="24"/>
          <w:szCs w:val="24"/>
        </w:rPr>
        <w:t>Ecologia e Manejo de Recursos Pesqueiros em Reservatórios do Brasil</w:t>
      </w:r>
      <w:r w:rsidRPr="005B0EC9">
        <w:rPr>
          <w:rFonts w:ascii="Times New Roman" w:hAnsi="Times New Roman" w:cs="Times New Roman"/>
          <w:sz w:val="24"/>
          <w:szCs w:val="24"/>
        </w:rPr>
        <w:t xml:space="preserve">. Maringá: </w:t>
      </w:r>
      <w:r w:rsidRPr="003762EB">
        <w:rPr>
          <w:rFonts w:ascii="Times New Roman" w:hAnsi="Times New Roman" w:cs="Times New Roman"/>
          <w:b/>
          <w:sz w:val="24"/>
          <w:szCs w:val="24"/>
        </w:rPr>
        <w:t>EDUEM</w:t>
      </w:r>
      <w:r w:rsidR="0052441B">
        <w:rPr>
          <w:rFonts w:ascii="Times New Roman" w:hAnsi="Times New Roman" w:cs="Times New Roman"/>
          <w:sz w:val="24"/>
          <w:szCs w:val="24"/>
        </w:rPr>
        <w:t xml:space="preserve">, 501p, </w:t>
      </w:r>
      <w:r w:rsidR="0052441B" w:rsidRPr="005B0EC9">
        <w:rPr>
          <w:rFonts w:ascii="Times New Roman" w:hAnsi="Times New Roman" w:cs="Times New Roman"/>
          <w:sz w:val="24"/>
          <w:szCs w:val="24"/>
        </w:rPr>
        <w:t>2007.</w:t>
      </w:r>
    </w:p>
    <w:p w:rsidR="00166A8F" w:rsidRPr="00166A8F" w:rsidRDefault="00166A8F" w:rsidP="008477B8">
      <w:pPr>
        <w:autoSpaceDE w:val="0"/>
        <w:autoSpaceDN w:val="0"/>
        <w:adjustRightInd w:val="0"/>
        <w:spacing w:after="0" w:line="240" w:lineRule="auto"/>
        <w:jc w:val="both"/>
        <w:rPr>
          <w:rFonts w:ascii="Times New Roman" w:hAnsi="Times New Roman" w:cs="Times New Roman"/>
          <w:sz w:val="24"/>
          <w:szCs w:val="24"/>
        </w:rPr>
      </w:pPr>
      <w:r w:rsidRPr="00166A8F">
        <w:rPr>
          <w:rFonts w:ascii="Times New Roman" w:hAnsi="Times New Roman" w:cs="Times New Roman"/>
          <w:sz w:val="24"/>
          <w:szCs w:val="24"/>
        </w:rPr>
        <w:t xml:space="preserve">ALVIM, M. C. C., OLIVEIRA, A. K., ALVES, C. B. M. </w:t>
      </w:r>
      <w:r>
        <w:rPr>
          <w:rFonts w:ascii="Times New Roman" w:hAnsi="Times New Roman" w:cs="Times New Roman"/>
          <w:sz w:val="24"/>
          <w:szCs w:val="24"/>
        </w:rPr>
        <w:t>e</w:t>
      </w:r>
      <w:r w:rsidRPr="00166A8F">
        <w:rPr>
          <w:rFonts w:ascii="Times New Roman" w:hAnsi="Times New Roman" w:cs="Times New Roman"/>
          <w:sz w:val="24"/>
          <w:szCs w:val="24"/>
        </w:rPr>
        <w:t xml:space="preserve"> PERET, A. C., Diet </w:t>
      </w:r>
      <w:proofErr w:type="spellStart"/>
      <w:r w:rsidRPr="00166A8F">
        <w:rPr>
          <w:rFonts w:ascii="Times New Roman" w:hAnsi="Times New Roman" w:cs="Times New Roman"/>
          <w:sz w:val="24"/>
          <w:szCs w:val="24"/>
        </w:rPr>
        <w:t>of</w:t>
      </w:r>
      <w:proofErr w:type="spellEnd"/>
      <w:r w:rsidRPr="00166A8F">
        <w:rPr>
          <w:rFonts w:ascii="Times New Roman" w:hAnsi="Times New Roman" w:cs="Times New Roman"/>
          <w:sz w:val="24"/>
          <w:szCs w:val="24"/>
        </w:rPr>
        <w:t xml:space="preserve"> </w:t>
      </w:r>
      <w:proofErr w:type="spellStart"/>
      <w:r w:rsidRPr="00166A8F">
        <w:rPr>
          <w:rFonts w:ascii="Times New Roman" w:hAnsi="Times New Roman" w:cs="Times New Roman"/>
          <w:sz w:val="24"/>
          <w:szCs w:val="24"/>
        </w:rPr>
        <w:t>young</w:t>
      </w:r>
      <w:proofErr w:type="spellEnd"/>
      <w:r w:rsidRPr="00166A8F">
        <w:rPr>
          <w:rFonts w:ascii="Times New Roman" w:hAnsi="Times New Roman" w:cs="Times New Roman"/>
          <w:sz w:val="24"/>
          <w:szCs w:val="24"/>
        </w:rPr>
        <w:t xml:space="preserve"> </w:t>
      </w:r>
      <w:proofErr w:type="spellStart"/>
      <w:r w:rsidRPr="00166A8F">
        <w:rPr>
          <w:rFonts w:ascii="Times New Roman" w:hAnsi="Times New Roman" w:cs="Times New Roman"/>
          <w:sz w:val="24"/>
          <w:szCs w:val="24"/>
        </w:rPr>
        <w:t>Serrasalmus</w:t>
      </w:r>
      <w:proofErr w:type="spellEnd"/>
      <w:r w:rsidRPr="00166A8F">
        <w:rPr>
          <w:rFonts w:ascii="Times New Roman" w:hAnsi="Times New Roman" w:cs="Times New Roman"/>
          <w:sz w:val="24"/>
          <w:szCs w:val="24"/>
        </w:rPr>
        <w:t xml:space="preserve"> </w:t>
      </w:r>
      <w:proofErr w:type="spellStart"/>
      <w:r w:rsidRPr="00166A8F">
        <w:rPr>
          <w:rFonts w:ascii="Times New Roman" w:hAnsi="Times New Roman" w:cs="Times New Roman"/>
          <w:sz w:val="24"/>
          <w:szCs w:val="24"/>
        </w:rPr>
        <w:t>brandtii</w:t>
      </w:r>
      <w:proofErr w:type="spellEnd"/>
      <w:r w:rsidRPr="00166A8F">
        <w:rPr>
          <w:rFonts w:ascii="Times New Roman" w:hAnsi="Times New Roman" w:cs="Times New Roman"/>
          <w:sz w:val="24"/>
          <w:szCs w:val="24"/>
        </w:rPr>
        <w:t xml:space="preserve"> (</w:t>
      </w:r>
      <w:proofErr w:type="spellStart"/>
      <w:r w:rsidRPr="00166A8F">
        <w:rPr>
          <w:rFonts w:ascii="Times New Roman" w:hAnsi="Times New Roman" w:cs="Times New Roman"/>
          <w:sz w:val="24"/>
          <w:szCs w:val="24"/>
        </w:rPr>
        <w:t>Teleostei</w:t>
      </w:r>
      <w:proofErr w:type="spellEnd"/>
      <w:r w:rsidRPr="00166A8F">
        <w:rPr>
          <w:rFonts w:ascii="Times New Roman" w:hAnsi="Times New Roman" w:cs="Times New Roman"/>
          <w:sz w:val="24"/>
          <w:szCs w:val="24"/>
        </w:rPr>
        <w:t xml:space="preserve">: </w:t>
      </w:r>
      <w:proofErr w:type="spellStart"/>
      <w:r w:rsidRPr="00166A8F">
        <w:rPr>
          <w:rFonts w:ascii="Times New Roman" w:hAnsi="Times New Roman" w:cs="Times New Roman"/>
          <w:sz w:val="24"/>
          <w:szCs w:val="24"/>
        </w:rPr>
        <w:t>Serrasalminae</w:t>
      </w:r>
      <w:proofErr w:type="spellEnd"/>
      <w:r w:rsidRPr="00166A8F">
        <w:rPr>
          <w:rFonts w:ascii="Times New Roman" w:hAnsi="Times New Roman" w:cs="Times New Roman"/>
          <w:sz w:val="24"/>
          <w:szCs w:val="24"/>
        </w:rPr>
        <w:t xml:space="preserve">) </w:t>
      </w:r>
      <w:proofErr w:type="spellStart"/>
      <w:r w:rsidRPr="00166A8F">
        <w:rPr>
          <w:rFonts w:ascii="Times New Roman" w:hAnsi="Times New Roman" w:cs="Times New Roman"/>
          <w:sz w:val="24"/>
          <w:szCs w:val="24"/>
        </w:rPr>
        <w:t>from</w:t>
      </w:r>
      <w:proofErr w:type="spellEnd"/>
      <w:r w:rsidRPr="00166A8F">
        <w:rPr>
          <w:rFonts w:ascii="Times New Roman" w:hAnsi="Times New Roman" w:cs="Times New Roman"/>
          <w:sz w:val="24"/>
          <w:szCs w:val="24"/>
        </w:rPr>
        <w:t xml:space="preserve"> </w:t>
      </w:r>
      <w:proofErr w:type="spellStart"/>
      <w:r w:rsidRPr="00166A8F">
        <w:rPr>
          <w:rFonts w:ascii="Times New Roman" w:hAnsi="Times New Roman" w:cs="Times New Roman"/>
          <w:sz w:val="24"/>
          <w:szCs w:val="24"/>
        </w:rPr>
        <w:t>the</w:t>
      </w:r>
      <w:proofErr w:type="spellEnd"/>
      <w:r w:rsidRPr="00166A8F">
        <w:rPr>
          <w:rFonts w:ascii="Times New Roman" w:hAnsi="Times New Roman" w:cs="Times New Roman"/>
          <w:sz w:val="24"/>
          <w:szCs w:val="24"/>
        </w:rPr>
        <w:t xml:space="preserve"> Cajuru </w:t>
      </w:r>
      <w:proofErr w:type="spellStart"/>
      <w:r w:rsidRPr="00166A8F">
        <w:rPr>
          <w:rFonts w:ascii="Times New Roman" w:hAnsi="Times New Roman" w:cs="Times New Roman"/>
          <w:sz w:val="24"/>
          <w:szCs w:val="24"/>
        </w:rPr>
        <w:t>hydroeletric</w:t>
      </w:r>
      <w:proofErr w:type="spellEnd"/>
      <w:r w:rsidRPr="00166A8F">
        <w:rPr>
          <w:rFonts w:ascii="Times New Roman" w:hAnsi="Times New Roman" w:cs="Times New Roman"/>
          <w:sz w:val="24"/>
          <w:szCs w:val="24"/>
        </w:rPr>
        <w:t xml:space="preserve"> </w:t>
      </w:r>
      <w:proofErr w:type="spellStart"/>
      <w:r w:rsidRPr="00166A8F">
        <w:rPr>
          <w:rFonts w:ascii="Times New Roman" w:hAnsi="Times New Roman" w:cs="Times New Roman"/>
          <w:sz w:val="24"/>
          <w:szCs w:val="24"/>
        </w:rPr>
        <w:t>plant</w:t>
      </w:r>
      <w:proofErr w:type="spellEnd"/>
      <w:r w:rsidRPr="00166A8F">
        <w:rPr>
          <w:rFonts w:ascii="Times New Roman" w:hAnsi="Times New Roman" w:cs="Times New Roman"/>
          <w:sz w:val="24"/>
          <w:szCs w:val="24"/>
        </w:rPr>
        <w:t xml:space="preserve"> </w:t>
      </w:r>
      <w:proofErr w:type="spellStart"/>
      <w:r w:rsidRPr="00166A8F">
        <w:rPr>
          <w:rFonts w:ascii="Times New Roman" w:hAnsi="Times New Roman" w:cs="Times New Roman"/>
          <w:sz w:val="24"/>
          <w:szCs w:val="24"/>
        </w:rPr>
        <w:t>reservoir</w:t>
      </w:r>
      <w:proofErr w:type="spellEnd"/>
      <w:r w:rsidRPr="00166A8F">
        <w:rPr>
          <w:rFonts w:ascii="Times New Roman" w:hAnsi="Times New Roman" w:cs="Times New Roman"/>
          <w:sz w:val="24"/>
          <w:szCs w:val="24"/>
        </w:rPr>
        <w:t xml:space="preserve"> (MG, </w:t>
      </w:r>
      <w:proofErr w:type="spellStart"/>
      <w:r w:rsidRPr="00166A8F">
        <w:rPr>
          <w:rFonts w:ascii="Times New Roman" w:hAnsi="Times New Roman" w:cs="Times New Roman"/>
          <w:sz w:val="24"/>
          <w:szCs w:val="24"/>
        </w:rPr>
        <w:t>Brazil</w:t>
      </w:r>
      <w:proofErr w:type="spellEnd"/>
      <w:r w:rsidRPr="00166A8F">
        <w:rPr>
          <w:rFonts w:ascii="Times New Roman" w:hAnsi="Times New Roman" w:cs="Times New Roman"/>
          <w:sz w:val="24"/>
          <w:szCs w:val="24"/>
        </w:rPr>
        <w:t xml:space="preserve">), in </w:t>
      </w:r>
      <w:proofErr w:type="spellStart"/>
      <w:r w:rsidRPr="00166A8F">
        <w:rPr>
          <w:rFonts w:ascii="Times New Roman" w:hAnsi="Times New Roman" w:cs="Times New Roman"/>
          <w:sz w:val="24"/>
          <w:szCs w:val="24"/>
        </w:rPr>
        <w:t>relation</w:t>
      </w:r>
      <w:proofErr w:type="spellEnd"/>
      <w:r w:rsidRPr="00166A8F">
        <w:rPr>
          <w:rFonts w:ascii="Times New Roman" w:hAnsi="Times New Roman" w:cs="Times New Roman"/>
          <w:sz w:val="24"/>
          <w:szCs w:val="24"/>
        </w:rPr>
        <w:t xml:space="preserve"> </w:t>
      </w:r>
      <w:proofErr w:type="spellStart"/>
      <w:r w:rsidRPr="00166A8F">
        <w:rPr>
          <w:rFonts w:ascii="Times New Roman" w:hAnsi="Times New Roman" w:cs="Times New Roman"/>
          <w:sz w:val="24"/>
          <w:szCs w:val="24"/>
        </w:rPr>
        <w:t>to</w:t>
      </w:r>
      <w:proofErr w:type="spellEnd"/>
      <w:r w:rsidRPr="00166A8F">
        <w:rPr>
          <w:rFonts w:ascii="Times New Roman" w:hAnsi="Times New Roman" w:cs="Times New Roman"/>
          <w:sz w:val="24"/>
          <w:szCs w:val="24"/>
        </w:rPr>
        <w:t xml:space="preserve"> </w:t>
      </w:r>
      <w:proofErr w:type="spellStart"/>
      <w:r w:rsidRPr="00166A8F">
        <w:rPr>
          <w:rFonts w:ascii="Times New Roman" w:hAnsi="Times New Roman" w:cs="Times New Roman"/>
          <w:sz w:val="24"/>
          <w:szCs w:val="24"/>
        </w:rPr>
        <w:t>the</w:t>
      </w:r>
      <w:proofErr w:type="spellEnd"/>
      <w:r w:rsidRPr="00166A8F">
        <w:rPr>
          <w:rFonts w:ascii="Times New Roman" w:hAnsi="Times New Roman" w:cs="Times New Roman"/>
          <w:sz w:val="24"/>
          <w:szCs w:val="24"/>
        </w:rPr>
        <w:t xml:space="preserve"> vegetal </w:t>
      </w:r>
      <w:proofErr w:type="spellStart"/>
      <w:r w:rsidRPr="00166A8F">
        <w:rPr>
          <w:rFonts w:ascii="Times New Roman" w:hAnsi="Times New Roman" w:cs="Times New Roman"/>
          <w:sz w:val="24"/>
          <w:szCs w:val="24"/>
        </w:rPr>
        <w:t>biomass</w:t>
      </w:r>
      <w:proofErr w:type="spellEnd"/>
      <w:r w:rsidRPr="00166A8F">
        <w:rPr>
          <w:rFonts w:ascii="Times New Roman" w:hAnsi="Times New Roman" w:cs="Times New Roman"/>
          <w:sz w:val="24"/>
          <w:szCs w:val="24"/>
        </w:rPr>
        <w:t xml:space="preserve"> in </w:t>
      </w:r>
      <w:proofErr w:type="spellStart"/>
      <w:r w:rsidRPr="00166A8F">
        <w:rPr>
          <w:rFonts w:ascii="Times New Roman" w:hAnsi="Times New Roman" w:cs="Times New Roman"/>
          <w:sz w:val="24"/>
          <w:szCs w:val="24"/>
        </w:rPr>
        <w:t>the</w:t>
      </w:r>
      <w:proofErr w:type="spellEnd"/>
      <w:r w:rsidRPr="00166A8F">
        <w:rPr>
          <w:rFonts w:ascii="Times New Roman" w:hAnsi="Times New Roman" w:cs="Times New Roman"/>
          <w:sz w:val="24"/>
          <w:szCs w:val="24"/>
        </w:rPr>
        <w:t xml:space="preserve"> </w:t>
      </w:r>
      <w:proofErr w:type="spellStart"/>
      <w:r w:rsidRPr="00166A8F">
        <w:rPr>
          <w:rFonts w:ascii="Times New Roman" w:hAnsi="Times New Roman" w:cs="Times New Roman"/>
          <w:sz w:val="24"/>
          <w:szCs w:val="24"/>
        </w:rPr>
        <w:t>depletion</w:t>
      </w:r>
      <w:proofErr w:type="spellEnd"/>
      <w:r w:rsidRPr="00166A8F">
        <w:rPr>
          <w:rFonts w:ascii="Times New Roman" w:hAnsi="Times New Roman" w:cs="Times New Roman"/>
          <w:sz w:val="24"/>
          <w:szCs w:val="24"/>
        </w:rPr>
        <w:t xml:space="preserve"> zone. </w:t>
      </w:r>
      <w:proofErr w:type="spellStart"/>
      <w:r w:rsidRPr="00166A8F">
        <w:rPr>
          <w:rFonts w:ascii="Times New Roman" w:hAnsi="Times New Roman" w:cs="Times New Roman"/>
          <w:sz w:val="24"/>
          <w:szCs w:val="24"/>
        </w:rPr>
        <w:t>Multiciência</w:t>
      </w:r>
      <w:proofErr w:type="spellEnd"/>
      <w:r w:rsidRPr="00166A8F">
        <w:rPr>
          <w:rFonts w:ascii="Times New Roman" w:hAnsi="Times New Roman" w:cs="Times New Roman"/>
          <w:sz w:val="24"/>
          <w:szCs w:val="24"/>
        </w:rPr>
        <w:t>, 3(2): 94-103</w:t>
      </w:r>
      <w:r>
        <w:rPr>
          <w:rFonts w:ascii="Times New Roman" w:hAnsi="Times New Roman" w:cs="Times New Roman"/>
          <w:sz w:val="24"/>
          <w:szCs w:val="24"/>
        </w:rPr>
        <w:t>, 1999.</w:t>
      </w:r>
    </w:p>
    <w:p w:rsidR="00BA5E1F" w:rsidRPr="005B0EC9" w:rsidRDefault="00547C84" w:rsidP="008477B8">
      <w:pPr>
        <w:autoSpaceDE w:val="0"/>
        <w:autoSpaceDN w:val="0"/>
        <w:adjustRightInd w:val="0"/>
        <w:spacing w:after="0" w:line="240" w:lineRule="auto"/>
        <w:jc w:val="both"/>
        <w:rPr>
          <w:rFonts w:ascii="Times New Roman" w:hAnsi="Times New Roman" w:cs="Times New Roman"/>
          <w:sz w:val="24"/>
          <w:szCs w:val="24"/>
        </w:rPr>
      </w:pPr>
      <w:r w:rsidRPr="005B0EC9">
        <w:rPr>
          <w:rFonts w:ascii="Times New Roman" w:hAnsi="Times New Roman" w:cs="Times New Roman"/>
          <w:sz w:val="24"/>
          <w:szCs w:val="24"/>
        </w:rPr>
        <w:t>ANDRADE</w:t>
      </w:r>
      <w:r w:rsidR="00BA5E1F" w:rsidRPr="005B0EC9">
        <w:rPr>
          <w:rFonts w:ascii="Times New Roman" w:hAnsi="Times New Roman" w:cs="Times New Roman"/>
          <w:sz w:val="24"/>
          <w:szCs w:val="24"/>
        </w:rPr>
        <w:t xml:space="preserve">, M. C., </w:t>
      </w:r>
      <w:proofErr w:type="spellStart"/>
      <w:r w:rsidR="00D907B8" w:rsidRPr="005B0EC9">
        <w:rPr>
          <w:rFonts w:ascii="Times New Roman" w:hAnsi="Times New Roman" w:cs="Times New Roman"/>
          <w:sz w:val="24"/>
          <w:szCs w:val="24"/>
        </w:rPr>
        <w:t>Giarrizzo</w:t>
      </w:r>
      <w:proofErr w:type="spellEnd"/>
      <w:r w:rsidR="00D907B8" w:rsidRPr="005B0EC9">
        <w:rPr>
          <w:rFonts w:ascii="Times New Roman" w:hAnsi="Times New Roman" w:cs="Times New Roman"/>
          <w:sz w:val="24"/>
          <w:szCs w:val="24"/>
        </w:rPr>
        <w:t xml:space="preserve">, T. </w:t>
      </w:r>
      <w:r w:rsidR="0052441B">
        <w:rPr>
          <w:rFonts w:ascii="Times New Roman" w:hAnsi="Times New Roman" w:cs="Times New Roman"/>
          <w:sz w:val="24"/>
          <w:szCs w:val="24"/>
        </w:rPr>
        <w:t>e</w:t>
      </w:r>
      <w:r w:rsidR="00D907B8" w:rsidRPr="005B0EC9">
        <w:rPr>
          <w:rFonts w:ascii="Times New Roman" w:hAnsi="Times New Roman" w:cs="Times New Roman"/>
          <w:sz w:val="24"/>
          <w:szCs w:val="24"/>
        </w:rPr>
        <w:t xml:space="preserve"> </w:t>
      </w:r>
      <w:proofErr w:type="spellStart"/>
      <w:r w:rsidR="00D907B8" w:rsidRPr="005B0EC9">
        <w:rPr>
          <w:rFonts w:ascii="Times New Roman" w:hAnsi="Times New Roman" w:cs="Times New Roman"/>
          <w:sz w:val="24"/>
          <w:szCs w:val="24"/>
        </w:rPr>
        <w:t>Jégu</w:t>
      </w:r>
      <w:proofErr w:type="spellEnd"/>
      <w:r w:rsidR="00D907B8" w:rsidRPr="005B0EC9">
        <w:rPr>
          <w:rFonts w:ascii="Times New Roman" w:hAnsi="Times New Roman" w:cs="Times New Roman"/>
          <w:sz w:val="24"/>
          <w:szCs w:val="24"/>
        </w:rPr>
        <w:t xml:space="preserve">, M. </w:t>
      </w:r>
      <w:proofErr w:type="spellStart"/>
      <w:r w:rsidR="00BA5E1F" w:rsidRPr="005B0EC9">
        <w:rPr>
          <w:rFonts w:ascii="Times New Roman" w:hAnsi="Times New Roman" w:cs="Times New Roman"/>
          <w:i/>
          <w:iCs/>
          <w:sz w:val="24"/>
          <w:szCs w:val="24"/>
          <w:lang w:val="en-US"/>
        </w:rPr>
        <w:t>Tometes</w:t>
      </w:r>
      <w:proofErr w:type="spellEnd"/>
      <w:r w:rsidR="00BA5E1F" w:rsidRPr="005B0EC9">
        <w:rPr>
          <w:rFonts w:ascii="Times New Roman" w:hAnsi="Times New Roman" w:cs="Times New Roman"/>
          <w:i/>
          <w:iCs/>
          <w:sz w:val="24"/>
          <w:szCs w:val="24"/>
          <w:lang w:val="en-US"/>
        </w:rPr>
        <w:t xml:space="preserve"> </w:t>
      </w:r>
      <w:proofErr w:type="spellStart"/>
      <w:r w:rsidR="00BA5E1F" w:rsidRPr="005B0EC9">
        <w:rPr>
          <w:rFonts w:ascii="Times New Roman" w:hAnsi="Times New Roman" w:cs="Times New Roman"/>
          <w:i/>
          <w:iCs/>
          <w:sz w:val="24"/>
          <w:szCs w:val="24"/>
          <w:lang w:val="en-US"/>
        </w:rPr>
        <w:t>camunani</w:t>
      </w:r>
      <w:proofErr w:type="spellEnd"/>
      <w:r w:rsidR="00BA5E1F" w:rsidRPr="005B0EC9">
        <w:rPr>
          <w:rFonts w:ascii="Times New Roman" w:hAnsi="Times New Roman" w:cs="Times New Roman"/>
          <w:i/>
          <w:iCs/>
          <w:sz w:val="24"/>
          <w:szCs w:val="24"/>
          <w:lang w:val="en-US"/>
        </w:rPr>
        <w:t xml:space="preserve"> </w:t>
      </w:r>
      <w:r w:rsidR="00BA5E1F" w:rsidRPr="005B0EC9">
        <w:rPr>
          <w:rFonts w:ascii="Times New Roman" w:hAnsi="Times New Roman" w:cs="Times New Roman"/>
          <w:sz w:val="24"/>
          <w:szCs w:val="24"/>
          <w:lang w:val="en-US"/>
        </w:rPr>
        <w:t>(</w:t>
      </w:r>
      <w:proofErr w:type="spellStart"/>
      <w:r w:rsidR="00BA5E1F" w:rsidRPr="005B0EC9">
        <w:rPr>
          <w:rFonts w:ascii="Times New Roman" w:hAnsi="Times New Roman" w:cs="Times New Roman"/>
          <w:sz w:val="24"/>
          <w:szCs w:val="24"/>
          <w:lang w:val="en-US"/>
        </w:rPr>
        <w:t>Characiformes</w:t>
      </w:r>
      <w:proofErr w:type="spellEnd"/>
      <w:r w:rsidR="00BA5E1F" w:rsidRPr="005B0EC9">
        <w:rPr>
          <w:rFonts w:ascii="Times New Roman" w:hAnsi="Times New Roman" w:cs="Times New Roman"/>
          <w:sz w:val="24"/>
          <w:szCs w:val="24"/>
          <w:lang w:val="en-US"/>
        </w:rPr>
        <w:t xml:space="preserve">: </w:t>
      </w:r>
      <w:proofErr w:type="spellStart"/>
      <w:r w:rsidR="00BA5E1F" w:rsidRPr="005B0EC9">
        <w:rPr>
          <w:rFonts w:ascii="Times New Roman" w:hAnsi="Times New Roman" w:cs="Times New Roman"/>
          <w:sz w:val="24"/>
          <w:szCs w:val="24"/>
          <w:lang w:val="en-US"/>
        </w:rPr>
        <w:t>Serrasalmidae</w:t>
      </w:r>
      <w:proofErr w:type="spellEnd"/>
      <w:r w:rsidR="00BA5E1F" w:rsidRPr="005B0EC9">
        <w:rPr>
          <w:rFonts w:ascii="Times New Roman" w:hAnsi="Times New Roman" w:cs="Times New Roman"/>
          <w:sz w:val="24"/>
          <w:szCs w:val="24"/>
          <w:lang w:val="en-US"/>
        </w:rPr>
        <w:t xml:space="preserve">), a new species of phytophagous fish from the Guiana Shield, </w:t>
      </w:r>
      <w:proofErr w:type="spellStart"/>
      <w:r w:rsidR="00BA5E1F" w:rsidRPr="005B0EC9">
        <w:rPr>
          <w:rFonts w:ascii="Times New Roman" w:hAnsi="Times New Roman" w:cs="Times New Roman"/>
          <w:sz w:val="24"/>
          <w:szCs w:val="24"/>
          <w:lang w:val="en-US"/>
        </w:rPr>
        <w:t>rio</w:t>
      </w:r>
      <w:proofErr w:type="spellEnd"/>
      <w:r w:rsidR="00BA5E1F" w:rsidRPr="005B0EC9">
        <w:rPr>
          <w:rFonts w:ascii="Times New Roman" w:hAnsi="Times New Roman" w:cs="Times New Roman"/>
          <w:sz w:val="24"/>
          <w:szCs w:val="24"/>
          <w:lang w:val="en-US"/>
        </w:rPr>
        <w:t xml:space="preserve"> </w:t>
      </w:r>
      <w:proofErr w:type="spellStart"/>
      <w:r w:rsidR="00BA5E1F" w:rsidRPr="005B0EC9">
        <w:rPr>
          <w:rFonts w:ascii="Times New Roman" w:hAnsi="Times New Roman" w:cs="Times New Roman"/>
          <w:sz w:val="24"/>
          <w:szCs w:val="24"/>
          <w:lang w:val="en-US"/>
        </w:rPr>
        <w:t>Trombetas</w:t>
      </w:r>
      <w:proofErr w:type="spellEnd"/>
      <w:r w:rsidR="00BA5E1F" w:rsidRPr="005B0EC9">
        <w:rPr>
          <w:rFonts w:ascii="Times New Roman" w:hAnsi="Times New Roman" w:cs="Times New Roman"/>
          <w:sz w:val="24"/>
          <w:szCs w:val="24"/>
          <w:lang w:val="en-US"/>
        </w:rPr>
        <w:t xml:space="preserve"> basin, Brazil. </w:t>
      </w:r>
      <w:r w:rsidR="00BA5E1F" w:rsidRPr="003762EB">
        <w:rPr>
          <w:rFonts w:ascii="Times New Roman" w:hAnsi="Times New Roman" w:cs="Times New Roman"/>
          <w:b/>
          <w:i/>
          <w:iCs/>
          <w:sz w:val="24"/>
          <w:szCs w:val="24"/>
        </w:rPr>
        <w:t xml:space="preserve">Neotropical </w:t>
      </w:r>
      <w:proofErr w:type="spellStart"/>
      <w:r w:rsidR="00BA5E1F" w:rsidRPr="003762EB">
        <w:rPr>
          <w:rFonts w:ascii="Times New Roman" w:hAnsi="Times New Roman" w:cs="Times New Roman"/>
          <w:b/>
          <w:i/>
          <w:iCs/>
          <w:sz w:val="24"/>
          <w:szCs w:val="24"/>
        </w:rPr>
        <w:t>Ichthyology</w:t>
      </w:r>
      <w:proofErr w:type="spellEnd"/>
      <w:r w:rsidR="00BA5E1F" w:rsidRPr="005B0EC9">
        <w:rPr>
          <w:rFonts w:ascii="Times New Roman" w:hAnsi="Times New Roman" w:cs="Times New Roman"/>
          <w:i/>
          <w:iCs/>
          <w:sz w:val="24"/>
          <w:szCs w:val="24"/>
        </w:rPr>
        <w:t xml:space="preserve"> </w:t>
      </w:r>
      <w:r w:rsidR="00BA5E1F" w:rsidRPr="005B0EC9">
        <w:rPr>
          <w:rFonts w:ascii="Times New Roman" w:hAnsi="Times New Roman" w:cs="Times New Roman"/>
          <w:bCs/>
          <w:sz w:val="24"/>
          <w:szCs w:val="24"/>
        </w:rPr>
        <w:t xml:space="preserve">11, </w:t>
      </w:r>
      <w:r w:rsidR="00BA5E1F" w:rsidRPr="005B0EC9">
        <w:rPr>
          <w:rFonts w:ascii="Times New Roman" w:hAnsi="Times New Roman" w:cs="Times New Roman"/>
          <w:sz w:val="24"/>
          <w:szCs w:val="24"/>
        </w:rPr>
        <w:t xml:space="preserve">297‒306. </w:t>
      </w:r>
      <w:proofErr w:type="spellStart"/>
      <w:proofErr w:type="gramStart"/>
      <w:r w:rsidR="00BA5E1F" w:rsidRPr="005B0EC9">
        <w:rPr>
          <w:rFonts w:ascii="Times New Roman" w:hAnsi="Times New Roman" w:cs="Times New Roman"/>
          <w:sz w:val="24"/>
          <w:szCs w:val="24"/>
        </w:rPr>
        <w:t>doi</w:t>
      </w:r>
      <w:proofErr w:type="spellEnd"/>
      <w:proofErr w:type="gramEnd"/>
      <w:r w:rsidR="00BA5E1F" w:rsidRPr="005B0EC9">
        <w:rPr>
          <w:rFonts w:ascii="Times New Roman" w:hAnsi="Times New Roman" w:cs="Times New Roman"/>
          <w:sz w:val="24"/>
          <w:szCs w:val="24"/>
        </w:rPr>
        <w:t>: 10.1590/S1679- 62252013000200008</w:t>
      </w:r>
      <w:r w:rsidR="0052441B">
        <w:rPr>
          <w:rFonts w:ascii="Times New Roman" w:hAnsi="Times New Roman" w:cs="Times New Roman"/>
          <w:sz w:val="24"/>
          <w:szCs w:val="24"/>
        </w:rPr>
        <w:t xml:space="preserve">, </w:t>
      </w:r>
      <w:r w:rsidR="0052441B" w:rsidRPr="005B0EC9">
        <w:rPr>
          <w:rFonts w:ascii="Times New Roman" w:hAnsi="Times New Roman" w:cs="Times New Roman"/>
          <w:sz w:val="24"/>
          <w:szCs w:val="24"/>
        </w:rPr>
        <w:t>2015.</w:t>
      </w:r>
    </w:p>
    <w:p w:rsidR="009E49A3" w:rsidRPr="00702C9F" w:rsidRDefault="009E49A3" w:rsidP="008477B8">
      <w:pPr>
        <w:autoSpaceDE w:val="0"/>
        <w:autoSpaceDN w:val="0"/>
        <w:adjustRightInd w:val="0"/>
        <w:spacing w:after="0" w:line="240" w:lineRule="auto"/>
        <w:jc w:val="both"/>
        <w:rPr>
          <w:rFonts w:ascii="Times New Roman" w:eastAsia="Calibri" w:hAnsi="Times New Roman" w:cs="Times New Roman"/>
          <w:sz w:val="24"/>
          <w:szCs w:val="24"/>
        </w:rPr>
      </w:pPr>
      <w:r w:rsidRPr="005B0EC9">
        <w:rPr>
          <w:rFonts w:ascii="Times New Roman" w:eastAsia="Calibri" w:hAnsi="Times New Roman" w:cs="Times New Roman"/>
          <w:sz w:val="24"/>
          <w:szCs w:val="24"/>
        </w:rPr>
        <w:t xml:space="preserve">ARAÚJO-LIMA, C. A. R. M.; A. A. AGOSTINHO </w:t>
      </w:r>
      <w:r w:rsidR="00075DED">
        <w:rPr>
          <w:rFonts w:ascii="Times New Roman" w:eastAsia="Calibri" w:hAnsi="Times New Roman" w:cs="Times New Roman"/>
          <w:sz w:val="24"/>
          <w:szCs w:val="24"/>
        </w:rPr>
        <w:t>e</w:t>
      </w:r>
      <w:r w:rsidRPr="005B0EC9">
        <w:rPr>
          <w:rFonts w:ascii="Times New Roman" w:eastAsia="Calibri" w:hAnsi="Times New Roman" w:cs="Times New Roman"/>
          <w:sz w:val="24"/>
          <w:szCs w:val="24"/>
        </w:rPr>
        <w:t xml:space="preserve"> N. N. FABRÉ. </w:t>
      </w:r>
      <w:r w:rsidRPr="005B0EC9">
        <w:rPr>
          <w:rFonts w:ascii="Times New Roman" w:eastAsia="Calibri" w:hAnsi="Times New Roman" w:cs="Times New Roman"/>
          <w:sz w:val="24"/>
          <w:szCs w:val="24"/>
          <w:lang w:val="en-US"/>
        </w:rPr>
        <w:t xml:space="preserve"> Trophic aspects of fish communities in Brazilian rivers and reservoirs, p. 105-136. </w:t>
      </w:r>
      <w:r w:rsidRPr="005B0EC9">
        <w:rPr>
          <w:rFonts w:ascii="Times New Roman" w:eastAsia="Calibri" w:hAnsi="Times New Roman" w:cs="Times New Roman"/>
          <w:sz w:val="24"/>
          <w:szCs w:val="24"/>
        </w:rPr>
        <w:t xml:space="preserve">In: J. G. </w:t>
      </w:r>
      <w:r w:rsidR="00DF586E" w:rsidRPr="005B0EC9">
        <w:rPr>
          <w:rFonts w:ascii="Times New Roman" w:eastAsia="Calibri" w:hAnsi="Times New Roman" w:cs="Times New Roman"/>
          <w:sz w:val="24"/>
          <w:szCs w:val="24"/>
        </w:rPr>
        <w:t>Tundisi</w:t>
      </w:r>
      <w:r w:rsidRPr="005B0EC9">
        <w:rPr>
          <w:rFonts w:ascii="Times New Roman" w:eastAsia="Calibri" w:hAnsi="Times New Roman" w:cs="Times New Roman"/>
          <w:sz w:val="24"/>
          <w:szCs w:val="24"/>
        </w:rPr>
        <w:t xml:space="preserve">, C. E. M. </w:t>
      </w:r>
      <w:r w:rsidR="00DF586E" w:rsidRPr="005B0EC9">
        <w:rPr>
          <w:rFonts w:ascii="Times New Roman" w:eastAsia="Calibri" w:hAnsi="Times New Roman" w:cs="Times New Roman"/>
          <w:sz w:val="24"/>
          <w:szCs w:val="24"/>
        </w:rPr>
        <w:t xml:space="preserve">Bicudo </w:t>
      </w:r>
      <w:r w:rsidR="00166A8F">
        <w:rPr>
          <w:rFonts w:ascii="Times New Roman" w:eastAsia="Calibri" w:hAnsi="Times New Roman" w:cs="Times New Roman"/>
          <w:sz w:val="24"/>
          <w:szCs w:val="24"/>
        </w:rPr>
        <w:t>e</w:t>
      </w:r>
      <w:r w:rsidRPr="005B0EC9">
        <w:rPr>
          <w:rFonts w:ascii="Times New Roman" w:eastAsia="Calibri" w:hAnsi="Times New Roman" w:cs="Times New Roman"/>
          <w:sz w:val="24"/>
          <w:szCs w:val="24"/>
        </w:rPr>
        <w:t xml:space="preserve"> T. </w:t>
      </w:r>
      <w:proofErr w:type="spellStart"/>
      <w:r w:rsidR="00DF586E" w:rsidRPr="005B0EC9">
        <w:rPr>
          <w:rFonts w:ascii="Times New Roman" w:eastAsia="Calibri" w:hAnsi="Times New Roman" w:cs="Times New Roman"/>
          <w:sz w:val="24"/>
          <w:szCs w:val="24"/>
        </w:rPr>
        <w:t>Matsumura</w:t>
      </w:r>
      <w:proofErr w:type="spellEnd"/>
      <w:r w:rsidRPr="005B0EC9">
        <w:rPr>
          <w:rFonts w:ascii="Times New Roman" w:eastAsia="Calibri" w:hAnsi="Times New Roman" w:cs="Times New Roman"/>
          <w:sz w:val="24"/>
          <w:szCs w:val="24"/>
        </w:rPr>
        <w:t>-</w:t>
      </w:r>
      <w:r w:rsidR="00DF586E" w:rsidRPr="005B0EC9">
        <w:rPr>
          <w:rFonts w:ascii="Times New Roman" w:eastAsia="Calibri" w:hAnsi="Times New Roman" w:cs="Times New Roman"/>
          <w:sz w:val="24"/>
          <w:szCs w:val="24"/>
        </w:rPr>
        <w:t xml:space="preserve">Tundisi </w:t>
      </w:r>
      <w:r w:rsidRPr="005B0EC9">
        <w:rPr>
          <w:rFonts w:ascii="Times New Roman" w:eastAsia="Calibri" w:hAnsi="Times New Roman" w:cs="Times New Roman"/>
          <w:sz w:val="24"/>
          <w:szCs w:val="24"/>
        </w:rPr>
        <w:t xml:space="preserve">(ed.). </w:t>
      </w:r>
      <w:r w:rsidRPr="005B0EC9">
        <w:rPr>
          <w:rFonts w:ascii="Times New Roman" w:eastAsia="Calibri" w:hAnsi="Times New Roman" w:cs="Times New Roman"/>
          <w:i/>
          <w:iCs/>
          <w:sz w:val="24"/>
          <w:szCs w:val="24"/>
          <w:lang w:val="en-US"/>
        </w:rPr>
        <w:t>Limnology in Brazil</w:t>
      </w:r>
      <w:r w:rsidRPr="005B0EC9">
        <w:rPr>
          <w:rFonts w:ascii="Times New Roman" w:eastAsia="Calibri" w:hAnsi="Times New Roman" w:cs="Times New Roman"/>
          <w:sz w:val="24"/>
          <w:szCs w:val="24"/>
          <w:lang w:val="en-US"/>
        </w:rPr>
        <w:t xml:space="preserve">. Rio de Janeiro: </w:t>
      </w:r>
      <w:r w:rsidRPr="003762EB">
        <w:rPr>
          <w:rFonts w:ascii="Times New Roman" w:eastAsia="Calibri" w:hAnsi="Times New Roman" w:cs="Times New Roman"/>
          <w:b/>
          <w:sz w:val="24"/>
          <w:szCs w:val="24"/>
          <w:lang w:val="en-US"/>
        </w:rPr>
        <w:t>Brazilian Academy of Science/Brazilian Limnological Society</w:t>
      </w:r>
      <w:r w:rsidRPr="005B0EC9">
        <w:rPr>
          <w:rFonts w:ascii="Times New Roman" w:eastAsia="Calibri" w:hAnsi="Times New Roman" w:cs="Times New Roman"/>
          <w:sz w:val="24"/>
          <w:szCs w:val="24"/>
          <w:lang w:val="en-US"/>
        </w:rPr>
        <w:t xml:space="preserve">. </w:t>
      </w:r>
      <w:r w:rsidR="000812EA">
        <w:rPr>
          <w:rFonts w:ascii="Times New Roman" w:eastAsia="Calibri" w:hAnsi="Times New Roman" w:cs="Times New Roman"/>
          <w:sz w:val="24"/>
          <w:szCs w:val="24"/>
        </w:rPr>
        <w:t>376p, 1995.</w:t>
      </w:r>
    </w:p>
    <w:p w:rsidR="00166A8F" w:rsidRPr="00166A8F" w:rsidRDefault="00166A8F" w:rsidP="008477B8">
      <w:pPr>
        <w:spacing w:after="0" w:line="240" w:lineRule="auto"/>
        <w:jc w:val="both"/>
        <w:rPr>
          <w:rFonts w:ascii="Times New Roman" w:hAnsi="Times New Roman" w:cs="Times New Roman"/>
          <w:sz w:val="24"/>
          <w:szCs w:val="24"/>
        </w:rPr>
      </w:pPr>
      <w:r w:rsidRPr="00166A8F">
        <w:rPr>
          <w:rFonts w:ascii="Times New Roman" w:hAnsi="Times New Roman" w:cs="Times New Roman"/>
          <w:sz w:val="24"/>
          <w:szCs w:val="24"/>
        </w:rPr>
        <w:t xml:space="preserve">BARBOSA, J.M. e SOARES, E.C. Perfil da </w:t>
      </w:r>
      <w:proofErr w:type="spellStart"/>
      <w:r w:rsidRPr="00166A8F">
        <w:rPr>
          <w:rFonts w:ascii="Times New Roman" w:hAnsi="Times New Roman" w:cs="Times New Roman"/>
          <w:sz w:val="24"/>
          <w:szCs w:val="24"/>
        </w:rPr>
        <w:t>ictiofauna</w:t>
      </w:r>
      <w:proofErr w:type="spellEnd"/>
      <w:r w:rsidRPr="00166A8F">
        <w:rPr>
          <w:rFonts w:ascii="Times New Roman" w:hAnsi="Times New Roman" w:cs="Times New Roman"/>
          <w:sz w:val="24"/>
          <w:szCs w:val="24"/>
        </w:rPr>
        <w:t xml:space="preserve"> da bacia do São Francisco: estudo preliminar. </w:t>
      </w:r>
      <w:r w:rsidRPr="00166A8F">
        <w:rPr>
          <w:rFonts w:ascii="Times New Roman" w:hAnsi="Times New Roman" w:cs="Times New Roman"/>
          <w:b/>
          <w:sz w:val="24"/>
          <w:szCs w:val="24"/>
        </w:rPr>
        <w:t>Revista Brasileira de Engenharia de Pesca</w:t>
      </w:r>
      <w:r w:rsidRPr="00166A8F">
        <w:rPr>
          <w:rFonts w:ascii="Times New Roman" w:hAnsi="Times New Roman" w:cs="Times New Roman"/>
          <w:sz w:val="24"/>
          <w:szCs w:val="24"/>
        </w:rPr>
        <w:t>, São Luís, v.4. n.1. p.155-172, 2009.</w:t>
      </w:r>
    </w:p>
    <w:p w:rsidR="00702C9F" w:rsidRPr="00702C9F" w:rsidRDefault="00702C9F" w:rsidP="008477B8">
      <w:pPr>
        <w:autoSpaceDE w:val="0"/>
        <w:autoSpaceDN w:val="0"/>
        <w:adjustRightInd w:val="0"/>
        <w:spacing w:after="0" w:line="240" w:lineRule="auto"/>
        <w:jc w:val="both"/>
        <w:rPr>
          <w:rFonts w:ascii="Times New Roman" w:hAnsi="Times New Roman" w:cs="Times New Roman"/>
          <w:sz w:val="24"/>
          <w:szCs w:val="24"/>
        </w:rPr>
      </w:pPr>
      <w:r w:rsidRPr="00702C9F">
        <w:rPr>
          <w:rFonts w:ascii="Times New Roman" w:hAnsi="Times New Roman" w:cs="Times New Roman"/>
          <w:sz w:val="24"/>
          <w:szCs w:val="24"/>
        </w:rPr>
        <w:t xml:space="preserve">BRAGA, R. A., Ecologia e etologia de piranhas no Nordeste do Brasil (Pisces – </w:t>
      </w:r>
      <w:proofErr w:type="spellStart"/>
      <w:r w:rsidRPr="00702C9F">
        <w:rPr>
          <w:rFonts w:ascii="Times New Roman" w:hAnsi="Times New Roman" w:cs="Times New Roman"/>
          <w:sz w:val="24"/>
          <w:szCs w:val="24"/>
        </w:rPr>
        <w:t>Serrasalmus</w:t>
      </w:r>
      <w:proofErr w:type="spellEnd"/>
      <w:r w:rsidRPr="00702C9F">
        <w:rPr>
          <w:rFonts w:ascii="Times New Roman" w:hAnsi="Times New Roman" w:cs="Times New Roman"/>
          <w:sz w:val="24"/>
          <w:szCs w:val="24"/>
        </w:rPr>
        <w:t xml:space="preserve"> </w:t>
      </w:r>
      <w:proofErr w:type="spellStart"/>
      <w:r w:rsidRPr="00702C9F">
        <w:rPr>
          <w:rFonts w:ascii="Times New Roman" w:hAnsi="Times New Roman" w:cs="Times New Roman"/>
          <w:sz w:val="24"/>
          <w:szCs w:val="24"/>
        </w:rPr>
        <w:t>Lacépede</w:t>
      </w:r>
      <w:proofErr w:type="spellEnd"/>
      <w:r w:rsidRPr="00702C9F">
        <w:rPr>
          <w:rFonts w:ascii="Times New Roman" w:hAnsi="Times New Roman" w:cs="Times New Roman"/>
          <w:sz w:val="24"/>
          <w:szCs w:val="24"/>
        </w:rPr>
        <w:t>, 1803). 2. ed. Banco do Nordeste do Brasil S. A., Ceará, 268p, 1975</w:t>
      </w:r>
    </w:p>
    <w:p w:rsidR="00547C84" w:rsidRPr="005B0EC9" w:rsidRDefault="00547C84" w:rsidP="008477B8">
      <w:pPr>
        <w:autoSpaceDE w:val="0"/>
        <w:autoSpaceDN w:val="0"/>
        <w:adjustRightInd w:val="0"/>
        <w:spacing w:after="0" w:line="240" w:lineRule="auto"/>
        <w:jc w:val="both"/>
        <w:rPr>
          <w:rFonts w:ascii="Times New Roman" w:hAnsi="Times New Roman"/>
          <w:sz w:val="24"/>
          <w:szCs w:val="24"/>
        </w:rPr>
      </w:pPr>
      <w:r w:rsidRPr="005B0EC9">
        <w:rPr>
          <w:rFonts w:ascii="Times New Roman" w:hAnsi="Times New Roman"/>
          <w:sz w:val="24"/>
          <w:szCs w:val="24"/>
        </w:rPr>
        <w:lastRenderedPageBreak/>
        <w:t xml:space="preserve">BRAGA, F. M. S. O Grau de Preferência Alimentar: um método qualitativo e quantitativo para o estudo do conteúdo estomacal de peixes. </w:t>
      </w:r>
      <w:r w:rsidRPr="003762EB">
        <w:rPr>
          <w:rFonts w:ascii="Times New Roman" w:hAnsi="Times New Roman"/>
          <w:b/>
          <w:sz w:val="24"/>
          <w:szCs w:val="24"/>
        </w:rPr>
        <w:t xml:space="preserve">Acta </w:t>
      </w:r>
      <w:proofErr w:type="spellStart"/>
      <w:r w:rsidRPr="003762EB">
        <w:rPr>
          <w:rFonts w:ascii="Times New Roman" w:hAnsi="Times New Roman"/>
          <w:b/>
          <w:sz w:val="24"/>
          <w:szCs w:val="24"/>
        </w:rPr>
        <w:t>Scientiarum</w:t>
      </w:r>
      <w:proofErr w:type="spellEnd"/>
      <w:r w:rsidR="000812EA">
        <w:rPr>
          <w:rFonts w:ascii="Times New Roman" w:hAnsi="Times New Roman"/>
          <w:sz w:val="24"/>
          <w:szCs w:val="24"/>
        </w:rPr>
        <w:t xml:space="preserve"> 2192) :291-295, </w:t>
      </w:r>
      <w:r w:rsidR="000812EA" w:rsidRPr="005B0EC9">
        <w:rPr>
          <w:rFonts w:ascii="Times New Roman" w:hAnsi="Times New Roman"/>
          <w:sz w:val="24"/>
          <w:szCs w:val="24"/>
        </w:rPr>
        <w:t>1999.</w:t>
      </w:r>
    </w:p>
    <w:p w:rsidR="00E44B48" w:rsidRPr="005B0EC9" w:rsidRDefault="00E44B48" w:rsidP="008477B8">
      <w:pPr>
        <w:autoSpaceDE w:val="0"/>
        <w:autoSpaceDN w:val="0"/>
        <w:adjustRightInd w:val="0"/>
        <w:spacing w:after="0" w:line="240" w:lineRule="auto"/>
        <w:jc w:val="both"/>
        <w:rPr>
          <w:rFonts w:ascii="Times New Roman" w:eastAsia="Calibri" w:hAnsi="Times New Roman" w:cs="Times New Roman"/>
          <w:sz w:val="24"/>
          <w:szCs w:val="24"/>
        </w:rPr>
      </w:pPr>
      <w:r w:rsidRPr="005B0EC9">
        <w:rPr>
          <w:rFonts w:ascii="Times New Roman" w:eastAsia="Calibri" w:hAnsi="Times New Roman" w:cs="Times New Roman"/>
          <w:sz w:val="24"/>
          <w:szCs w:val="24"/>
        </w:rPr>
        <w:t xml:space="preserve">BRITSKI, H. A.; Y. SATO </w:t>
      </w:r>
      <w:r w:rsidR="00075DED">
        <w:rPr>
          <w:rFonts w:ascii="Times New Roman" w:eastAsia="Calibri" w:hAnsi="Times New Roman" w:cs="Times New Roman"/>
          <w:sz w:val="24"/>
          <w:szCs w:val="24"/>
        </w:rPr>
        <w:t>e</w:t>
      </w:r>
      <w:r w:rsidRPr="005B0EC9">
        <w:rPr>
          <w:rFonts w:ascii="Times New Roman" w:eastAsia="Calibri" w:hAnsi="Times New Roman" w:cs="Times New Roman"/>
          <w:sz w:val="24"/>
          <w:szCs w:val="24"/>
        </w:rPr>
        <w:t xml:space="preserve"> A. B. S. ROSA. </w:t>
      </w:r>
      <w:r w:rsidRPr="005B0EC9">
        <w:rPr>
          <w:rFonts w:ascii="Times New Roman" w:eastAsia="Calibri" w:hAnsi="Times New Roman" w:cs="Times New Roman"/>
          <w:iCs/>
          <w:sz w:val="24"/>
          <w:szCs w:val="24"/>
        </w:rPr>
        <w:t>Manual de identificação de peixes da região de Três Marias</w:t>
      </w:r>
      <w:r w:rsidRPr="005B0EC9">
        <w:rPr>
          <w:rFonts w:ascii="Times New Roman" w:eastAsia="Calibri" w:hAnsi="Times New Roman" w:cs="Times New Roman"/>
          <w:sz w:val="24"/>
          <w:szCs w:val="24"/>
        </w:rPr>
        <w:t xml:space="preserve">: com chaves de identificação para os peixes da bacia do São Francisco. 3ª ed. Brasília: </w:t>
      </w:r>
      <w:proofErr w:type="spellStart"/>
      <w:r w:rsidRPr="005B0EC9">
        <w:rPr>
          <w:rFonts w:ascii="Times New Roman" w:eastAsia="Calibri" w:hAnsi="Times New Roman" w:cs="Times New Roman"/>
          <w:sz w:val="24"/>
          <w:szCs w:val="24"/>
        </w:rPr>
        <w:t>Câmarados</w:t>
      </w:r>
      <w:proofErr w:type="spellEnd"/>
      <w:r w:rsidRPr="005B0EC9">
        <w:rPr>
          <w:rFonts w:ascii="Times New Roman" w:eastAsia="Calibri" w:hAnsi="Times New Roman" w:cs="Times New Roman"/>
          <w:sz w:val="24"/>
          <w:szCs w:val="24"/>
        </w:rPr>
        <w:t xml:space="preserve"> Deputados/</w:t>
      </w:r>
      <w:proofErr w:type="spellStart"/>
      <w:r w:rsidRPr="003762EB">
        <w:rPr>
          <w:rFonts w:ascii="Times New Roman" w:eastAsia="Calibri" w:hAnsi="Times New Roman" w:cs="Times New Roman"/>
          <w:b/>
          <w:sz w:val="24"/>
          <w:szCs w:val="24"/>
        </w:rPr>
        <w:t>Codevasf</w:t>
      </w:r>
      <w:proofErr w:type="spellEnd"/>
      <w:r w:rsidR="007972F0">
        <w:rPr>
          <w:rFonts w:ascii="Times New Roman" w:eastAsia="Calibri" w:hAnsi="Times New Roman" w:cs="Times New Roman"/>
          <w:sz w:val="24"/>
          <w:szCs w:val="24"/>
        </w:rPr>
        <w:t>, 115p, 1988</w:t>
      </w:r>
    </w:p>
    <w:p w:rsidR="00946BC7" w:rsidRPr="005B0EC9" w:rsidRDefault="00946BC7" w:rsidP="008477B8">
      <w:pPr>
        <w:autoSpaceDE w:val="0"/>
        <w:autoSpaceDN w:val="0"/>
        <w:adjustRightInd w:val="0"/>
        <w:spacing w:after="0" w:line="240" w:lineRule="auto"/>
        <w:jc w:val="both"/>
        <w:rPr>
          <w:rFonts w:ascii="Times New Roman" w:hAnsi="Times New Roman" w:cs="Times New Roman"/>
          <w:bCs/>
          <w:sz w:val="24"/>
          <w:szCs w:val="24"/>
        </w:rPr>
      </w:pPr>
      <w:r w:rsidRPr="005B0EC9">
        <w:rPr>
          <w:rFonts w:ascii="Times New Roman" w:hAnsi="Times New Roman" w:cs="Times New Roman"/>
          <w:sz w:val="24"/>
          <w:szCs w:val="24"/>
          <w:lang w:val="en-US"/>
        </w:rPr>
        <w:t xml:space="preserve">BRITSKI, H. A.; SILIMON, K. Z. S.; </w:t>
      </w:r>
      <w:r w:rsidR="001B467C">
        <w:rPr>
          <w:rFonts w:ascii="Times New Roman" w:hAnsi="Times New Roman" w:cs="Times New Roman"/>
          <w:sz w:val="24"/>
          <w:szCs w:val="24"/>
          <w:lang w:val="en-US"/>
        </w:rPr>
        <w:t>LOPES, B. S</w:t>
      </w:r>
      <w:r w:rsidRPr="005B0EC9">
        <w:rPr>
          <w:rFonts w:ascii="Times New Roman" w:hAnsi="Times New Roman" w:cs="Times New Roman"/>
          <w:sz w:val="24"/>
          <w:szCs w:val="24"/>
          <w:lang w:val="en-US"/>
        </w:rPr>
        <w:t xml:space="preserve">. </w:t>
      </w:r>
      <w:r w:rsidRPr="005B0EC9">
        <w:rPr>
          <w:rFonts w:ascii="Times New Roman" w:hAnsi="Times New Roman" w:cs="Times New Roman"/>
          <w:bCs/>
          <w:sz w:val="24"/>
          <w:szCs w:val="24"/>
        </w:rPr>
        <w:t>Peixes do Pantanal - Manual de identificação</w:t>
      </w:r>
      <w:r w:rsidRPr="005B0EC9">
        <w:rPr>
          <w:rFonts w:ascii="Times New Roman" w:hAnsi="Times New Roman" w:cs="Times New Roman"/>
          <w:sz w:val="24"/>
          <w:szCs w:val="24"/>
        </w:rPr>
        <w:t xml:space="preserve">. 2ª edição. </w:t>
      </w:r>
      <w:r w:rsidRPr="003762EB">
        <w:rPr>
          <w:rFonts w:ascii="Times New Roman" w:hAnsi="Times New Roman" w:cs="Times New Roman"/>
          <w:b/>
          <w:sz w:val="24"/>
          <w:szCs w:val="24"/>
        </w:rPr>
        <w:t>EMBRAPA</w:t>
      </w:r>
      <w:r w:rsidR="001B467C">
        <w:rPr>
          <w:rFonts w:ascii="Times New Roman" w:hAnsi="Times New Roman" w:cs="Times New Roman"/>
          <w:sz w:val="24"/>
          <w:szCs w:val="24"/>
        </w:rPr>
        <w:t>, 184p, 2007.</w:t>
      </w:r>
    </w:p>
    <w:p w:rsidR="00DF586E" w:rsidRPr="005B0EC9" w:rsidRDefault="00DF586E" w:rsidP="008477B8">
      <w:pPr>
        <w:pStyle w:val="Default"/>
        <w:jc w:val="both"/>
        <w:rPr>
          <w:rFonts w:ascii="Times New Roman" w:hAnsi="Times New Roman" w:cs="Times New Roman"/>
        </w:rPr>
      </w:pPr>
      <w:r w:rsidRPr="005B0EC9">
        <w:rPr>
          <w:rFonts w:ascii="Times New Roman" w:hAnsi="Times New Roman" w:cs="Times New Roman"/>
        </w:rPr>
        <w:t xml:space="preserve">CHESF. Companhia Hidroelétrica Do São Francisco. </w:t>
      </w:r>
      <w:r w:rsidRPr="005B0EC9">
        <w:rPr>
          <w:rFonts w:ascii="Times New Roman" w:hAnsi="Times New Roman" w:cs="Times New Roman"/>
          <w:bCs/>
        </w:rPr>
        <w:t>Monitoramento dos reservatórios de Paulo Afonso</w:t>
      </w:r>
      <w:r w:rsidRPr="003762EB">
        <w:rPr>
          <w:rFonts w:ascii="Times New Roman" w:hAnsi="Times New Roman" w:cs="Times New Roman"/>
          <w:b/>
        </w:rPr>
        <w:t>. Relatório técnico</w:t>
      </w:r>
      <w:r w:rsidRPr="005B0EC9">
        <w:rPr>
          <w:rFonts w:ascii="Times New Roman" w:hAnsi="Times New Roman" w:cs="Times New Roman"/>
        </w:rPr>
        <w:t xml:space="preserve"> n.01, Recife. 25 p. </w:t>
      </w:r>
      <w:r w:rsidR="00D53D80">
        <w:rPr>
          <w:rFonts w:ascii="Times New Roman" w:hAnsi="Times New Roman" w:cs="Times New Roman"/>
        </w:rPr>
        <w:t>2000.</w:t>
      </w:r>
    </w:p>
    <w:p w:rsidR="00DF586E" w:rsidRPr="005B0EC9" w:rsidRDefault="00DF586E" w:rsidP="008477B8">
      <w:pPr>
        <w:pStyle w:val="Default"/>
        <w:jc w:val="both"/>
        <w:rPr>
          <w:rFonts w:ascii="Times New Roman" w:hAnsi="Times New Roman" w:cs="Times New Roman"/>
        </w:rPr>
      </w:pPr>
      <w:r w:rsidRPr="005B0EC9">
        <w:rPr>
          <w:rFonts w:ascii="Times New Roman" w:hAnsi="Times New Roman" w:cs="Times New Roman"/>
        </w:rPr>
        <w:t>CHESF. Companhia Hidroe</w:t>
      </w:r>
      <w:r w:rsidR="00D53D80">
        <w:rPr>
          <w:rFonts w:ascii="Times New Roman" w:hAnsi="Times New Roman" w:cs="Times New Roman"/>
        </w:rPr>
        <w:t>létrica Do São Francisco.</w:t>
      </w:r>
      <w:r w:rsidR="003762EB">
        <w:rPr>
          <w:rFonts w:ascii="Times New Roman" w:hAnsi="Times New Roman" w:cs="Times New Roman"/>
        </w:rPr>
        <w:t xml:space="preserve"> </w:t>
      </w:r>
      <w:r w:rsidRPr="005B0EC9">
        <w:rPr>
          <w:rFonts w:ascii="Times New Roman" w:hAnsi="Times New Roman" w:cs="Times New Roman"/>
          <w:bCs/>
        </w:rPr>
        <w:t>Relatório de visita técnica a AAT Internacional Ltda e área de influência Direta</w:t>
      </w:r>
      <w:r w:rsidRPr="005B0EC9">
        <w:rPr>
          <w:rFonts w:ascii="Times New Roman" w:hAnsi="Times New Roman" w:cs="Times New Roman"/>
        </w:rPr>
        <w:t>. Recife: Departamento de Meio Ambiente -DMA, Divis</w:t>
      </w:r>
      <w:r w:rsidR="00D53D80">
        <w:rPr>
          <w:rFonts w:ascii="Times New Roman" w:hAnsi="Times New Roman" w:cs="Times New Roman"/>
        </w:rPr>
        <w:t>ão de Meio Ambiente, n.1. 20 p., 2003.</w:t>
      </w:r>
    </w:p>
    <w:p w:rsidR="006638E9" w:rsidRPr="005B0EC9" w:rsidRDefault="00547C84" w:rsidP="008477B8">
      <w:pPr>
        <w:autoSpaceDE w:val="0"/>
        <w:autoSpaceDN w:val="0"/>
        <w:adjustRightInd w:val="0"/>
        <w:spacing w:after="0" w:line="240" w:lineRule="auto"/>
        <w:jc w:val="both"/>
        <w:rPr>
          <w:rFonts w:ascii="Times New Roman" w:hAnsi="Times New Roman" w:cs="Times New Roman"/>
          <w:sz w:val="24"/>
          <w:szCs w:val="24"/>
        </w:rPr>
      </w:pPr>
      <w:r w:rsidRPr="005B0EC9">
        <w:rPr>
          <w:rFonts w:ascii="Times New Roman" w:hAnsi="Times New Roman" w:cs="Times New Roman"/>
          <w:sz w:val="24"/>
          <w:szCs w:val="24"/>
          <w:lang w:val="en-US"/>
        </w:rPr>
        <w:t>CIONE</w:t>
      </w:r>
      <w:r w:rsidR="006638E9" w:rsidRPr="005B0EC9">
        <w:rPr>
          <w:rFonts w:ascii="Times New Roman" w:hAnsi="Times New Roman" w:cs="Times New Roman"/>
          <w:sz w:val="24"/>
          <w:szCs w:val="24"/>
          <w:lang w:val="en-US"/>
        </w:rPr>
        <w:t xml:space="preserve">, A.L., </w:t>
      </w:r>
      <w:r w:rsidRPr="005B0EC9">
        <w:rPr>
          <w:rFonts w:ascii="Times New Roman" w:hAnsi="Times New Roman" w:cs="Times New Roman"/>
          <w:sz w:val="24"/>
          <w:szCs w:val="24"/>
          <w:lang w:val="en-US"/>
        </w:rPr>
        <w:t>DAHDUL</w:t>
      </w:r>
      <w:r w:rsidR="006638E9" w:rsidRPr="005B0EC9">
        <w:rPr>
          <w:rFonts w:ascii="Times New Roman" w:hAnsi="Times New Roman" w:cs="Times New Roman"/>
          <w:sz w:val="24"/>
          <w:szCs w:val="24"/>
          <w:lang w:val="en-US"/>
        </w:rPr>
        <w:t xml:space="preserve">, W.M., </w:t>
      </w:r>
      <w:r w:rsidRPr="005B0EC9">
        <w:rPr>
          <w:rFonts w:ascii="Times New Roman" w:hAnsi="Times New Roman" w:cs="Times New Roman"/>
          <w:sz w:val="24"/>
          <w:szCs w:val="24"/>
          <w:lang w:val="en-US"/>
        </w:rPr>
        <w:t>LUNDBERG</w:t>
      </w:r>
      <w:r w:rsidR="00075DED">
        <w:rPr>
          <w:rFonts w:ascii="Times New Roman" w:hAnsi="Times New Roman" w:cs="Times New Roman"/>
          <w:sz w:val="24"/>
          <w:szCs w:val="24"/>
          <w:lang w:val="en-US"/>
        </w:rPr>
        <w:t xml:space="preserve">, J.G. e </w:t>
      </w:r>
      <w:r w:rsidRPr="005B0EC9">
        <w:rPr>
          <w:rFonts w:ascii="Times New Roman" w:hAnsi="Times New Roman" w:cs="Times New Roman"/>
          <w:sz w:val="24"/>
          <w:szCs w:val="24"/>
          <w:lang w:val="en-US"/>
        </w:rPr>
        <w:t>MACHADO</w:t>
      </w:r>
      <w:r w:rsidR="006638E9" w:rsidRPr="005B0EC9">
        <w:rPr>
          <w:rFonts w:ascii="Times New Roman" w:hAnsi="Times New Roman" w:cs="Times New Roman"/>
          <w:sz w:val="24"/>
          <w:szCs w:val="24"/>
          <w:lang w:val="en-US"/>
        </w:rPr>
        <w:t>-</w:t>
      </w:r>
      <w:r w:rsidRPr="005B0EC9">
        <w:rPr>
          <w:rFonts w:ascii="Times New Roman" w:hAnsi="Times New Roman" w:cs="Times New Roman"/>
          <w:sz w:val="24"/>
          <w:szCs w:val="24"/>
          <w:lang w:val="en-US"/>
        </w:rPr>
        <w:t>ALLISON</w:t>
      </w:r>
      <w:r w:rsidR="00D907B8" w:rsidRPr="005B0EC9">
        <w:rPr>
          <w:rFonts w:ascii="Times New Roman" w:hAnsi="Times New Roman" w:cs="Times New Roman"/>
          <w:sz w:val="24"/>
          <w:szCs w:val="24"/>
          <w:lang w:val="en-US"/>
        </w:rPr>
        <w:t xml:space="preserve">, A. </w:t>
      </w:r>
      <w:proofErr w:type="spellStart"/>
      <w:r w:rsidR="006638E9" w:rsidRPr="005B0EC9">
        <w:rPr>
          <w:rFonts w:ascii="Times New Roman" w:hAnsi="Times New Roman" w:cs="Times New Roman"/>
          <w:i/>
          <w:iCs/>
          <w:sz w:val="24"/>
          <w:szCs w:val="24"/>
          <w:lang w:val="en-US"/>
        </w:rPr>
        <w:t>Megapiranha</w:t>
      </w:r>
      <w:proofErr w:type="spellEnd"/>
      <w:r w:rsidR="006638E9" w:rsidRPr="005B0EC9">
        <w:rPr>
          <w:rFonts w:ascii="Times New Roman" w:hAnsi="Times New Roman" w:cs="Times New Roman"/>
          <w:i/>
          <w:iCs/>
          <w:sz w:val="24"/>
          <w:szCs w:val="24"/>
          <w:lang w:val="en-US"/>
        </w:rPr>
        <w:t xml:space="preserve"> </w:t>
      </w:r>
      <w:proofErr w:type="spellStart"/>
      <w:r w:rsidR="006638E9" w:rsidRPr="005B0EC9">
        <w:rPr>
          <w:rFonts w:ascii="Times New Roman" w:hAnsi="Times New Roman" w:cs="Times New Roman"/>
          <w:i/>
          <w:iCs/>
          <w:sz w:val="24"/>
          <w:szCs w:val="24"/>
          <w:lang w:val="en-US"/>
        </w:rPr>
        <w:t>paranensis</w:t>
      </w:r>
      <w:proofErr w:type="spellEnd"/>
      <w:r w:rsidR="006638E9" w:rsidRPr="005B0EC9">
        <w:rPr>
          <w:rFonts w:ascii="Times New Roman" w:hAnsi="Times New Roman" w:cs="Times New Roman"/>
          <w:sz w:val="24"/>
          <w:szCs w:val="24"/>
          <w:lang w:val="en-US"/>
        </w:rPr>
        <w:t xml:space="preserve">, a new genus and species of </w:t>
      </w:r>
      <w:proofErr w:type="spellStart"/>
      <w:r w:rsidR="006638E9" w:rsidRPr="005B0EC9">
        <w:rPr>
          <w:rFonts w:ascii="Times New Roman" w:hAnsi="Times New Roman" w:cs="Times New Roman"/>
          <w:sz w:val="24"/>
          <w:szCs w:val="24"/>
          <w:lang w:val="en-US"/>
        </w:rPr>
        <w:t>Serrasalmidae</w:t>
      </w:r>
      <w:proofErr w:type="spellEnd"/>
      <w:r w:rsidR="006638E9" w:rsidRPr="005B0EC9">
        <w:rPr>
          <w:rFonts w:ascii="Times New Roman" w:hAnsi="Times New Roman" w:cs="Times New Roman"/>
          <w:sz w:val="24"/>
          <w:szCs w:val="24"/>
          <w:lang w:val="en-US"/>
        </w:rPr>
        <w:t xml:space="preserve"> (</w:t>
      </w:r>
      <w:proofErr w:type="spellStart"/>
      <w:r w:rsidR="006638E9" w:rsidRPr="005B0EC9">
        <w:rPr>
          <w:rFonts w:ascii="Times New Roman" w:hAnsi="Times New Roman" w:cs="Times New Roman"/>
          <w:sz w:val="24"/>
          <w:szCs w:val="24"/>
          <w:lang w:val="en-US"/>
        </w:rPr>
        <w:t>Characiformes</w:t>
      </w:r>
      <w:proofErr w:type="spellEnd"/>
      <w:r w:rsidR="006638E9" w:rsidRPr="005B0EC9">
        <w:rPr>
          <w:rFonts w:ascii="Times New Roman" w:hAnsi="Times New Roman" w:cs="Times New Roman"/>
          <w:sz w:val="24"/>
          <w:szCs w:val="24"/>
          <w:lang w:val="en-US"/>
        </w:rPr>
        <w:t xml:space="preserve">, </w:t>
      </w:r>
      <w:proofErr w:type="spellStart"/>
      <w:r w:rsidR="006638E9" w:rsidRPr="005B0EC9">
        <w:rPr>
          <w:rFonts w:ascii="Times New Roman" w:hAnsi="Times New Roman" w:cs="Times New Roman"/>
          <w:sz w:val="24"/>
          <w:szCs w:val="24"/>
          <w:lang w:val="en-US"/>
        </w:rPr>
        <w:t>Teleostei</w:t>
      </w:r>
      <w:proofErr w:type="spellEnd"/>
      <w:r w:rsidR="006638E9" w:rsidRPr="005B0EC9">
        <w:rPr>
          <w:rFonts w:ascii="Times New Roman" w:hAnsi="Times New Roman" w:cs="Times New Roman"/>
          <w:sz w:val="24"/>
          <w:szCs w:val="24"/>
          <w:lang w:val="en-US"/>
        </w:rPr>
        <w:t xml:space="preserve">) </w:t>
      </w:r>
      <w:proofErr w:type="spellStart"/>
      <w:r w:rsidR="006638E9" w:rsidRPr="005B0EC9">
        <w:rPr>
          <w:rFonts w:ascii="Times New Roman" w:hAnsi="Times New Roman" w:cs="Times New Roman"/>
          <w:sz w:val="24"/>
          <w:szCs w:val="24"/>
          <w:lang w:val="en-US"/>
        </w:rPr>
        <w:t>fromthe</w:t>
      </w:r>
      <w:proofErr w:type="spellEnd"/>
      <w:r w:rsidR="006638E9" w:rsidRPr="005B0EC9">
        <w:rPr>
          <w:rFonts w:ascii="Times New Roman" w:hAnsi="Times New Roman" w:cs="Times New Roman"/>
          <w:sz w:val="24"/>
          <w:szCs w:val="24"/>
          <w:lang w:val="en-US"/>
        </w:rPr>
        <w:t xml:space="preserve"> upper Miocene of Argentina. </w:t>
      </w:r>
      <w:proofErr w:type="spellStart"/>
      <w:r w:rsidR="006638E9" w:rsidRPr="003762EB">
        <w:rPr>
          <w:rFonts w:ascii="Times New Roman" w:hAnsi="Times New Roman" w:cs="Times New Roman"/>
          <w:b/>
          <w:iCs/>
          <w:sz w:val="24"/>
          <w:szCs w:val="24"/>
        </w:rPr>
        <w:t>Journal</w:t>
      </w:r>
      <w:proofErr w:type="spellEnd"/>
      <w:r w:rsidR="006638E9" w:rsidRPr="003762EB">
        <w:rPr>
          <w:rFonts w:ascii="Times New Roman" w:hAnsi="Times New Roman" w:cs="Times New Roman"/>
          <w:b/>
          <w:iCs/>
          <w:sz w:val="24"/>
          <w:szCs w:val="24"/>
        </w:rPr>
        <w:t xml:space="preserve"> </w:t>
      </w:r>
      <w:proofErr w:type="spellStart"/>
      <w:r w:rsidR="006638E9" w:rsidRPr="003762EB">
        <w:rPr>
          <w:rFonts w:ascii="Times New Roman" w:hAnsi="Times New Roman" w:cs="Times New Roman"/>
          <w:b/>
          <w:iCs/>
          <w:sz w:val="24"/>
          <w:szCs w:val="24"/>
        </w:rPr>
        <w:t>of</w:t>
      </w:r>
      <w:proofErr w:type="spellEnd"/>
      <w:r w:rsidR="006638E9" w:rsidRPr="003762EB">
        <w:rPr>
          <w:rFonts w:ascii="Times New Roman" w:hAnsi="Times New Roman" w:cs="Times New Roman"/>
          <w:b/>
          <w:iCs/>
          <w:sz w:val="24"/>
          <w:szCs w:val="24"/>
        </w:rPr>
        <w:t xml:space="preserve"> </w:t>
      </w:r>
      <w:proofErr w:type="spellStart"/>
      <w:r w:rsidR="006638E9" w:rsidRPr="003762EB">
        <w:rPr>
          <w:rFonts w:ascii="Times New Roman" w:hAnsi="Times New Roman" w:cs="Times New Roman"/>
          <w:b/>
          <w:iCs/>
          <w:sz w:val="24"/>
          <w:szCs w:val="24"/>
        </w:rPr>
        <w:t>Vertebrate</w:t>
      </w:r>
      <w:proofErr w:type="spellEnd"/>
      <w:r w:rsidR="006638E9" w:rsidRPr="003762EB">
        <w:rPr>
          <w:rFonts w:ascii="Times New Roman" w:hAnsi="Times New Roman" w:cs="Times New Roman"/>
          <w:b/>
          <w:iCs/>
          <w:sz w:val="24"/>
          <w:szCs w:val="24"/>
        </w:rPr>
        <w:t xml:space="preserve"> </w:t>
      </w:r>
      <w:proofErr w:type="spellStart"/>
      <w:r w:rsidR="006638E9" w:rsidRPr="003762EB">
        <w:rPr>
          <w:rFonts w:ascii="Times New Roman" w:hAnsi="Times New Roman" w:cs="Times New Roman"/>
          <w:b/>
          <w:iCs/>
          <w:sz w:val="24"/>
          <w:szCs w:val="24"/>
        </w:rPr>
        <w:t>Paleontology</w:t>
      </w:r>
      <w:proofErr w:type="spellEnd"/>
      <w:r w:rsidR="006638E9" w:rsidRPr="005B0EC9">
        <w:rPr>
          <w:rFonts w:ascii="Times New Roman" w:hAnsi="Times New Roman" w:cs="Times New Roman"/>
          <w:i/>
          <w:iCs/>
          <w:sz w:val="24"/>
          <w:szCs w:val="24"/>
        </w:rPr>
        <w:t xml:space="preserve"> </w:t>
      </w:r>
      <w:r w:rsidR="00075DED">
        <w:rPr>
          <w:rFonts w:ascii="Times New Roman" w:hAnsi="Times New Roman" w:cs="Times New Roman"/>
          <w:sz w:val="24"/>
          <w:szCs w:val="24"/>
        </w:rPr>
        <w:t>29, 350–358, 2009.</w:t>
      </w:r>
    </w:p>
    <w:p w:rsidR="002E2FD6" w:rsidRPr="005B0EC9" w:rsidRDefault="002E2FD6" w:rsidP="008477B8">
      <w:pPr>
        <w:autoSpaceDE w:val="0"/>
        <w:autoSpaceDN w:val="0"/>
        <w:adjustRightInd w:val="0"/>
        <w:spacing w:after="0" w:line="240" w:lineRule="auto"/>
        <w:jc w:val="both"/>
        <w:rPr>
          <w:rFonts w:ascii="Times New Roman" w:hAnsi="Times New Roman"/>
          <w:sz w:val="24"/>
          <w:szCs w:val="24"/>
          <w:lang w:val="en-US"/>
        </w:rPr>
      </w:pPr>
      <w:r w:rsidRPr="005B0EC9">
        <w:rPr>
          <w:rFonts w:ascii="Times New Roman" w:eastAsia="Calibri" w:hAnsi="Times New Roman" w:cs="Times New Roman"/>
          <w:sz w:val="24"/>
          <w:szCs w:val="24"/>
        </w:rPr>
        <w:t>COSTA, A. C.; JUNIOR</w:t>
      </w:r>
      <w:r w:rsidR="00075DED">
        <w:rPr>
          <w:rFonts w:ascii="Times New Roman" w:eastAsia="Calibri" w:hAnsi="Times New Roman" w:cs="Times New Roman"/>
          <w:sz w:val="24"/>
          <w:szCs w:val="24"/>
        </w:rPr>
        <w:t>, L. F. S.; DOMINGOS, F. F. T. e FONSECA, M. L.</w:t>
      </w:r>
      <w:r w:rsidRPr="005B0EC9">
        <w:rPr>
          <w:rFonts w:ascii="Times New Roman" w:eastAsia="Calibri" w:hAnsi="Times New Roman" w:cs="Times New Roman"/>
          <w:sz w:val="24"/>
          <w:szCs w:val="24"/>
        </w:rPr>
        <w:t xml:space="preserve"> Alimentação da </w:t>
      </w:r>
      <w:proofErr w:type="spellStart"/>
      <w:r w:rsidRPr="005B0EC9">
        <w:rPr>
          <w:rFonts w:ascii="Times New Roman" w:eastAsia="Calibri" w:hAnsi="Times New Roman" w:cs="Times New Roman"/>
          <w:sz w:val="24"/>
          <w:szCs w:val="24"/>
        </w:rPr>
        <w:t>pirambeba</w:t>
      </w:r>
      <w:proofErr w:type="spellEnd"/>
      <w:r w:rsidRPr="005B0EC9">
        <w:rPr>
          <w:rFonts w:ascii="Times New Roman" w:eastAsia="Calibri" w:hAnsi="Times New Roman" w:cs="Times New Roman"/>
          <w:sz w:val="24"/>
          <w:szCs w:val="24"/>
        </w:rPr>
        <w:t xml:space="preserve"> </w:t>
      </w:r>
      <w:proofErr w:type="spellStart"/>
      <w:r w:rsidRPr="005B0EC9">
        <w:rPr>
          <w:rFonts w:ascii="Times New Roman" w:eastAsia="Calibri" w:hAnsi="Times New Roman" w:cs="Times New Roman"/>
          <w:sz w:val="24"/>
          <w:szCs w:val="24"/>
        </w:rPr>
        <w:t>Serrasalmus</w:t>
      </w:r>
      <w:proofErr w:type="spellEnd"/>
      <w:r w:rsidRPr="005B0EC9">
        <w:rPr>
          <w:rFonts w:ascii="Times New Roman" w:eastAsia="Calibri" w:hAnsi="Times New Roman" w:cs="Times New Roman"/>
          <w:sz w:val="24"/>
          <w:szCs w:val="24"/>
        </w:rPr>
        <w:t xml:space="preserve"> </w:t>
      </w:r>
      <w:proofErr w:type="spellStart"/>
      <w:r w:rsidRPr="005B0EC9">
        <w:rPr>
          <w:rFonts w:ascii="Times New Roman" w:eastAsia="Calibri" w:hAnsi="Times New Roman" w:cs="Times New Roman"/>
          <w:sz w:val="24"/>
          <w:szCs w:val="24"/>
        </w:rPr>
        <w:t>spilopleura</w:t>
      </w:r>
      <w:proofErr w:type="spellEnd"/>
      <w:r w:rsidRPr="005B0EC9">
        <w:rPr>
          <w:rFonts w:ascii="Times New Roman" w:eastAsia="Calibri" w:hAnsi="Times New Roman" w:cs="Times New Roman"/>
          <w:sz w:val="24"/>
          <w:szCs w:val="24"/>
        </w:rPr>
        <w:t xml:space="preserve"> </w:t>
      </w:r>
      <w:proofErr w:type="spellStart"/>
      <w:r w:rsidRPr="005B0EC9">
        <w:rPr>
          <w:rFonts w:ascii="Times New Roman" w:eastAsia="Calibri" w:hAnsi="Times New Roman" w:cs="Times New Roman"/>
          <w:sz w:val="24"/>
          <w:szCs w:val="24"/>
        </w:rPr>
        <w:t>Kner</w:t>
      </w:r>
      <w:proofErr w:type="spellEnd"/>
      <w:r w:rsidRPr="005B0EC9">
        <w:rPr>
          <w:rFonts w:ascii="Times New Roman" w:eastAsia="Calibri" w:hAnsi="Times New Roman" w:cs="Times New Roman"/>
          <w:sz w:val="24"/>
          <w:szCs w:val="24"/>
        </w:rPr>
        <w:t>, 1858 (</w:t>
      </w:r>
      <w:proofErr w:type="spellStart"/>
      <w:r w:rsidRPr="005B0EC9">
        <w:rPr>
          <w:rFonts w:ascii="Times New Roman" w:eastAsia="Calibri" w:hAnsi="Times New Roman" w:cs="Times New Roman"/>
          <w:sz w:val="24"/>
          <w:szCs w:val="24"/>
        </w:rPr>
        <w:t>Characidae</w:t>
      </w:r>
      <w:proofErr w:type="spellEnd"/>
      <w:r w:rsidRPr="005B0EC9">
        <w:rPr>
          <w:rFonts w:ascii="Times New Roman" w:eastAsia="Calibri" w:hAnsi="Times New Roman" w:cs="Times New Roman"/>
          <w:sz w:val="24"/>
          <w:szCs w:val="24"/>
        </w:rPr>
        <w:t xml:space="preserve">; </w:t>
      </w:r>
      <w:proofErr w:type="spellStart"/>
      <w:r w:rsidRPr="005B0EC9">
        <w:rPr>
          <w:rFonts w:ascii="Times New Roman" w:eastAsia="Calibri" w:hAnsi="Times New Roman" w:cs="Times New Roman"/>
          <w:sz w:val="24"/>
          <w:szCs w:val="24"/>
        </w:rPr>
        <w:t>Serrasalminae</w:t>
      </w:r>
      <w:proofErr w:type="spellEnd"/>
      <w:r w:rsidRPr="005B0EC9">
        <w:rPr>
          <w:rFonts w:ascii="Times New Roman" w:eastAsia="Calibri" w:hAnsi="Times New Roman" w:cs="Times New Roman"/>
          <w:sz w:val="24"/>
          <w:szCs w:val="24"/>
        </w:rPr>
        <w:t xml:space="preserve">) em um reservatório do Sudeste Brasileiro. </w:t>
      </w:r>
      <w:r w:rsidRPr="003762EB">
        <w:rPr>
          <w:rFonts w:ascii="Times New Roman" w:eastAsia="Calibri" w:hAnsi="Times New Roman" w:cs="Times New Roman"/>
          <w:b/>
          <w:sz w:val="24"/>
          <w:szCs w:val="24"/>
          <w:lang w:val="en-US"/>
        </w:rPr>
        <w:t>Acta Sci. Biol</w:t>
      </w:r>
      <w:r w:rsidRPr="005B0EC9">
        <w:rPr>
          <w:rFonts w:ascii="Times New Roman" w:eastAsia="Calibri" w:hAnsi="Times New Roman" w:cs="Times New Roman"/>
          <w:sz w:val="24"/>
          <w:szCs w:val="24"/>
          <w:lang w:val="en-US"/>
        </w:rPr>
        <w:t xml:space="preserve">. Sci. </w:t>
      </w:r>
      <w:proofErr w:type="spellStart"/>
      <w:r w:rsidRPr="005B0EC9">
        <w:rPr>
          <w:rFonts w:ascii="Times New Roman" w:eastAsia="Calibri" w:hAnsi="Times New Roman" w:cs="Times New Roman"/>
          <w:sz w:val="24"/>
          <w:szCs w:val="24"/>
          <w:lang w:val="en-US"/>
        </w:rPr>
        <w:t>Maringá</w:t>
      </w:r>
      <w:proofErr w:type="spellEnd"/>
      <w:r w:rsidRPr="005B0EC9">
        <w:rPr>
          <w:rFonts w:ascii="Times New Roman" w:eastAsia="Calibri" w:hAnsi="Times New Roman" w:cs="Times New Roman"/>
          <w:sz w:val="24"/>
          <w:szCs w:val="24"/>
          <w:lang w:val="en-US"/>
        </w:rPr>
        <w:t>, v. 2</w:t>
      </w:r>
      <w:r w:rsidR="00075DED">
        <w:rPr>
          <w:rFonts w:ascii="Times New Roman" w:eastAsia="Calibri" w:hAnsi="Times New Roman" w:cs="Times New Roman"/>
          <w:sz w:val="24"/>
          <w:szCs w:val="24"/>
          <w:lang w:val="en-US"/>
        </w:rPr>
        <w:t>7, n. 4, p. 365-369, Oct./Dec. 2005.</w:t>
      </w:r>
    </w:p>
    <w:p w:rsidR="002173CC" w:rsidRPr="005B0EC9" w:rsidRDefault="00075DED" w:rsidP="008477B8">
      <w:pPr>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rPr>
        <w:t>COLLIER, C. A</w:t>
      </w:r>
      <w:r w:rsidR="002173CC" w:rsidRPr="005B0EC9">
        <w:rPr>
          <w:rFonts w:ascii="Times New Roman" w:eastAsia="Calibri" w:hAnsi="Times New Roman" w:cs="Times New Roman"/>
          <w:sz w:val="24"/>
          <w:szCs w:val="24"/>
        </w:rPr>
        <w:t>. Dinâmica da partilha dos recursos alimentares entre pe</w:t>
      </w:r>
      <w:r>
        <w:rPr>
          <w:rFonts w:ascii="Times New Roman" w:eastAsia="Calibri" w:hAnsi="Times New Roman" w:cs="Times New Roman"/>
          <w:sz w:val="24"/>
          <w:szCs w:val="24"/>
        </w:rPr>
        <w:t>ixes piscívoros numa lagoa do Se</w:t>
      </w:r>
      <w:r w:rsidR="002173CC" w:rsidRPr="005B0EC9">
        <w:rPr>
          <w:rFonts w:ascii="Times New Roman" w:eastAsia="Calibri" w:hAnsi="Times New Roman" w:cs="Times New Roman"/>
          <w:sz w:val="24"/>
          <w:szCs w:val="24"/>
        </w:rPr>
        <w:t xml:space="preserve">miárido Brasileiro. </w:t>
      </w:r>
      <w:r w:rsidR="002173CC" w:rsidRPr="003762EB">
        <w:rPr>
          <w:rFonts w:ascii="Times New Roman" w:eastAsia="Calibri" w:hAnsi="Times New Roman" w:cs="Times New Roman"/>
          <w:b/>
          <w:sz w:val="24"/>
          <w:szCs w:val="24"/>
        </w:rPr>
        <w:t>Dissertação</w:t>
      </w:r>
      <w:r w:rsidR="002173CC" w:rsidRPr="005B0EC9">
        <w:rPr>
          <w:rFonts w:ascii="Times New Roman" w:eastAsia="Calibri" w:hAnsi="Times New Roman" w:cs="Times New Roman"/>
          <w:sz w:val="24"/>
          <w:szCs w:val="24"/>
        </w:rPr>
        <w:t>, Universidade Federal Rural de Pernambuco, Recife.</w:t>
      </w:r>
      <w:r>
        <w:rPr>
          <w:rFonts w:ascii="Times New Roman" w:eastAsia="Calibri" w:hAnsi="Times New Roman" w:cs="Times New Roman"/>
          <w:sz w:val="24"/>
          <w:szCs w:val="24"/>
        </w:rPr>
        <w:t xml:space="preserve"> 2012.</w:t>
      </w:r>
    </w:p>
    <w:p w:rsidR="009D5D19" w:rsidRDefault="00547C84" w:rsidP="008477B8">
      <w:pPr>
        <w:tabs>
          <w:tab w:val="left" w:pos="9072"/>
        </w:tabs>
        <w:spacing w:after="0" w:line="240" w:lineRule="auto"/>
        <w:jc w:val="both"/>
        <w:rPr>
          <w:rFonts w:ascii="Times New Roman" w:hAnsi="Times New Roman" w:cs="Times New Roman"/>
          <w:sz w:val="24"/>
          <w:szCs w:val="24"/>
        </w:rPr>
      </w:pPr>
      <w:r w:rsidRPr="005B0EC9">
        <w:rPr>
          <w:rFonts w:ascii="Times New Roman" w:hAnsi="Times New Roman" w:cs="Times New Roman"/>
          <w:sz w:val="24"/>
          <w:szCs w:val="24"/>
        </w:rPr>
        <w:t>ESCHMEYER</w:t>
      </w:r>
      <w:r w:rsidR="006638E9" w:rsidRPr="005B0EC9">
        <w:rPr>
          <w:rFonts w:ascii="Times New Roman" w:hAnsi="Times New Roman" w:cs="Times New Roman"/>
          <w:sz w:val="24"/>
          <w:szCs w:val="24"/>
        </w:rPr>
        <w:t xml:space="preserve">, W.N., </w:t>
      </w:r>
      <w:r w:rsidRPr="005B0EC9">
        <w:rPr>
          <w:rFonts w:ascii="Times New Roman" w:hAnsi="Times New Roman" w:cs="Times New Roman"/>
          <w:sz w:val="24"/>
          <w:szCs w:val="24"/>
        </w:rPr>
        <w:t>FRICKE</w:t>
      </w:r>
      <w:r w:rsidR="00166A8F">
        <w:rPr>
          <w:rFonts w:ascii="Times New Roman" w:hAnsi="Times New Roman" w:cs="Times New Roman"/>
          <w:sz w:val="24"/>
          <w:szCs w:val="24"/>
        </w:rPr>
        <w:t xml:space="preserve">, R. e </w:t>
      </w:r>
      <w:r w:rsidRPr="005B0EC9">
        <w:rPr>
          <w:rFonts w:ascii="Times New Roman" w:hAnsi="Times New Roman" w:cs="Times New Roman"/>
          <w:sz w:val="24"/>
          <w:szCs w:val="24"/>
        </w:rPr>
        <w:t xml:space="preserve">Van </w:t>
      </w:r>
      <w:r w:rsidR="006638E9" w:rsidRPr="005B0EC9">
        <w:rPr>
          <w:rFonts w:ascii="Times New Roman" w:hAnsi="Times New Roman" w:cs="Times New Roman"/>
          <w:sz w:val="24"/>
          <w:szCs w:val="24"/>
        </w:rPr>
        <w:t xml:space="preserve">der </w:t>
      </w:r>
      <w:r w:rsidRPr="005B0EC9">
        <w:rPr>
          <w:rFonts w:ascii="Times New Roman" w:hAnsi="Times New Roman" w:cs="Times New Roman"/>
          <w:sz w:val="24"/>
          <w:szCs w:val="24"/>
        </w:rPr>
        <w:t>LAAN</w:t>
      </w:r>
      <w:r w:rsidR="00D907B8" w:rsidRPr="005B0EC9">
        <w:rPr>
          <w:rFonts w:ascii="Times New Roman" w:hAnsi="Times New Roman" w:cs="Times New Roman"/>
          <w:sz w:val="24"/>
          <w:szCs w:val="24"/>
        </w:rPr>
        <w:t>, R. 2017.</w:t>
      </w:r>
      <w:r w:rsidR="006638E9" w:rsidRPr="005B0EC9">
        <w:rPr>
          <w:rFonts w:ascii="Times New Roman" w:hAnsi="Times New Roman" w:cs="Times New Roman"/>
          <w:sz w:val="24"/>
          <w:szCs w:val="24"/>
        </w:rPr>
        <w:t xml:space="preserve"> </w:t>
      </w:r>
      <w:r w:rsidR="006638E9" w:rsidRPr="004A64AF">
        <w:rPr>
          <w:rFonts w:ascii="Times New Roman" w:hAnsi="Times New Roman" w:cs="Times New Roman"/>
          <w:b/>
          <w:sz w:val="24"/>
          <w:szCs w:val="24"/>
          <w:lang w:val="en-US"/>
        </w:rPr>
        <w:t>Catalog of fishes</w:t>
      </w:r>
      <w:r w:rsidR="006638E9" w:rsidRPr="005B0EC9">
        <w:rPr>
          <w:rFonts w:ascii="Times New Roman" w:hAnsi="Times New Roman" w:cs="Times New Roman"/>
          <w:sz w:val="24"/>
          <w:szCs w:val="24"/>
          <w:lang w:val="en-US"/>
        </w:rPr>
        <w:t>: genera, species, references.</w:t>
      </w:r>
      <w:r w:rsidR="004824C1">
        <w:rPr>
          <w:rFonts w:ascii="Times New Roman" w:hAnsi="Times New Roman" w:cs="Times New Roman"/>
          <w:sz w:val="24"/>
          <w:szCs w:val="24"/>
          <w:lang w:val="en-US"/>
        </w:rPr>
        <w:t xml:space="preserve"> </w:t>
      </w:r>
      <w:r w:rsidR="006638E9" w:rsidRPr="005B0EC9">
        <w:rPr>
          <w:rFonts w:ascii="Times New Roman" w:hAnsi="Times New Roman" w:cs="Times New Roman"/>
          <w:sz w:val="24"/>
          <w:szCs w:val="24"/>
        </w:rPr>
        <w:t>Disponível em:</w:t>
      </w:r>
      <w:r w:rsidR="004824C1">
        <w:rPr>
          <w:rFonts w:ascii="Times New Roman" w:hAnsi="Times New Roman" w:cs="Times New Roman"/>
          <w:sz w:val="24"/>
          <w:szCs w:val="24"/>
        </w:rPr>
        <w:t xml:space="preserve"> h</w:t>
      </w:r>
      <w:r w:rsidR="00D01F67" w:rsidRPr="005B0EC9">
        <w:rPr>
          <w:rFonts w:ascii="Times New Roman" w:hAnsi="Times New Roman" w:cs="Times New Roman"/>
          <w:sz w:val="24"/>
          <w:szCs w:val="24"/>
        </w:rPr>
        <w:t>ttp://researcharchive.calacademy.org/research/ichthyology/catalog/fishcatmain.asp (18 de julho</w:t>
      </w:r>
      <w:r w:rsidR="006638E9" w:rsidRPr="005B0EC9">
        <w:rPr>
          <w:rFonts w:ascii="Times New Roman" w:hAnsi="Times New Roman" w:cs="Times New Roman"/>
          <w:sz w:val="24"/>
          <w:szCs w:val="24"/>
        </w:rPr>
        <w:t xml:space="preserve"> de 2017).</w:t>
      </w:r>
    </w:p>
    <w:p w:rsidR="002921BD" w:rsidRPr="005B0EC9" w:rsidRDefault="009C79A1" w:rsidP="008477B8">
      <w:pPr>
        <w:autoSpaceDE w:val="0"/>
        <w:autoSpaceDN w:val="0"/>
        <w:adjustRightInd w:val="0"/>
        <w:spacing w:after="0" w:line="240" w:lineRule="auto"/>
        <w:jc w:val="both"/>
        <w:rPr>
          <w:rFonts w:ascii="Times New Roman" w:eastAsia="Calibri" w:hAnsi="Times New Roman" w:cs="Times New Roman"/>
          <w:sz w:val="24"/>
          <w:szCs w:val="24"/>
        </w:rPr>
      </w:pPr>
      <w:r w:rsidRPr="005B0EC9">
        <w:rPr>
          <w:rFonts w:ascii="Times New Roman" w:eastAsia="Calibri" w:hAnsi="Times New Roman" w:cs="Times New Roman"/>
          <w:sz w:val="24"/>
          <w:szCs w:val="24"/>
        </w:rPr>
        <w:t>G</w:t>
      </w:r>
      <w:r w:rsidR="00C41E49">
        <w:rPr>
          <w:rFonts w:ascii="Times New Roman" w:eastAsia="Calibri" w:hAnsi="Times New Roman" w:cs="Times New Roman"/>
          <w:sz w:val="24"/>
          <w:szCs w:val="24"/>
        </w:rPr>
        <w:t>ODINHO A. L.; GODINHO H. P</w:t>
      </w:r>
      <w:r w:rsidRPr="005B0EC9">
        <w:rPr>
          <w:rFonts w:ascii="Times New Roman" w:eastAsia="Calibri" w:hAnsi="Times New Roman" w:cs="Times New Roman"/>
          <w:sz w:val="24"/>
          <w:szCs w:val="24"/>
        </w:rPr>
        <w:t xml:space="preserve">. </w:t>
      </w:r>
      <w:r w:rsidRPr="005B0EC9">
        <w:rPr>
          <w:rFonts w:ascii="Times New Roman" w:eastAsia="Calibri" w:hAnsi="Times New Roman" w:cs="Times New Roman"/>
          <w:bCs/>
          <w:sz w:val="24"/>
          <w:szCs w:val="24"/>
        </w:rPr>
        <w:t>Breve visão do São Francisco</w:t>
      </w:r>
      <w:r w:rsidRPr="005B0EC9">
        <w:rPr>
          <w:rFonts w:ascii="Times New Roman" w:eastAsia="Calibri" w:hAnsi="Times New Roman" w:cs="Times New Roman"/>
          <w:sz w:val="24"/>
          <w:szCs w:val="24"/>
        </w:rPr>
        <w:t>. In: Godinho H.P.; Godinho A.L. (ed.). Águas, peixes e pescadores do São Francisco das Minas Gerais. Belo Horizonte: PUC Minas.p.15–25.</w:t>
      </w:r>
      <w:r w:rsidR="00C41E49">
        <w:rPr>
          <w:rFonts w:ascii="Times New Roman" w:eastAsia="Calibri" w:hAnsi="Times New Roman" w:cs="Times New Roman"/>
          <w:sz w:val="24"/>
          <w:szCs w:val="24"/>
        </w:rPr>
        <w:t xml:space="preserve"> 2003.</w:t>
      </w:r>
    </w:p>
    <w:p w:rsidR="00C51148" w:rsidRPr="00C51148" w:rsidRDefault="00C51148" w:rsidP="008477B8">
      <w:pPr>
        <w:autoSpaceDE w:val="0"/>
        <w:autoSpaceDN w:val="0"/>
        <w:adjustRightInd w:val="0"/>
        <w:spacing w:after="0" w:line="240" w:lineRule="auto"/>
        <w:jc w:val="both"/>
        <w:rPr>
          <w:rFonts w:ascii="Times New Roman" w:hAnsi="Times New Roman" w:cs="Times New Roman"/>
          <w:sz w:val="24"/>
          <w:szCs w:val="24"/>
        </w:rPr>
      </w:pPr>
      <w:r w:rsidRPr="00C51148">
        <w:rPr>
          <w:rFonts w:ascii="Times New Roman" w:hAnsi="Times New Roman" w:cs="Times New Roman"/>
          <w:sz w:val="24"/>
          <w:szCs w:val="24"/>
        </w:rPr>
        <w:t>Gome</w:t>
      </w:r>
      <w:r>
        <w:rPr>
          <w:rFonts w:ascii="Times New Roman" w:hAnsi="Times New Roman" w:cs="Times New Roman"/>
          <w:sz w:val="24"/>
          <w:szCs w:val="24"/>
        </w:rPr>
        <w:t xml:space="preserve">s, J. H. C.; J. R. </w:t>
      </w:r>
      <w:proofErr w:type="spellStart"/>
      <w:r>
        <w:rPr>
          <w:rFonts w:ascii="Times New Roman" w:hAnsi="Times New Roman" w:cs="Times New Roman"/>
          <w:sz w:val="24"/>
          <w:szCs w:val="24"/>
        </w:rPr>
        <w:t>Verani</w:t>
      </w:r>
      <w:proofErr w:type="spellEnd"/>
      <w:r>
        <w:rPr>
          <w:rFonts w:ascii="Times New Roman" w:hAnsi="Times New Roman" w:cs="Times New Roman"/>
          <w:sz w:val="24"/>
          <w:szCs w:val="24"/>
        </w:rPr>
        <w:t>.</w:t>
      </w:r>
      <w:r w:rsidRPr="00C51148">
        <w:rPr>
          <w:rFonts w:ascii="Times New Roman" w:hAnsi="Times New Roman" w:cs="Times New Roman"/>
          <w:sz w:val="24"/>
          <w:szCs w:val="24"/>
        </w:rPr>
        <w:t xml:space="preserve"> Alimentação de espécies de peixes do reservatório de Três Marias, In: H. P. Godinho e Godinho, A. L. (</w:t>
      </w:r>
      <w:proofErr w:type="spellStart"/>
      <w:r w:rsidRPr="00C51148">
        <w:rPr>
          <w:rFonts w:ascii="Times New Roman" w:hAnsi="Times New Roman" w:cs="Times New Roman"/>
          <w:sz w:val="24"/>
          <w:szCs w:val="24"/>
        </w:rPr>
        <w:t>Eds</w:t>
      </w:r>
      <w:proofErr w:type="spellEnd"/>
      <w:r w:rsidRPr="00C51148">
        <w:rPr>
          <w:rFonts w:ascii="Times New Roman" w:hAnsi="Times New Roman" w:cs="Times New Roman"/>
          <w:sz w:val="24"/>
          <w:szCs w:val="24"/>
        </w:rPr>
        <w:t xml:space="preserve">). </w:t>
      </w:r>
      <w:r w:rsidRPr="00C51148">
        <w:rPr>
          <w:rFonts w:ascii="Times New Roman" w:hAnsi="Times New Roman" w:cs="Times New Roman"/>
          <w:b/>
          <w:bCs/>
          <w:sz w:val="24"/>
          <w:szCs w:val="24"/>
        </w:rPr>
        <w:t xml:space="preserve">Águas, peixes e pescadores do São Francisco das Minas Gerais. </w:t>
      </w:r>
      <w:r w:rsidRPr="00C51148">
        <w:rPr>
          <w:rFonts w:ascii="Times New Roman" w:hAnsi="Times New Roman" w:cs="Times New Roman"/>
          <w:sz w:val="24"/>
          <w:szCs w:val="24"/>
        </w:rPr>
        <w:t xml:space="preserve">PUC Minas, Belo Horizonte, </w:t>
      </w:r>
      <w:proofErr w:type="spellStart"/>
      <w:r w:rsidRPr="00C51148">
        <w:rPr>
          <w:rFonts w:ascii="Times New Roman" w:hAnsi="Times New Roman" w:cs="Times New Roman"/>
          <w:sz w:val="24"/>
          <w:szCs w:val="24"/>
        </w:rPr>
        <w:t>Brazil</w:t>
      </w:r>
      <w:proofErr w:type="spellEnd"/>
      <w:r w:rsidRPr="00C51148">
        <w:rPr>
          <w:rFonts w:ascii="Times New Roman" w:hAnsi="Times New Roman" w:cs="Times New Roman"/>
          <w:sz w:val="24"/>
          <w:szCs w:val="24"/>
        </w:rPr>
        <w:t>, p.195-227.</w:t>
      </w:r>
      <w:r>
        <w:rPr>
          <w:rFonts w:ascii="Times New Roman" w:hAnsi="Times New Roman" w:cs="Times New Roman"/>
          <w:sz w:val="24"/>
          <w:szCs w:val="24"/>
        </w:rPr>
        <w:t xml:space="preserve"> 2003.</w:t>
      </w:r>
    </w:p>
    <w:p w:rsidR="009E49A3" w:rsidRPr="005B0EC9" w:rsidRDefault="00C41E49" w:rsidP="008477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HY</w:t>
      </w:r>
      <w:r w:rsidR="009E49A3" w:rsidRPr="00693003">
        <w:rPr>
          <w:rFonts w:ascii="Times New Roman" w:hAnsi="Times New Roman" w:cs="Times New Roman"/>
          <w:sz w:val="24"/>
          <w:szCs w:val="24"/>
        </w:rPr>
        <w:t xml:space="preserve">NDES, G.A. </w:t>
      </w:r>
      <w:r>
        <w:rPr>
          <w:rFonts w:ascii="Times New Roman" w:hAnsi="Times New Roman" w:cs="Times New Roman"/>
          <w:sz w:val="24"/>
          <w:szCs w:val="24"/>
        </w:rPr>
        <w:t>e</w:t>
      </w:r>
      <w:r w:rsidR="009E49A3" w:rsidRPr="00693003">
        <w:rPr>
          <w:rFonts w:ascii="Times New Roman" w:hAnsi="Times New Roman" w:cs="Times New Roman"/>
          <w:sz w:val="24"/>
          <w:szCs w:val="24"/>
        </w:rPr>
        <w:t xml:space="preserve"> POTTER</w:t>
      </w:r>
      <w:r>
        <w:rPr>
          <w:rFonts w:ascii="Times New Roman" w:hAnsi="Times New Roman" w:cs="Times New Roman"/>
          <w:sz w:val="24"/>
          <w:szCs w:val="24"/>
        </w:rPr>
        <w:t>, R. C.</w:t>
      </w:r>
      <w:r w:rsidR="009E49A3" w:rsidRPr="005B0EC9">
        <w:rPr>
          <w:rFonts w:ascii="Times New Roman" w:hAnsi="Times New Roman" w:cs="Times New Roman"/>
          <w:sz w:val="24"/>
          <w:szCs w:val="24"/>
          <w:lang w:val="en-US"/>
        </w:rPr>
        <w:t xml:space="preserve"> Age, growth and reproduction </w:t>
      </w:r>
      <w:r w:rsidR="009E49A3" w:rsidRPr="005B0EC9">
        <w:rPr>
          <w:rFonts w:ascii="Times New Roman" w:hAnsi="Times New Roman" w:cs="Times New Roman"/>
          <w:i/>
          <w:iCs/>
          <w:sz w:val="24"/>
          <w:szCs w:val="24"/>
          <w:lang w:val="en-US"/>
        </w:rPr>
        <w:t xml:space="preserve">of </w:t>
      </w:r>
      <w:proofErr w:type="spellStart"/>
      <w:r w:rsidR="009E49A3" w:rsidRPr="005B0EC9">
        <w:rPr>
          <w:rFonts w:ascii="Times New Roman" w:hAnsi="Times New Roman" w:cs="Times New Roman"/>
          <w:i/>
          <w:iCs/>
          <w:sz w:val="24"/>
          <w:szCs w:val="24"/>
          <w:lang w:val="en-US"/>
        </w:rPr>
        <w:t>Sillago</w:t>
      </w:r>
      <w:proofErr w:type="spellEnd"/>
      <w:r w:rsidR="009E49A3" w:rsidRPr="005B0EC9">
        <w:rPr>
          <w:rFonts w:ascii="Times New Roman" w:hAnsi="Times New Roman" w:cs="Times New Roman"/>
          <w:i/>
          <w:iCs/>
          <w:sz w:val="24"/>
          <w:szCs w:val="24"/>
          <w:lang w:val="en-US"/>
        </w:rPr>
        <w:t xml:space="preserve"> </w:t>
      </w:r>
      <w:proofErr w:type="spellStart"/>
      <w:r w:rsidR="009E49A3" w:rsidRPr="005B0EC9">
        <w:rPr>
          <w:rFonts w:ascii="Times New Roman" w:hAnsi="Times New Roman" w:cs="Times New Roman"/>
          <w:i/>
          <w:iCs/>
          <w:sz w:val="24"/>
          <w:szCs w:val="24"/>
          <w:lang w:val="en-US"/>
        </w:rPr>
        <w:t>schomburgkii</w:t>
      </w:r>
      <w:proofErr w:type="spellEnd"/>
      <w:r w:rsidR="009E49A3" w:rsidRPr="005B0EC9">
        <w:rPr>
          <w:rFonts w:ascii="Times New Roman" w:hAnsi="Times New Roman" w:cs="Times New Roman"/>
          <w:i/>
          <w:iCs/>
          <w:sz w:val="24"/>
          <w:szCs w:val="24"/>
          <w:lang w:val="en-US"/>
        </w:rPr>
        <w:t xml:space="preserve"> </w:t>
      </w:r>
      <w:r w:rsidR="009E49A3" w:rsidRPr="005B0EC9">
        <w:rPr>
          <w:rFonts w:ascii="Times New Roman" w:hAnsi="Times New Roman" w:cs="Times New Roman"/>
          <w:sz w:val="24"/>
          <w:szCs w:val="24"/>
          <w:lang w:val="en-US"/>
        </w:rPr>
        <w:t xml:space="preserve">in nearshore waters and comparisons of lite history strategies of a suite </w:t>
      </w:r>
      <w:r w:rsidR="009E49A3" w:rsidRPr="005B0EC9">
        <w:rPr>
          <w:rFonts w:ascii="Times New Roman" w:hAnsi="Times New Roman" w:cs="Times New Roman"/>
          <w:i/>
          <w:iCs/>
          <w:sz w:val="24"/>
          <w:szCs w:val="24"/>
          <w:lang w:val="en-US"/>
        </w:rPr>
        <w:t xml:space="preserve">of </w:t>
      </w:r>
      <w:proofErr w:type="spellStart"/>
      <w:r w:rsidR="009E49A3" w:rsidRPr="005B0EC9">
        <w:rPr>
          <w:rFonts w:ascii="Times New Roman" w:hAnsi="Times New Roman" w:cs="Times New Roman"/>
          <w:i/>
          <w:iCs/>
          <w:sz w:val="24"/>
          <w:szCs w:val="24"/>
          <w:lang w:val="en-US"/>
        </w:rPr>
        <w:t>Sillago</w:t>
      </w:r>
      <w:proofErr w:type="spellEnd"/>
      <w:r w:rsidR="009E49A3" w:rsidRPr="005B0EC9">
        <w:rPr>
          <w:rFonts w:ascii="Times New Roman" w:hAnsi="Times New Roman" w:cs="Times New Roman"/>
          <w:i/>
          <w:iCs/>
          <w:sz w:val="24"/>
          <w:szCs w:val="24"/>
          <w:lang w:val="en-US"/>
        </w:rPr>
        <w:t xml:space="preserve"> </w:t>
      </w:r>
      <w:proofErr w:type="spellStart"/>
      <w:proofErr w:type="gramStart"/>
      <w:r w:rsidR="009E49A3" w:rsidRPr="005B0EC9">
        <w:rPr>
          <w:rFonts w:ascii="Times New Roman" w:hAnsi="Times New Roman" w:cs="Times New Roman"/>
          <w:sz w:val="24"/>
          <w:szCs w:val="24"/>
          <w:lang w:val="en-US"/>
        </w:rPr>
        <w:t>species.Environ</w:t>
      </w:r>
      <w:proofErr w:type="spellEnd"/>
      <w:proofErr w:type="gramEnd"/>
      <w:r w:rsidR="009E49A3" w:rsidRPr="005B0EC9">
        <w:rPr>
          <w:rFonts w:ascii="Times New Roman" w:hAnsi="Times New Roman" w:cs="Times New Roman"/>
          <w:sz w:val="24"/>
          <w:szCs w:val="24"/>
          <w:lang w:val="en-US"/>
        </w:rPr>
        <w:t xml:space="preserve">. </w:t>
      </w:r>
      <w:r w:rsidR="009E49A3" w:rsidRPr="004A64AF">
        <w:rPr>
          <w:rFonts w:ascii="Times New Roman" w:hAnsi="Times New Roman" w:cs="Times New Roman"/>
          <w:b/>
          <w:sz w:val="24"/>
          <w:szCs w:val="24"/>
          <w:lang w:val="en-US"/>
        </w:rPr>
        <w:t xml:space="preserve">Biol. </w:t>
      </w:r>
      <w:proofErr w:type="spellStart"/>
      <w:r w:rsidR="009E49A3" w:rsidRPr="004A64AF">
        <w:rPr>
          <w:rFonts w:ascii="Times New Roman" w:hAnsi="Times New Roman" w:cs="Times New Roman"/>
          <w:b/>
          <w:sz w:val="24"/>
          <w:szCs w:val="24"/>
        </w:rPr>
        <w:t>Fish</w:t>
      </w:r>
      <w:proofErr w:type="spellEnd"/>
      <w:r w:rsidR="009E49A3" w:rsidRPr="005B0EC9">
        <w:rPr>
          <w:rFonts w:ascii="Times New Roman" w:hAnsi="Times New Roman" w:cs="Times New Roman"/>
          <w:sz w:val="24"/>
          <w:szCs w:val="24"/>
        </w:rPr>
        <w:t>. 49 (4): 435-447.</w:t>
      </w:r>
      <w:r>
        <w:rPr>
          <w:rFonts w:ascii="Times New Roman" w:hAnsi="Times New Roman" w:cs="Times New Roman"/>
          <w:sz w:val="24"/>
          <w:szCs w:val="24"/>
        </w:rPr>
        <w:t xml:space="preserve"> 1997.</w:t>
      </w:r>
    </w:p>
    <w:p w:rsidR="00DF586E" w:rsidRPr="005B0EC9" w:rsidRDefault="00DF586E" w:rsidP="008477B8">
      <w:pPr>
        <w:pStyle w:val="Default"/>
        <w:jc w:val="both"/>
        <w:rPr>
          <w:rFonts w:ascii="Times New Roman" w:hAnsi="Times New Roman" w:cs="Times New Roman"/>
        </w:rPr>
      </w:pPr>
      <w:r w:rsidRPr="005B0EC9">
        <w:rPr>
          <w:rFonts w:ascii="Times New Roman" w:hAnsi="Times New Roman" w:cs="Times New Roman"/>
        </w:rPr>
        <w:t xml:space="preserve">INSTITUTO XINGÓ. </w:t>
      </w:r>
      <w:r w:rsidRPr="005B0EC9">
        <w:rPr>
          <w:rFonts w:ascii="Times New Roman" w:hAnsi="Times New Roman" w:cs="Times New Roman"/>
          <w:bCs/>
        </w:rPr>
        <w:t xml:space="preserve">Recomposição da </w:t>
      </w:r>
      <w:proofErr w:type="spellStart"/>
      <w:r w:rsidRPr="005B0EC9">
        <w:rPr>
          <w:rFonts w:ascii="Times New Roman" w:hAnsi="Times New Roman" w:cs="Times New Roman"/>
          <w:bCs/>
        </w:rPr>
        <w:t>ictiofauna</w:t>
      </w:r>
      <w:proofErr w:type="spellEnd"/>
      <w:r w:rsidRPr="005B0EC9">
        <w:rPr>
          <w:rFonts w:ascii="Times New Roman" w:hAnsi="Times New Roman" w:cs="Times New Roman"/>
          <w:bCs/>
        </w:rPr>
        <w:t xml:space="preserve"> </w:t>
      </w:r>
      <w:proofErr w:type="spellStart"/>
      <w:r w:rsidRPr="005B0EC9">
        <w:rPr>
          <w:rFonts w:ascii="Times New Roman" w:hAnsi="Times New Roman" w:cs="Times New Roman"/>
          <w:bCs/>
        </w:rPr>
        <w:t>reofílica</w:t>
      </w:r>
      <w:proofErr w:type="spellEnd"/>
      <w:r w:rsidRPr="005B0EC9">
        <w:rPr>
          <w:rFonts w:ascii="Times New Roman" w:hAnsi="Times New Roman" w:cs="Times New Roman"/>
          <w:bCs/>
        </w:rPr>
        <w:t xml:space="preserve"> do baixo São Francisco</w:t>
      </w:r>
      <w:r w:rsidRPr="005B0EC9">
        <w:rPr>
          <w:rFonts w:ascii="Times New Roman" w:hAnsi="Times New Roman" w:cs="Times New Roman"/>
        </w:rPr>
        <w:t xml:space="preserve">. Canindé do São Francisco, Instituto </w:t>
      </w:r>
      <w:proofErr w:type="spellStart"/>
      <w:r w:rsidRPr="005B0EC9">
        <w:rPr>
          <w:rFonts w:ascii="Times New Roman" w:hAnsi="Times New Roman" w:cs="Times New Roman"/>
        </w:rPr>
        <w:t>Xingó</w:t>
      </w:r>
      <w:proofErr w:type="spellEnd"/>
      <w:r w:rsidRPr="005B0EC9">
        <w:rPr>
          <w:rFonts w:ascii="Times New Roman" w:hAnsi="Times New Roman" w:cs="Times New Roman"/>
        </w:rPr>
        <w:t>, 2003.</w:t>
      </w:r>
    </w:p>
    <w:p w:rsidR="00AF550A" w:rsidRPr="005B0EC9" w:rsidRDefault="00AF550A" w:rsidP="008477B8">
      <w:pPr>
        <w:autoSpaceDE w:val="0"/>
        <w:autoSpaceDN w:val="0"/>
        <w:adjustRightInd w:val="0"/>
        <w:spacing w:after="0" w:line="240" w:lineRule="auto"/>
        <w:jc w:val="both"/>
        <w:rPr>
          <w:rFonts w:ascii="Times New Roman" w:hAnsi="Times New Roman" w:cs="Times New Roman"/>
          <w:sz w:val="24"/>
          <w:szCs w:val="24"/>
        </w:rPr>
      </w:pPr>
      <w:r w:rsidRPr="005B0EC9">
        <w:rPr>
          <w:rFonts w:ascii="Times New Roman" w:hAnsi="Times New Roman" w:cs="Times New Roman"/>
          <w:sz w:val="24"/>
          <w:szCs w:val="24"/>
        </w:rPr>
        <w:t>JUNIOR, G. A. V; GOMIERO, L. M.</w:t>
      </w:r>
      <w:r w:rsidR="000C56AB">
        <w:rPr>
          <w:rFonts w:ascii="Times New Roman" w:hAnsi="Times New Roman" w:cs="Times New Roman"/>
          <w:sz w:val="24"/>
          <w:szCs w:val="24"/>
        </w:rPr>
        <w:t xml:space="preserve"> e GOITEIN, R.</w:t>
      </w:r>
      <w:r w:rsidRPr="005B0EC9">
        <w:rPr>
          <w:rFonts w:ascii="Times New Roman" w:hAnsi="Times New Roman" w:cs="Times New Roman"/>
          <w:sz w:val="24"/>
          <w:szCs w:val="24"/>
        </w:rPr>
        <w:t xml:space="preserve"> Alimentação de </w:t>
      </w:r>
      <w:proofErr w:type="spellStart"/>
      <w:r w:rsidRPr="005B0EC9">
        <w:rPr>
          <w:rFonts w:ascii="Times New Roman" w:hAnsi="Times New Roman" w:cs="Times New Roman"/>
          <w:i/>
          <w:sz w:val="24"/>
          <w:szCs w:val="24"/>
        </w:rPr>
        <w:t>Serrasalmus</w:t>
      </w:r>
      <w:proofErr w:type="spellEnd"/>
      <w:r w:rsidRPr="005B0EC9">
        <w:rPr>
          <w:rFonts w:ascii="Times New Roman" w:hAnsi="Times New Roman" w:cs="Times New Roman"/>
          <w:i/>
          <w:sz w:val="24"/>
          <w:szCs w:val="24"/>
        </w:rPr>
        <w:t xml:space="preserve"> </w:t>
      </w:r>
      <w:proofErr w:type="spellStart"/>
      <w:r w:rsidRPr="005B0EC9">
        <w:rPr>
          <w:rFonts w:ascii="Times New Roman" w:hAnsi="Times New Roman" w:cs="Times New Roman"/>
          <w:i/>
          <w:sz w:val="24"/>
          <w:szCs w:val="24"/>
        </w:rPr>
        <w:t>maculatus</w:t>
      </w:r>
      <w:proofErr w:type="spellEnd"/>
      <w:r w:rsidRPr="005B0EC9">
        <w:rPr>
          <w:rFonts w:ascii="Times New Roman" w:hAnsi="Times New Roman" w:cs="Times New Roman"/>
          <w:sz w:val="24"/>
          <w:szCs w:val="24"/>
        </w:rPr>
        <w:t xml:space="preserve"> (</w:t>
      </w:r>
      <w:proofErr w:type="spellStart"/>
      <w:r w:rsidRPr="005B0EC9">
        <w:rPr>
          <w:rFonts w:ascii="Times New Roman" w:hAnsi="Times New Roman" w:cs="Times New Roman"/>
          <w:sz w:val="24"/>
          <w:szCs w:val="24"/>
        </w:rPr>
        <w:t>Kner</w:t>
      </w:r>
      <w:proofErr w:type="spellEnd"/>
      <w:r w:rsidRPr="005B0EC9">
        <w:rPr>
          <w:rFonts w:ascii="Times New Roman" w:hAnsi="Times New Roman" w:cs="Times New Roman"/>
          <w:sz w:val="24"/>
          <w:szCs w:val="24"/>
        </w:rPr>
        <w:t>, 1858) (</w:t>
      </w:r>
      <w:proofErr w:type="spellStart"/>
      <w:r w:rsidRPr="005B0EC9">
        <w:rPr>
          <w:rFonts w:ascii="Times New Roman" w:hAnsi="Times New Roman" w:cs="Times New Roman"/>
          <w:sz w:val="24"/>
          <w:szCs w:val="24"/>
        </w:rPr>
        <w:t>Characiformes</w:t>
      </w:r>
      <w:proofErr w:type="spellEnd"/>
      <w:r w:rsidRPr="005B0EC9">
        <w:rPr>
          <w:rFonts w:ascii="Times New Roman" w:hAnsi="Times New Roman" w:cs="Times New Roman"/>
          <w:sz w:val="24"/>
          <w:szCs w:val="24"/>
        </w:rPr>
        <w:t xml:space="preserve">; </w:t>
      </w:r>
      <w:proofErr w:type="spellStart"/>
      <w:r w:rsidRPr="005B0EC9">
        <w:rPr>
          <w:rFonts w:ascii="Times New Roman" w:hAnsi="Times New Roman" w:cs="Times New Roman"/>
          <w:sz w:val="24"/>
          <w:szCs w:val="24"/>
        </w:rPr>
        <w:t>Serrasalmidae</w:t>
      </w:r>
      <w:proofErr w:type="spellEnd"/>
      <w:r w:rsidRPr="005B0EC9">
        <w:rPr>
          <w:rFonts w:ascii="Times New Roman" w:hAnsi="Times New Roman" w:cs="Times New Roman"/>
          <w:sz w:val="24"/>
          <w:szCs w:val="24"/>
        </w:rPr>
        <w:t xml:space="preserve">) no trecho inferior bacia do rio Sorocaba, São Paulo, Brasil. </w:t>
      </w:r>
      <w:r w:rsidRPr="004A64AF">
        <w:rPr>
          <w:rFonts w:ascii="Times New Roman" w:hAnsi="Times New Roman" w:cs="Times New Roman"/>
          <w:b/>
          <w:sz w:val="24"/>
          <w:szCs w:val="24"/>
        </w:rPr>
        <w:t xml:space="preserve">Acta. </w:t>
      </w:r>
      <w:proofErr w:type="spellStart"/>
      <w:r w:rsidRPr="004A64AF">
        <w:rPr>
          <w:rFonts w:ascii="Times New Roman" w:hAnsi="Times New Roman" w:cs="Times New Roman"/>
          <w:b/>
          <w:sz w:val="24"/>
          <w:szCs w:val="24"/>
        </w:rPr>
        <w:t>Sci</w:t>
      </w:r>
      <w:proofErr w:type="spellEnd"/>
      <w:r w:rsidRPr="004A64AF">
        <w:rPr>
          <w:rFonts w:ascii="Times New Roman" w:hAnsi="Times New Roman" w:cs="Times New Roman"/>
          <w:b/>
          <w:sz w:val="24"/>
          <w:szCs w:val="24"/>
        </w:rPr>
        <w:t>. Biol</w:t>
      </w:r>
      <w:r w:rsidRPr="005B0EC9">
        <w:rPr>
          <w:rFonts w:ascii="Times New Roman" w:hAnsi="Times New Roman" w:cs="Times New Roman"/>
          <w:sz w:val="24"/>
          <w:szCs w:val="24"/>
        </w:rPr>
        <w:t xml:space="preserve">. </w:t>
      </w:r>
      <w:proofErr w:type="spellStart"/>
      <w:r w:rsidRPr="005B0EC9">
        <w:rPr>
          <w:rFonts w:ascii="Times New Roman" w:hAnsi="Times New Roman" w:cs="Times New Roman"/>
          <w:sz w:val="24"/>
          <w:szCs w:val="24"/>
        </w:rPr>
        <w:t>Sci</w:t>
      </w:r>
      <w:proofErr w:type="spellEnd"/>
      <w:r w:rsidRPr="005B0EC9">
        <w:rPr>
          <w:rFonts w:ascii="Times New Roman" w:hAnsi="Times New Roman" w:cs="Times New Roman"/>
          <w:sz w:val="24"/>
          <w:szCs w:val="24"/>
        </w:rPr>
        <w:t>, Maringá, v. 30, n. 3, p. 267-273.</w:t>
      </w:r>
      <w:r w:rsidR="000C56AB">
        <w:rPr>
          <w:rFonts w:ascii="Times New Roman" w:hAnsi="Times New Roman" w:cs="Times New Roman"/>
          <w:sz w:val="24"/>
          <w:szCs w:val="24"/>
        </w:rPr>
        <w:t xml:space="preserve"> 2008.</w:t>
      </w:r>
    </w:p>
    <w:p w:rsidR="00C206EA" w:rsidRPr="005B0EC9" w:rsidRDefault="00C206EA" w:rsidP="008477B8">
      <w:pPr>
        <w:autoSpaceDE w:val="0"/>
        <w:autoSpaceDN w:val="0"/>
        <w:adjustRightInd w:val="0"/>
        <w:spacing w:after="0" w:line="240" w:lineRule="auto"/>
        <w:jc w:val="both"/>
        <w:rPr>
          <w:rFonts w:ascii="Times New Roman" w:hAnsi="Times New Roman" w:cs="Times New Roman"/>
          <w:sz w:val="24"/>
          <w:szCs w:val="24"/>
        </w:rPr>
      </w:pPr>
      <w:r w:rsidRPr="005B0EC9">
        <w:rPr>
          <w:rFonts w:ascii="Times New Roman" w:hAnsi="Times New Roman" w:cs="Times New Roman"/>
          <w:sz w:val="24"/>
          <w:szCs w:val="24"/>
        </w:rPr>
        <w:t xml:space="preserve">KAWAKAMI, E. </w:t>
      </w:r>
      <w:r w:rsidR="000C56AB">
        <w:rPr>
          <w:rFonts w:ascii="Times New Roman" w:hAnsi="Times New Roman" w:cs="Times New Roman"/>
          <w:sz w:val="24"/>
          <w:szCs w:val="24"/>
        </w:rPr>
        <w:t>e</w:t>
      </w:r>
      <w:r w:rsidRPr="005B0EC9">
        <w:rPr>
          <w:rFonts w:ascii="Times New Roman" w:hAnsi="Times New Roman" w:cs="Times New Roman"/>
          <w:sz w:val="24"/>
          <w:szCs w:val="24"/>
        </w:rPr>
        <w:t xml:space="preserve"> VAZZOLER, G. </w:t>
      </w:r>
      <w:r w:rsidRPr="005B0EC9">
        <w:rPr>
          <w:rFonts w:ascii="Times New Roman" w:hAnsi="Times New Roman" w:cs="Times New Roman"/>
          <w:bCs/>
          <w:sz w:val="24"/>
          <w:szCs w:val="24"/>
        </w:rPr>
        <w:t>Método gráfico e estimativa de índice alimentar aplicado no estudo de alimentação de peixes</w:t>
      </w:r>
      <w:r w:rsidRPr="005B0EC9">
        <w:rPr>
          <w:rFonts w:ascii="Times New Roman" w:hAnsi="Times New Roman" w:cs="Times New Roman"/>
          <w:sz w:val="24"/>
          <w:szCs w:val="24"/>
        </w:rPr>
        <w:t xml:space="preserve">. </w:t>
      </w:r>
      <w:r w:rsidRPr="004A64AF">
        <w:rPr>
          <w:rFonts w:ascii="Times New Roman" w:hAnsi="Times New Roman" w:cs="Times New Roman"/>
          <w:b/>
          <w:sz w:val="24"/>
          <w:szCs w:val="24"/>
        </w:rPr>
        <w:t>Boletim Instituto Oceanográfico</w:t>
      </w:r>
      <w:r w:rsidRPr="005B0EC9">
        <w:rPr>
          <w:rFonts w:ascii="Times New Roman" w:hAnsi="Times New Roman" w:cs="Times New Roman"/>
          <w:sz w:val="24"/>
          <w:szCs w:val="24"/>
        </w:rPr>
        <w:t>, São Paulo, v.29, n.2, p.205-207, 1980.</w:t>
      </w:r>
    </w:p>
    <w:p w:rsidR="00DF586E" w:rsidRPr="005B0EC9" w:rsidRDefault="00DF586E" w:rsidP="008477B8">
      <w:pPr>
        <w:pStyle w:val="Default"/>
        <w:jc w:val="both"/>
        <w:rPr>
          <w:rFonts w:ascii="Times New Roman" w:hAnsi="Times New Roman" w:cs="Times New Roman"/>
        </w:rPr>
      </w:pPr>
      <w:r w:rsidRPr="005B0EC9">
        <w:rPr>
          <w:rFonts w:ascii="Times New Roman" w:hAnsi="Times New Roman" w:cs="Times New Roman"/>
        </w:rPr>
        <w:t xml:space="preserve">LEAL, A.L.G. </w:t>
      </w:r>
      <w:r w:rsidRPr="005B0EC9">
        <w:rPr>
          <w:rFonts w:ascii="Times New Roman" w:hAnsi="Times New Roman" w:cs="Times New Roman"/>
          <w:bCs/>
        </w:rPr>
        <w:t>Uso de SIG na seleção de áreas para repovoamento no reservatório de Moxotó</w:t>
      </w:r>
      <w:r w:rsidRPr="005B0EC9">
        <w:rPr>
          <w:rFonts w:ascii="Times New Roman" w:hAnsi="Times New Roman" w:cs="Times New Roman"/>
        </w:rPr>
        <w:t xml:space="preserve">. 2011. 47f. </w:t>
      </w:r>
      <w:r w:rsidRPr="004A64AF">
        <w:rPr>
          <w:rFonts w:ascii="Times New Roman" w:hAnsi="Times New Roman" w:cs="Times New Roman"/>
          <w:b/>
        </w:rPr>
        <w:t>Monografia</w:t>
      </w:r>
      <w:r w:rsidRPr="005B0EC9">
        <w:rPr>
          <w:rFonts w:ascii="Times New Roman" w:hAnsi="Times New Roman" w:cs="Times New Roman"/>
        </w:rPr>
        <w:t xml:space="preserve"> - Universidade Estadual da Paraíba. Centro de Ciências e Tecnologia. Especialização em Geoprocessamento, Campina Grande, 2011.</w:t>
      </w:r>
    </w:p>
    <w:p w:rsidR="00DF586E" w:rsidRPr="005B0EC9" w:rsidRDefault="00DF586E" w:rsidP="008477B8">
      <w:pPr>
        <w:pStyle w:val="Default"/>
        <w:jc w:val="both"/>
        <w:rPr>
          <w:rFonts w:ascii="Times New Roman" w:hAnsi="Times New Roman" w:cs="Times New Roman"/>
        </w:rPr>
      </w:pPr>
      <w:r w:rsidRPr="005B0EC9">
        <w:rPr>
          <w:rFonts w:ascii="Times New Roman" w:hAnsi="Times New Roman" w:cs="Times New Roman"/>
        </w:rPr>
        <w:t xml:space="preserve">LERNER, G.L.S. </w:t>
      </w:r>
      <w:r w:rsidRPr="005B0EC9">
        <w:rPr>
          <w:rFonts w:ascii="Times New Roman" w:hAnsi="Times New Roman" w:cs="Times New Roman"/>
          <w:bCs/>
        </w:rPr>
        <w:t xml:space="preserve">Estudo de impactos na geração hidroelétrica ao longo do rio São Francisco devido à transposição de suas águas utilizando modelo matemático de fluxos em rede </w:t>
      </w:r>
      <w:proofErr w:type="spellStart"/>
      <w:r w:rsidRPr="005B0EC9">
        <w:rPr>
          <w:rFonts w:ascii="Times New Roman" w:hAnsi="Times New Roman" w:cs="Times New Roman"/>
          <w:bCs/>
        </w:rPr>
        <w:t>AcquaNet</w:t>
      </w:r>
      <w:proofErr w:type="spellEnd"/>
      <w:r w:rsidRPr="005B0EC9">
        <w:rPr>
          <w:rFonts w:ascii="Times New Roman" w:hAnsi="Times New Roman" w:cs="Times New Roman"/>
        </w:rPr>
        <w:t xml:space="preserve">. 2006. 108f. </w:t>
      </w:r>
      <w:r w:rsidRPr="004A64AF">
        <w:rPr>
          <w:rFonts w:ascii="Times New Roman" w:hAnsi="Times New Roman" w:cs="Times New Roman"/>
          <w:b/>
        </w:rPr>
        <w:t>Dissertação</w:t>
      </w:r>
      <w:r w:rsidRPr="005B0EC9">
        <w:rPr>
          <w:rFonts w:ascii="Times New Roman" w:hAnsi="Times New Roman" w:cs="Times New Roman"/>
        </w:rPr>
        <w:t>. Programa de Pós-graduação em Engenharia. Universidade Federal do Rio de Janeiro. 2006.</w:t>
      </w:r>
    </w:p>
    <w:p w:rsidR="002921BD" w:rsidRPr="005B0EC9" w:rsidRDefault="002921BD" w:rsidP="008477B8">
      <w:pPr>
        <w:autoSpaceDE w:val="0"/>
        <w:autoSpaceDN w:val="0"/>
        <w:adjustRightInd w:val="0"/>
        <w:spacing w:after="0" w:line="240" w:lineRule="auto"/>
        <w:jc w:val="both"/>
        <w:rPr>
          <w:rFonts w:ascii="Times New Roman" w:hAnsi="Times New Roman" w:cs="Times New Roman"/>
          <w:sz w:val="24"/>
          <w:szCs w:val="24"/>
          <w:lang w:val="en-US"/>
        </w:rPr>
      </w:pPr>
      <w:r w:rsidRPr="005B0EC9">
        <w:rPr>
          <w:rFonts w:ascii="Times New Roman" w:hAnsi="Times New Roman" w:cs="Times New Roman"/>
          <w:sz w:val="24"/>
          <w:szCs w:val="24"/>
        </w:rPr>
        <w:t>LUZ–AGOSTINHO,</w:t>
      </w:r>
      <w:r w:rsidR="000C56AB">
        <w:rPr>
          <w:rFonts w:ascii="Times New Roman" w:hAnsi="Times New Roman" w:cs="Times New Roman"/>
          <w:sz w:val="24"/>
          <w:szCs w:val="24"/>
        </w:rPr>
        <w:t xml:space="preserve"> </w:t>
      </w:r>
      <w:r w:rsidRPr="005B0EC9">
        <w:rPr>
          <w:rFonts w:ascii="Times New Roman" w:hAnsi="Times New Roman" w:cs="Times New Roman"/>
          <w:sz w:val="24"/>
          <w:szCs w:val="24"/>
        </w:rPr>
        <w:t>K.</w:t>
      </w:r>
      <w:r w:rsidR="000C56AB">
        <w:rPr>
          <w:rFonts w:ascii="Times New Roman" w:hAnsi="Times New Roman" w:cs="Times New Roman"/>
          <w:sz w:val="24"/>
          <w:szCs w:val="24"/>
        </w:rPr>
        <w:t xml:space="preserve"> </w:t>
      </w:r>
      <w:r w:rsidRPr="005B0EC9">
        <w:rPr>
          <w:rFonts w:ascii="Times New Roman" w:hAnsi="Times New Roman" w:cs="Times New Roman"/>
          <w:sz w:val="24"/>
          <w:szCs w:val="24"/>
        </w:rPr>
        <w:t>D.</w:t>
      </w:r>
      <w:r w:rsidR="000C56AB">
        <w:rPr>
          <w:rFonts w:ascii="Times New Roman" w:hAnsi="Times New Roman" w:cs="Times New Roman"/>
          <w:sz w:val="24"/>
          <w:szCs w:val="24"/>
        </w:rPr>
        <w:t xml:space="preserve"> </w:t>
      </w:r>
      <w:r w:rsidRPr="005B0EC9">
        <w:rPr>
          <w:rFonts w:ascii="Times New Roman" w:hAnsi="Times New Roman" w:cs="Times New Roman"/>
          <w:sz w:val="24"/>
          <w:szCs w:val="24"/>
        </w:rPr>
        <w:t>G.</w:t>
      </w:r>
      <w:r w:rsidR="000C56AB">
        <w:rPr>
          <w:rFonts w:ascii="Times New Roman" w:hAnsi="Times New Roman" w:cs="Times New Roman"/>
          <w:sz w:val="24"/>
          <w:szCs w:val="24"/>
        </w:rPr>
        <w:t>;</w:t>
      </w:r>
      <w:r w:rsidRPr="005B0EC9">
        <w:rPr>
          <w:rFonts w:ascii="Times New Roman" w:hAnsi="Times New Roman" w:cs="Times New Roman"/>
          <w:sz w:val="24"/>
          <w:szCs w:val="24"/>
        </w:rPr>
        <w:t xml:space="preserve"> A.</w:t>
      </w:r>
      <w:r w:rsidR="000C56AB">
        <w:rPr>
          <w:rFonts w:ascii="Times New Roman" w:hAnsi="Times New Roman" w:cs="Times New Roman"/>
          <w:sz w:val="24"/>
          <w:szCs w:val="24"/>
        </w:rPr>
        <w:t xml:space="preserve"> A. AGOSTINHO, L.C. GOMES,</w:t>
      </w:r>
      <w:r w:rsidRPr="005B0EC9">
        <w:rPr>
          <w:rFonts w:ascii="Times New Roman" w:hAnsi="Times New Roman" w:cs="Times New Roman"/>
          <w:sz w:val="24"/>
          <w:szCs w:val="24"/>
        </w:rPr>
        <w:t xml:space="preserve"> H.F. JÚLIO JR. </w:t>
      </w:r>
      <w:r w:rsidR="000C56AB">
        <w:rPr>
          <w:rFonts w:ascii="Times New Roman" w:hAnsi="Times New Roman" w:cs="Times New Roman"/>
          <w:sz w:val="24"/>
          <w:szCs w:val="24"/>
        </w:rPr>
        <w:t>e</w:t>
      </w:r>
      <w:r w:rsidRPr="00A96B46">
        <w:rPr>
          <w:rFonts w:ascii="Times New Roman" w:hAnsi="Times New Roman" w:cs="Times New Roman"/>
          <w:sz w:val="24"/>
          <w:szCs w:val="24"/>
        </w:rPr>
        <w:t xml:space="preserve"> R. FUGI. </w:t>
      </w:r>
      <w:r w:rsidRPr="005B0EC9">
        <w:rPr>
          <w:rFonts w:ascii="Times New Roman" w:hAnsi="Times New Roman" w:cs="Times New Roman"/>
          <w:bCs/>
          <w:sz w:val="24"/>
          <w:szCs w:val="24"/>
          <w:lang w:val="en-US"/>
        </w:rPr>
        <w:t>Effects of flooding regime on the feeding activity and body condition of piscivorous fish in the Upper Paraná River floodplain</w:t>
      </w:r>
      <w:r w:rsidRPr="005B0EC9">
        <w:rPr>
          <w:rFonts w:ascii="Times New Roman" w:hAnsi="Times New Roman" w:cs="Times New Roman"/>
          <w:sz w:val="24"/>
          <w:szCs w:val="24"/>
          <w:lang w:val="en-US"/>
        </w:rPr>
        <w:t xml:space="preserve">. </w:t>
      </w:r>
      <w:r w:rsidRPr="004A64AF">
        <w:rPr>
          <w:rFonts w:ascii="Times New Roman" w:hAnsi="Times New Roman" w:cs="Times New Roman"/>
          <w:b/>
          <w:sz w:val="24"/>
          <w:szCs w:val="24"/>
          <w:lang w:val="en-US"/>
        </w:rPr>
        <w:t>Brazilian Journal Biology</w:t>
      </w:r>
      <w:r w:rsidRPr="005B0EC9">
        <w:rPr>
          <w:rFonts w:ascii="Times New Roman" w:hAnsi="Times New Roman" w:cs="Times New Roman"/>
          <w:sz w:val="24"/>
          <w:szCs w:val="24"/>
          <w:lang w:val="en-US"/>
        </w:rPr>
        <w:t>, v. 69, n. 2, p. 481-490, 2009.</w:t>
      </w:r>
    </w:p>
    <w:p w:rsidR="00C14939" w:rsidRPr="005B0EC9" w:rsidRDefault="009031B0" w:rsidP="008477B8">
      <w:pPr>
        <w:autoSpaceDE w:val="0"/>
        <w:autoSpaceDN w:val="0"/>
        <w:adjustRightInd w:val="0"/>
        <w:spacing w:after="0" w:line="240" w:lineRule="auto"/>
        <w:jc w:val="both"/>
        <w:rPr>
          <w:rFonts w:ascii="Times New Roman" w:eastAsia="Calibri" w:hAnsi="Times New Roman" w:cs="Times New Roman"/>
          <w:sz w:val="24"/>
          <w:szCs w:val="24"/>
        </w:rPr>
      </w:pPr>
      <w:r w:rsidRPr="005B0EC9">
        <w:rPr>
          <w:rFonts w:ascii="Times New Roman" w:eastAsia="Calibri" w:hAnsi="Times New Roman" w:cs="Times New Roman"/>
          <w:sz w:val="24"/>
          <w:szCs w:val="24"/>
          <w:lang w:val="en-US"/>
        </w:rPr>
        <w:lastRenderedPageBreak/>
        <w:t xml:space="preserve">MOTA, R.S. </w:t>
      </w:r>
      <w:r w:rsidR="000C56AB">
        <w:rPr>
          <w:rFonts w:ascii="Times New Roman" w:eastAsia="Calibri" w:hAnsi="Times New Roman" w:cs="Times New Roman"/>
          <w:sz w:val="24"/>
          <w:szCs w:val="24"/>
          <w:lang w:val="en-US"/>
        </w:rPr>
        <w:t>e UIEDA, V.S</w:t>
      </w:r>
      <w:r w:rsidR="0034302E" w:rsidRPr="005B0EC9">
        <w:rPr>
          <w:rFonts w:ascii="Times New Roman" w:hAnsi="Times New Roman"/>
          <w:sz w:val="24"/>
          <w:szCs w:val="24"/>
          <w:lang w:val="en-US"/>
        </w:rPr>
        <w:t>.</w:t>
      </w:r>
      <w:r w:rsidR="00CE7AB2" w:rsidRPr="005B0EC9">
        <w:rPr>
          <w:rFonts w:ascii="Times New Roman" w:hAnsi="Times New Roman"/>
          <w:sz w:val="24"/>
          <w:szCs w:val="24"/>
          <w:lang w:val="en-US"/>
        </w:rPr>
        <w:t xml:space="preserve"> </w:t>
      </w:r>
      <w:r w:rsidRPr="005B0EC9">
        <w:rPr>
          <w:rFonts w:ascii="Times New Roman" w:eastAsia="Calibri" w:hAnsi="Times New Roman" w:cs="Times New Roman"/>
          <w:sz w:val="24"/>
          <w:szCs w:val="24"/>
        </w:rPr>
        <w:t xml:space="preserve">Dieta de duas espécies de peixes do ribeirão do Atalho, Itatinga, SP. </w:t>
      </w:r>
      <w:r w:rsidRPr="004A64AF">
        <w:rPr>
          <w:rFonts w:ascii="Times New Roman" w:eastAsia="Calibri" w:hAnsi="Times New Roman" w:cs="Times New Roman"/>
          <w:b/>
          <w:sz w:val="24"/>
          <w:szCs w:val="24"/>
        </w:rPr>
        <w:t xml:space="preserve">Revista Brasileira de </w:t>
      </w:r>
      <w:proofErr w:type="spellStart"/>
      <w:r w:rsidRPr="004A64AF">
        <w:rPr>
          <w:rFonts w:ascii="Times New Roman" w:eastAsia="Calibri" w:hAnsi="Times New Roman" w:cs="Times New Roman"/>
          <w:b/>
          <w:sz w:val="24"/>
          <w:szCs w:val="24"/>
        </w:rPr>
        <w:t>Zoociências</w:t>
      </w:r>
      <w:proofErr w:type="spellEnd"/>
      <w:r w:rsidRPr="005B0EC9">
        <w:rPr>
          <w:rFonts w:ascii="Times New Roman" w:eastAsia="Calibri" w:hAnsi="Times New Roman" w:cs="Times New Roman"/>
          <w:sz w:val="24"/>
          <w:szCs w:val="24"/>
        </w:rPr>
        <w:t xml:space="preserve"> 6 (2): 191-205, 2004. </w:t>
      </w:r>
    </w:p>
    <w:p w:rsidR="009C79A1" w:rsidRPr="005B0EC9" w:rsidRDefault="009C79A1" w:rsidP="008477B8">
      <w:pPr>
        <w:autoSpaceDE w:val="0"/>
        <w:autoSpaceDN w:val="0"/>
        <w:adjustRightInd w:val="0"/>
        <w:spacing w:after="0" w:line="240" w:lineRule="auto"/>
        <w:jc w:val="both"/>
        <w:rPr>
          <w:rFonts w:ascii="Times New Roman" w:hAnsi="Times New Roman" w:cs="Times New Roman"/>
          <w:sz w:val="24"/>
          <w:szCs w:val="24"/>
        </w:rPr>
      </w:pPr>
      <w:r w:rsidRPr="005B0EC9">
        <w:rPr>
          <w:rFonts w:ascii="Times New Roman" w:hAnsi="Times New Roman" w:cs="Times New Roman"/>
          <w:sz w:val="24"/>
          <w:szCs w:val="24"/>
        </w:rPr>
        <w:t>PAIVA, M.</w:t>
      </w:r>
      <w:r w:rsidR="000C56AB">
        <w:rPr>
          <w:rFonts w:ascii="Times New Roman" w:hAnsi="Times New Roman" w:cs="Times New Roman"/>
          <w:sz w:val="24"/>
          <w:szCs w:val="24"/>
        </w:rPr>
        <w:t xml:space="preserve"> P</w:t>
      </w:r>
      <w:r w:rsidR="004A64AF">
        <w:rPr>
          <w:rFonts w:ascii="Times New Roman" w:hAnsi="Times New Roman" w:cs="Times New Roman"/>
          <w:sz w:val="24"/>
          <w:szCs w:val="24"/>
        </w:rPr>
        <w:t xml:space="preserve">. </w:t>
      </w:r>
      <w:r w:rsidRPr="005B0EC9">
        <w:rPr>
          <w:rFonts w:ascii="Times New Roman" w:hAnsi="Times New Roman" w:cs="Times New Roman"/>
          <w:i/>
          <w:iCs/>
          <w:sz w:val="24"/>
          <w:szCs w:val="24"/>
        </w:rPr>
        <w:t>Grandes represas do Brasil</w:t>
      </w:r>
      <w:r w:rsidRPr="005B0EC9">
        <w:rPr>
          <w:rFonts w:ascii="Times New Roman" w:hAnsi="Times New Roman" w:cs="Times New Roman"/>
          <w:sz w:val="24"/>
          <w:szCs w:val="24"/>
        </w:rPr>
        <w:t xml:space="preserve">. Brasília: </w:t>
      </w:r>
      <w:proofErr w:type="spellStart"/>
      <w:r w:rsidRPr="004A64AF">
        <w:rPr>
          <w:rFonts w:ascii="Times New Roman" w:hAnsi="Times New Roman" w:cs="Times New Roman"/>
          <w:b/>
          <w:sz w:val="24"/>
          <w:szCs w:val="24"/>
        </w:rPr>
        <w:t>Editerra</w:t>
      </w:r>
      <w:proofErr w:type="spellEnd"/>
      <w:r w:rsidR="000C56AB">
        <w:rPr>
          <w:rFonts w:ascii="Times New Roman" w:hAnsi="Times New Roman" w:cs="Times New Roman"/>
          <w:b/>
          <w:sz w:val="24"/>
          <w:szCs w:val="24"/>
        </w:rPr>
        <w:t>,</w:t>
      </w:r>
      <w:r w:rsidRPr="005B0EC9">
        <w:rPr>
          <w:rFonts w:ascii="Times New Roman" w:hAnsi="Times New Roman" w:cs="Times New Roman"/>
          <w:sz w:val="24"/>
          <w:szCs w:val="24"/>
        </w:rPr>
        <w:t xml:space="preserve"> 304p.</w:t>
      </w:r>
      <w:r w:rsidR="000C56AB">
        <w:rPr>
          <w:rFonts w:ascii="Times New Roman" w:hAnsi="Times New Roman" w:cs="Times New Roman"/>
          <w:sz w:val="24"/>
          <w:szCs w:val="24"/>
        </w:rPr>
        <w:t>1982.</w:t>
      </w:r>
    </w:p>
    <w:p w:rsidR="00C14939" w:rsidRPr="005B0EC9" w:rsidRDefault="00C14939" w:rsidP="008477B8">
      <w:pPr>
        <w:autoSpaceDE w:val="0"/>
        <w:autoSpaceDN w:val="0"/>
        <w:adjustRightInd w:val="0"/>
        <w:spacing w:after="0" w:line="240" w:lineRule="auto"/>
        <w:jc w:val="both"/>
        <w:rPr>
          <w:rFonts w:ascii="Times New Roman" w:hAnsi="Times New Roman" w:cs="Times New Roman"/>
          <w:sz w:val="24"/>
          <w:szCs w:val="24"/>
        </w:rPr>
      </w:pPr>
      <w:r w:rsidRPr="005B0EC9">
        <w:rPr>
          <w:rFonts w:ascii="Times New Roman" w:hAnsi="Times New Roman" w:cs="Times New Roman"/>
          <w:sz w:val="24"/>
          <w:szCs w:val="24"/>
        </w:rPr>
        <w:t xml:space="preserve">PERET, A. Mr. </w:t>
      </w:r>
      <w:r w:rsidRPr="005B0EC9">
        <w:rPr>
          <w:rFonts w:ascii="Times New Roman" w:hAnsi="Times New Roman" w:cs="Times New Roman"/>
          <w:bCs/>
          <w:sz w:val="24"/>
          <w:szCs w:val="24"/>
        </w:rPr>
        <w:t xml:space="preserve">Dinâmica da alimentação de peixes piscívoros da Represa de Três Marias, MG, </w:t>
      </w:r>
      <w:r w:rsidRPr="004A64AF">
        <w:rPr>
          <w:rFonts w:ascii="Times New Roman" w:hAnsi="Times New Roman" w:cs="Times New Roman"/>
          <w:b/>
          <w:sz w:val="24"/>
          <w:szCs w:val="24"/>
        </w:rPr>
        <w:t>Dissertação</w:t>
      </w:r>
      <w:r w:rsidRPr="005B0EC9">
        <w:rPr>
          <w:rFonts w:ascii="Times New Roman" w:hAnsi="Times New Roman" w:cs="Times New Roman"/>
          <w:sz w:val="24"/>
          <w:szCs w:val="24"/>
        </w:rPr>
        <w:t xml:space="preserve"> - São Carlos, UFSCar. 2004.</w:t>
      </w:r>
    </w:p>
    <w:p w:rsidR="003249B9" w:rsidRPr="005B0EC9" w:rsidRDefault="00873492" w:rsidP="008477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PIORSKI, N. M., ALVES, J. R. L</w:t>
      </w:r>
      <w:r w:rsidR="003249B9" w:rsidRPr="005B0EC9">
        <w:rPr>
          <w:rFonts w:ascii="Times New Roman" w:hAnsi="Times New Roman" w:cs="Times New Roman"/>
          <w:sz w:val="24"/>
          <w:szCs w:val="24"/>
        </w:rPr>
        <w:t>., MACHADO, M. R. B., COR</w:t>
      </w:r>
      <w:r>
        <w:rPr>
          <w:rFonts w:ascii="Times New Roman" w:hAnsi="Times New Roman" w:cs="Times New Roman"/>
          <w:sz w:val="24"/>
          <w:szCs w:val="24"/>
        </w:rPr>
        <w:t xml:space="preserve">REIA, M. M. F. </w:t>
      </w:r>
      <w:r w:rsidR="003249B9" w:rsidRPr="005B0EC9">
        <w:rPr>
          <w:rFonts w:ascii="Times New Roman" w:hAnsi="Times New Roman" w:cs="Times New Roman"/>
          <w:sz w:val="24"/>
          <w:szCs w:val="24"/>
        </w:rPr>
        <w:t xml:space="preserve">Alimentação e </w:t>
      </w:r>
      <w:proofErr w:type="spellStart"/>
      <w:r w:rsidR="003249B9" w:rsidRPr="005B0EC9">
        <w:rPr>
          <w:rFonts w:ascii="Times New Roman" w:hAnsi="Times New Roman" w:cs="Times New Roman"/>
          <w:sz w:val="24"/>
          <w:szCs w:val="24"/>
        </w:rPr>
        <w:t>ecomorfologia</w:t>
      </w:r>
      <w:proofErr w:type="spellEnd"/>
      <w:r w:rsidR="003249B9" w:rsidRPr="005B0EC9">
        <w:rPr>
          <w:rFonts w:ascii="Times New Roman" w:hAnsi="Times New Roman" w:cs="Times New Roman"/>
          <w:sz w:val="24"/>
          <w:szCs w:val="24"/>
        </w:rPr>
        <w:t xml:space="preserve"> de duas espécies de pira</w:t>
      </w:r>
      <w:r>
        <w:rPr>
          <w:rFonts w:ascii="Times New Roman" w:hAnsi="Times New Roman" w:cs="Times New Roman"/>
          <w:sz w:val="24"/>
          <w:szCs w:val="24"/>
        </w:rPr>
        <w:t>nhas (</w:t>
      </w:r>
      <w:proofErr w:type="spellStart"/>
      <w:r>
        <w:rPr>
          <w:rFonts w:ascii="Times New Roman" w:hAnsi="Times New Roman" w:cs="Times New Roman"/>
          <w:sz w:val="24"/>
          <w:szCs w:val="24"/>
        </w:rPr>
        <w:t>Characiformes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Characidae</w:t>
      </w:r>
      <w:proofErr w:type="spellEnd"/>
      <w:r w:rsidR="003249B9" w:rsidRPr="005B0EC9">
        <w:rPr>
          <w:rFonts w:ascii="Times New Roman" w:hAnsi="Times New Roman" w:cs="Times New Roman"/>
          <w:sz w:val="24"/>
          <w:szCs w:val="24"/>
        </w:rPr>
        <w:t xml:space="preserve">) do lago de </w:t>
      </w:r>
      <w:proofErr w:type="gramStart"/>
      <w:r w:rsidR="003249B9" w:rsidRPr="005B0EC9">
        <w:rPr>
          <w:rFonts w:ascii="Times New Roman" w:hAnsi="Times New Roman" w:cs="Times New Roman"/>
          <w:sz w:val="24"/>
          <w:szCs w:val="24"/>
        </w:rPr>
        <w:t>Viana ,</w:t>
      </w:r>
      <w:proofErr w:type="gramEnd"/>
      <w:r w:rsidR="003249B9" w:rsidRPr="005B0EC9">
        <w:rPr>
          <w:rFonts w:ascii="Times New Roman" w:hAnsi="Times New Roman" w:cs="Times New Roman"/>
          <w:sz w:val="24"/>
          <w:szCs w:val="24"/>
        </w:rPr>
        <w:t xml:space="preserve"> estado do Maranhão, Brasil. </w:t>
      </w:r>
      <w:r w:rsidR="003249B9" w:rsidRPr="004A64AF">
        <w:rPr>
          <w:rFonts w:ascii="Times New Roman" w:hAnsi="Times New Roman" w:cs="Times New Roman"/>
          <w:b/>
          <w:sz w:val="24"/>
          <w:szCs w:val="24"/>
        </w:rPr>
        <w:t xml:space="preserve">Acta </w:t>
      </w:r>
      <w:proofErr w:type="spellStart"/>
      <w:r w:rsidR="003249B9" w:rsidRPr="004A64AF">
        <w:rPr>
          <w:rFonts w:ascii="Times New Roman" w:hAnsi="Times New Roman" w:cs="Times New Roman"/>
          <w:b/>
          <w:sz w:val="24"/>
          <w:szCs w:val="24"/>
        </w:rPr>
        <w:t>Amazonica</w:t>
      </w:r>
      <w:proofErr w:type="spellEnd"/>
      <w:r>
        <w:rPr>
          <w:rFonts w:ascii="Times New Roman" w:hAnsi="Times New Roman" w:cs="Times New Roman"/>
          <w:sz w:val="24"/>
          <w:szCs w:val="24"/>
        </w:rPr>
        <w:t>, 35: 63 – 70, 2005.</w:t>
      </w:r>
    </w:p>
    <w:p w:rsidR="002173CC" w:rsidRPr="005B0EC9" w:rsidRDefault="002173CC" w:rsidP="008477B8">
      <w:pPr>
        <w:autoSpaceDE w:val="0"/>
        <w:autoSpaceDN w:val="0"/>
        <w:adjustRightInd w:val="0"/>
        <w:spacing w:after="0" w:line="240" w:lineRule="auto"/>
        <w:jc w:val="both"/>
        <w:rPr>
          <w:rFonts w:ascii="Times New Roman" w:hAnsi="Times New Roman" w:cs="Times New Roman"/>
          <w:sz w:val="24"/>
          <w:szCs w:val="24"/>
        </w:rPr>
      </w:pPr>
      <w:r w:rsidRPr="005B0EC9">
        <w:rPr>
          <w:rFonts w:ascii="Times New Roman" w:hAnsi="Times New Roman" w:cs="Times New Roman"/>
          <w:sz w:val="24"/>
          <w:szCs w:val="24"/>
        </w:rPr>
        <w:t xml:space="preserve">POMPEU, P. S. Dieta da </w:t>
      </w:r>
      <w:proofErr w:type="spellStart"/>
      <w:r w:rsidRPr="005B0EC9">
        <w:rPr>
          <w:rFonts w:ascii="Times New Roman" w:hAnsi="Times New Roman" w:cs="Times New Roman"/>
          <w:sz w:val="24"/>
          <w:szCs w:val="24"/>
        </w:rPr>
        <w:t>pirambeba</w:t>
      </w:r>
      <w:proofErr w:type="spellEnd"/>
      <w:r w:rsidRPr="005B0EC9">
        <w:rPr>
          <w:rFonts w:ascii="Times New Roman" w:hAnsi="Times New Roman" w:cs="Times New Roman"/>
          <w:sz w:val="24"/>
          <w:szCs w:val="24"/>
        </w:rPr>
        <w:t xml:space="preserve"> </w:t>
      </w:r>
      <w:proofErr w:type="spellStart"/>
      <w:r w:rsidRPr="005B0EC9">
        <w:rPr>
          <w:rFonts w:ascii="Times New Roman" w:hAnsi="Times New Roman" w:cs="Times New Roman"/>
          <w:i/>
          <w:iCs/>
          <w:sz w:val="24"/>
          <w:szCs w:val="24"/>
        </w:rPr>
        <w:t>Serrasalmus</w:t>
      </w:r>
      <w:proofErr w:type="spellEnd"/>
      <w:r w:rsidRPr="005B0EC9">
        <w:rPr>
          <w:rFonts w:ascii="Times New Roman" w:hAnsi="Times New Roman" w:cs="Times New Roman"/>
          <w:i/>
          <w:iCs/>
          <w:sz w:val="24"/>
          <w:szCs w:val="24"/>
        </w:rPr>
        <w:t xml:space="preserve"> </w:t>
      </w:r>
      <w:proofErr w:type="spellStart"/>
      <w:r w:rsidRPr="005B0EC9">
        <w:rPr>
          <w:rFonts w:ascii="Times New Roman" w:hAnsi="Times New Roman" w:cs="Times New Roman"/>
          <w:i/>
          <w:iCs/>
          <w:sz w:val="24"/>
          <w:szCs w:val="24"/>
        </w:rPr>
        <w:t>brandtii</w:t>
      </w:r>
      <w:proofErr w:type="spellEnd"/>
      <w:r w:rsidRPr="005B0EC9">
        <w:rPr>
          <w:rFonts w:ascii="Times New Roman" w:hAnsi="Times New Roman" w:cs="Times New Roman"/>
          <w:i/>
          <w:iCs/>
          <w:sz w:val="24"/>
          <w:szCs w:val="24"/>
        </w:rPr>
        <w:t xml:space="preserve"> </w:t>
      </w:r>
      <w:proofErr w:type="spellStart"/>
      <w:r w:rsidRPr="005B0EC9">
        <w:rPr>
          <w:rFonts w:ascii="Times New Roman" w:hAnsi="Times New Roman" w:cs="Times New Roman"/>
          <w:sz w:val="24"/>
          <w:szCs w:val="24"/>
        </w:rPr>
        <w:t>Reinhardt</w:t>
      </w:r>
      <w:proofErr w:type="spellEnd"/>
      <w:r w:rsidRPr="005B0EC9">
        <w:rPr>
          <w:rFonts w:ascii="Times New Roman" w:hAnsi="Times New Roman" w:cs="Times New Roman"/>
          <w:sz w:val="24"/>
          <w:szCs w:val="24"/>
        </w:rPr>
        <w:t>, 1874 (</w:t>
      </w:r>
      <w:proofErr w:type="spellStart"/>
      <w:r w:rsidRPr="005B0EC9">
        <w:rPr>
          <w:rFonts w:ascii="Times New Roman" w:hAnsi="Times New Roman" w:cs="Times New Roman"/>
          <w:sz w:val="24"/>
          <w:szCs w:val="24"/>
        </w:rPr>
        <w:t>Teleostei</w:t>
      </w:r>
      <w:proofErr w:type="spellEnd"/>
      <w:r w:rsidRPr="005B0EC9">
        <w:rPr>
          <w:rFonts w:ascii="Times New Roman" w:hAnsi="Times New Roman" w:cs="Times New Roman"/>
          <w:sz w:val="24"/>
          <w:szCs w:val="24"/>
        </w:rPr>
        <w:t xml:space="preserve">, </w:t>
      </w:r>
      <w:proofErr w:type="spellStart"/>
      <w:proofErr w:type="gramStart"/>
      <w:r w:rsidRPr="005B0EC9">
        <w:rPr>
          <w:rFonts w:ascii="Times New Roman" w:hAnsi="Times New Roman" w:cs="Times New Roman"/>
          <w:sz w:val="24"/>
          <w:szCs w:val="24"/>
        </w:rPr>
        <w:t>Characidae</w:t>
      </w:r>
      <w:proofErr w:type="spellEnd"/>
      <w:r w:rsidRPr="005B0EC9">
        <w:rPr>
          <w:rFonts w:ascii="Times New Roman" w:hAnsi="Times New Roman" w:cs="Times New Roman"/>
          <w:sz w:val="24"/>
          <w:szCs w:val="24"/>
        </w:rPr>
        <w:t>)em</w:t>
      </w:r>
      <w:proofErr w:type="gramEnd"/>
      <w:r w:rsidRPr="005B0EC9">
        <w:rPr>
          <w:rFonts w:ascii="Times New Roman" w:hAnsi="Times New Roman" w:cs="Times New Roman"/>
          <w:sz w:val="24"/>
          <w:szCs w:val="24"/>
        </w:rPr>
        <w:t xml:space="preserve"> quatro lagoas marginais do rio São Francisco, Brasil. </w:t>
      </w:r>
      <w:proofErr w:type="spellStart"/>
      <w:r w:rsidRPr="004A64AF">
        <w:rPr>
          <w:rFonts w:ascii="Times New Roman" w:hAnsi="Times New Roman" w:cs="Times New Roman"/>
          <w:b/>
          <w:i/>
          <w:iCs/>
          <w:sz w:val="24"/>
          <w:szCs w:val="24"/>
        </w:rPr>
        <w:t>Revta</w:t>
      </w:r>
      <w:proofErr w:type="spellEnd"/>
      <w:r w:rsidRPr="004A64AF">
        <w:rPr>
          <w:rFonts w:ascii="Times New Roman" w:hAnsi="Times New Roman" w:cs="Times New Roman"/>
          <w:b/>
          <w:i/>
          <w:iCs/>
          <w:sz w:val="24"/>
          <w:szCs w:val="24"/>
        </w:rPr>
        <w:t>. Bras. Zool</w:t>
      </w:r>
      <w:r w:rsidRPr="005B0EC9">
        <w:rPr>
          <w:rFonts w:ascii="Times New Roman" w:hAnsi="Times New Roman" w:cs="Times New Roman"/>
          <w:sz w:val="24"/>
          <w:szCs w:val="24"/>
        </w:rPr>
        <w:t xml:space="preserve">. 166(supl. 2):19-26,1999. </w:t>
      </w:r>
    </w:p>
    <w:p w:rsidR="00FD06B1" w:rsidRPr="005B0EC9" w:rsidRDefault="009543F5" w:rsidP="008477B8">
      <w:pPr>
        <w:autoSpaceDE w:val="0"/>
        <w:autoSpaceDN w:val="0"/>
        <w:adjustRightInd w:val="0"/>
        <w:spacing w:after="0" w:line="240" w:lineRule="auto"/>
        <w:jc w:val="both"/>
        <w:rPr>
          <w:rFonts w:ascii="Times New Roman" w:hAnsi="Times New Roman" w:cs="Times New Roman"/>
          <w:sz w:val="24"/>
          <w:szCs w:val="24"/>
        </w:rPr>
      </w:pPr>
      <w:r w:rsidRPr="005B0EC9">
        <w:rPr>
          <w:rFonts w:ascii="Times New Roman" w:hAnsi="Times New Roman" w:cs="Times New Roman"/>
          <w:sz w:val="24"/>
          <w:szCs w:val="24"/>
        </w:rPr>
        <w:t>POMPEU</w:t>
      </w:r>
      <w:r w:rsidR="00FD06B1" w:rsidRPr="005B0EC9">
        <w:rPr>
          <w:rFonts w:ascii="Times New Roman" w:hAnsi="Times New Roman" w:cs="Times New Roman"/>
          <w:sz w:val="24"/>
          <w:szCs w:val="24"/>
        </w:rPr>
        <w:t xml:space="preserve">, P. S. </w:t>
      </w:r>
      <w:r w:rsidR="00072D94">
        <w:rPr>
          <w:rFonts w:ascii="Times New Roman" w:hAnsi="Times New Roman" w:cs="Times New Roman"/>
          <w:sz w:val="24"/>
          <w:szCs w:val="24"/>
        </w:rPr>
        <w:t>e</w:t>
      </w:r>
      <w:r w:rsidR="00FD06B1" w:rsidRPr="005B0EC9">
        <w:rPr>
          <w:rFonts w:ascii="Times New Roman" w:hAnsi="Times New Roman" w:cs="Times New Roman"/>
          <w:sz w:val="24"/>
          <w:szCs w:val="24"/>
        </w:rPr>
        <w:t xml:space="preserve"> H. P. </w:t>
      </w:r>
      <w:r w:rsidRPr="005B0EC9">
        <w:rPr>
          <w:rFonts w:ascii="Times New Roman" w:hAnsi="Times New Roman" w:cs="Times New Roman"/>
          <w:sz w:val="24"/>
          <w:szCs w:val="24"/>
        </w:rPr>
        <w:t>GODINHO</w:t>
      </w:r>
      <w:r w:rsidR="00072D94">
        <w:rPr>
          <w:rFonts w:ascii="Times New Roman" w:hAnsi="Times New Roman" w:cs="Times New Roman"/>
          <w:sz w:val="24"/>
          <w:szCs w:val="24"/>
        </w:rPr>
        <w:t>.</w:t>
      </w:r>
      <w:r w:rsidR="00FD06B1" w:rsidRPr="005B0EC9">
        <w:rPr>
          <w:rFonts w:ascii="Times New Roman" w:hAnsi="Times New Roman" w:cs="Times New Roman"/>
          <w:sz w:val="24"/>
          <w:szCs w:val="24"/>
        </w:rPr>
        <w:t xml:space="preserve"> Dieta e estrutura trófica das comunidades de peixes de três lagoas marginais do médio São Francisco, p. 183-194. In: H. P. Godinho </w:t>
      </w:r>
      <w:r w:rsidR="00166A8F">
        <w:rPr>
          <w:rFonts w:ascii="Times New Roman" w:hAnsi="Times New Roman" w:cs="Times New Roman"/>
          <w:sz w:val="24"/>
          <w:szCs w:val="24"/>
        </w:rPr>
        <w:t>e</w:t>
      </w:r>
      <w:r w:rsidR="00FD06B1" w:rsidRPr="005B0EC9">
        <w:rPr>
          <w:rFonts w:ascii="Times New Roman" w:hAnsi="Times New Roman" w:cs="Times New Roman"/>
          <w:sz w:val="24"/>
          <w:szCs w:val="24"/>
        </w:rPr>
        <w:t xml:space="preserve"> A. L. Godinho (org.). </w:t>
      </w:r>
      <w:r w:rsidR="00FD06B1" w:rsidRPr="005B0EC9">
        <w:rPr>
          <w:rFonts w:ascii="Times New Roman" w:hAnsi="Times New Roman" w:cs="Times New Roman"/>
          <w:i/>
          <w:iCs/>
          <w:sz w:val="24"/>
          <w:szCs w:val="24"/>
        </w:rPr>
        <w:t xml:space="preserve">Águas, peixes e </w:t>
      </w:r>
      <w:proofErr w:type="spellStart"/>
      <w:r w:rsidR="00FD06B1" w:rsidRPr="005B0EC9">
        <w:rPr>
          <w:rFonts w:ascii="Times New Roman" w:hAnsi="Times New Roman" w:cs="Times New Roman"/>
          <w:i/>
          <w:iCs/>
          <w:sz w:val="24"/>
          <w:szCs w:val="24"/>
        </w:rPr>
        <w:t>pescadoresdo</w:t>
      </w:r>
      <w:proofErr w:type="spellEnd"/>
      <w:r w:rsidR="00FD06B1" w:rsidRPr="005B0EC9">
        <w:rPr>
          <w:rFonts w:ascii="Times New Roman" w:hAnsi="Times New Roman" w:cs="Times New Roman"/>
          <w:i/>
          <w:iCs/>
          <w:sz w:val="24"/>
          <w:szCs w:val="24"/>
        </w:rPr>
        <w:t xml:space="preserve"> São Francisco das Minas Gerais</w:t>
      </w:r>
      <w:r w:rsidR="00FD06B1" w:rsidRPr="005B0EC9">
        <w:rPr>
          <w:rFonts w:ascii="Times New Roman" w:hAnsi="Times New Roman" w:cs="Times New Roman"/>
          <w:sz w:val="24"/>
          <w:szCs w:val="24"/>
        </w:rPr>
        <w:t xml:space="preserve">. </w:t>
      </w:r>
      <w:r w:rsidR="00072D94">
        <w:rPr>
          <w:rFonts w:ascii="Times New Roman" w:hAnsi="Times New Roman" w:cs="Times New Roman"/>
          <w:sz w:val="24"/>
          <w:szCs w:val="24"/>
        </w:rPr>
        <w:t>Belo Horizonte: PUC Minas, 468p, 2003.</w:t>
      </w:r>
    </w:p>
    <w:p w:rsidR="002173CC" w:rsidRPr="005B0EC9" w:rsidRDefault="002173CC" w:rsidP="008477B8">
      <w:pPr>
        <w:autoSpaceDE w:val="0"/>
        <w:autoSpaceDN w:val="0"/>
        <w:adjustRightInd w:val="0"/>
        <w:spacing w:after="0" w:line="240" w:lineRule="auto"/>
        <w:jc w:val="both"/>
        <w:rPr>
          <w:rFonts w:ascii="Times New Roman" w:eastAsia="Calibri" w:hAnsi="Times New Roman" w:cs="Times New Roman"/>
          <w:sz w:val="24"/>
          <w:szCs w:val="24"/>
        </w:rPr>
      </w:pPr>
      <w:r w:rsidRPr="005B0EC9">
        <w:rPr>
          <w:rFonts w:ascii="Times New Roman" w:hAnsi="Times New Roman" w:cs="Times New Roman"/>
          <w:sz w:val="24"/>
          <w:szCs w:val="24"/>
        </w:rPr>
        <w:t xml:space="preserve">OLIVEIRA, A. K.; ALVIM, M. C. C.; PERET, A. C. </w:t>
      </w:r>
      <w:r w:rsidR="00166A8F">
        <w:rPr>
          <w:rFonts w:ascii="Times New Roman" w:hAnsi="Times New Roman" w:cs="Times New Roman"/>
          <w:sz w:val="24"/>
          <w:szCs w:val="24"/>
        </w:rPr>
        <w:t>e</w:t>
      </w:r>
      <w:r w:rsidRPr="005B0EC9">
        <w:rPr>
          <w:rFonts w:ascii="Times New Roman" w:hAnsi="Times New Roman" w:cs="Times New Roman"/>
          <w:sz w:val="24"/>
          <w:szCs w:val="24"/>
        </w:rPr>
        <w:t xml:space="preserve"> ALVES, C. B. M. 2004. </w:t>
      </w:r>
      <w:r w:rsidRPr="005B0EC9">
        <w:rPr>
          <w:rFonts w:ascii="Times New Roman" w:hAnsi="Times New Roman" w:cs="Times New Roman"/>
          <w:sz w:val="24"/>
          <w:szCs w:val="24"/>
          <w:lang w:val="en-US"/>
        </w:rPr>
        <w:t xml:space="preserve">Diet shifts related to body size of the </w:t>
      </w:r>
      <w:proofErr w:type="spellStart"/>
      <w:r w:rsidRPr="005B0EC9">
        <w:rPr>
          <w:rFonts w:ascii="Times New Roman" w:hAnsi="Times New Roman" w:cs="Times New Roman"/>
          <w:sz w:val="24"/>
          <w:szCs w:val="24"/>
          <w:lang w:val="en-US"/>
        </w:rPr>
        <w:t>pirambeba</w:t>
      </w:r>
      <w:proofErr w:type="spellEnd"/>
      <w:r w:rsidRPr="005B0EC9">
        <w:rPr>
          <w:rFonts w:ascii="Times New Roman" w:hAnsi="Times New Roman" w:cs="Times New Roman"/>
          <w:sz w:val="24"/>
          <w:szCs w:val="24"/>
          <w:lang w:val="en-US"/>
        </w:rPr>
        <w:t xml:space="preserve"> </w:t>
      </w:r>
      <w:proofErr w:type="spellStart"/>
      <w:r w:rsidRPr="005B0EC9">
        <w:rPr>
          <w:rFonts w:ascii="Times New Roman" w:hAnsi="Times New Roman" w:cs="Times New Roman"/>
          <w:sz w:val="24"/>
          <w:szCs w:val="24"/>
          <w:lang w:val="en-US"/>
        </w:rPr>
        <w:t>Serrasalmus</w:t>
      </w:r>
      <w:proofErr w:type="spellEnd"/>
      <w:r w:rsidRPr="005B0EC9">
        <w:rPr>
          <w:rFonts w:ascii="Times New Roman" w:hAnsi="Times New Roman" w:cs="Times New Roman"/>
          <w:sz w:val="24"/>
          <w:szCs w:val="24"/>
          <w:lang w:val="en-US"/>
        </w:rPr>
        <w:t xml:space="preserve"> </w:t>
      </w:r>
      <w:proofErr w:type="spellStart"/>
      <w:r w:rsidRPr="005B0EC9">
        <w:rPr>
          <w:rFonts w:ascii="Times New Roman" w:hAnsi="Times New Roman" w:cs="Times New Roman"/>
          <w:sz w:val="24"/>
          <w:szCs w:val="24"/>
          <w:lang w:val="en-US"/>
        </w:rPr>
        <w:t>brandtti</w:t>
      </w:r>
      <w:proofErr w:type="spellEnd"/>
      <w:r w:rsidRPr="005B0EC9">
        <w:rPr>
          <w:rFonts w:ascii="Times New Roman" w:hAnsi="Times New Roman" w:cs="Times New Roman"/>
          <w:sz w:val="24"/>
          <w:szCs w:val="24"/>
          <w:lang w:val="en-US"/>
        </w:rPr>
        <w:t xml:space="preserve"> </w:t>
      </w:r>
      <w:proofErr w:type="spellStart"/>
      <w:r w:rsidRPr="005B0EC9">
        <w:rPr>
          <w:rFonts w:ascii="Times New Roman" w:hAnsi="Times New Roman" w:cs="Times New Roman"/>
          <w:sz w:val="24"/>
          <w:szCs w:val="24"/>
          <w:lang w:val="en-US"/>
        </w:rPr>
        <w:t>Lutken</w:t>
      </w:r>
      <w:proofErr w:type="spellEnd"/>
      <w:r w:rsidRPr="005B0EC9">
        <w:rPr>
          <w:rFonts w:ascii="Times New Roman" w:hAnsi="Times New Roman" w:cs="Times New Roman"/>
          <w:sz w:val="24"/>
          <w:szCs w:val="24"/>
          <w:lang w:val="en-US"/>
        </w:rPr>
        <w:t xml:space="preserve"> 1875 (</w:t>
      </w:r>
      <w:proofErr w:type="spellStart"/>
      <w:r w:rsidRPr="005B0EC9">
        <w:rPr>
          <w:rFonts w:ascii="Times New Roman" w:hAnsi="Times New Roman" w:cs="Times New Roman"/>
          <w:sz w:val="24"/>
          <w:szCs w:val="24"/>
          <w:lang w:val="en-US"/>
        </w:rPr>
        <w:t>Osteichthys</w:t>
      </w:r>
      <w:proofErr w:type="spellEnd"/>
      <w:r w:rsidRPr="005B0EC9">
        <w:rPr>
          <w:rFonts w:ascii="Times New Roman" w:hAnsi="Times New Roman" w:cs="Times New Roman"/>
          <w:sz w:val="24"/>
          <w:szCs w:val="24"/>
          <w:lang w:val="en-US"/>
        </w:rPr>
        <w:t xml:space="preserve">, </w:t>
      </w:r>
      <w:proofErr w:type="spellStart"/>
      <w:r w:rsidRPr="005B0EC9">
        <w:rPr>
          <w:rFonts w:ascii="Times New Roman" w:hAnsi="Times New Roman" w:cs="Times New Roman"/>
          <w:sz w:val="24"/>
          <w:szCs w:val="24"/>
          <w:lang w:val="en-US"/>
        </w:rPr>
        <w:t>Serrasalminae</w:t>
      </w:r>
      <w:proofErr w:type="spellEnd"/>
      <w:r w:rsidRPr="005B0EC9">
        <w:rPr>
          <w:rFonts w:ascii="Times New Roman" w:hAnsi="Times New Roman" w:cs="Times New Roman"/>
          <w:sz w:val="24"/>
          <w:szCs w:val="24"/>
          <w:lang w:val="en-US"/>
        </w:rPr>
        <w:t xml:space="preserve">) in the </w:t>
      </w:r>
      <w:proofErr w:type="spellStart"/>
      <w:r w:rsidRPr="005B0EC9">
        <w:rPr>
          <w:rFonts w:ascii="Times New Roman" w:hAnsi="Times New Roman" w:cs="Times New Roman"/>
          <w:sz w:val="24"/>
          <w:szCs w:val="24"/>
          <w:lang w:val="en-US"/>
        </w:rPr>
        <w:t>Cajuru</w:t>
      </w:r>
      <w:proofErr w:type="spellEnd"/>
      <w:r w:rsidRPr="005B0EC9">
        <w:rPr>
          <w:rFonts w:ascii="Times New Roman" w:hAnsi="Times New Roman" w:cs="Times New Roman"/>
          <w:sz w:val="24"/>
          <w:szCs w:val="24"/>
          <w:lang w:val="en-US"/>
        </w:rPr>
        <w:t xml:space="preserve"> reservoir, São </w:t>
      </w:r>
      <w:proofErr w:type="spellStart"/>
      <w:r w:rsidRPr="005B0EC9">
        <w:rPr>
          <w:rFonts w:ascii="Times New Roman" w:hAnsi="Times New Roman" w:cs="Times New Roman"/>
          <w:sz w:val="24"/>
          <w:szCs w:val="24"/>
          <w:lang w:val="en-US"/>
        </w:rPr>
        <w:t>Franciso</w:t>
      </w:r>
      <w:proofErr w:type="spellEnd"/>
      <w:r w:rsidRPr="005B0EC9">
        <w:rPr>
          <w:rFonts w:ascii="Times New Roman" w:hAnsi="Times New Roman" w:cs="Times New Roman"/>
          <w:sz w:val="24"/>
          <w:szCs w:val="24"/>
          <w:lang w:val="en-US"/>
        </w:rPr>
        <w:t xml:space="preserve"> River basin, Brazil. </w:t>
      </w:r>
      <w:proofErr w:type="spellStart"/>
      <w:r w:rsidRPr="005B0EC9">
        <w:rPr>
          <w:rFonts w:ascii="Times New Roman" w:hAnsi="Times New Roman" w:cs="Times New Roman"/>
          <w:sz w:val="24"/>
          <w:szCs w:val="24"/>
        </w:rPr>
        <w:t>Braziliam</w:t>
      </w:r>
      <w:proofErr w:type="spellEnd"/>
      <w:r w:rsidRPr="005B0EC9">
        <w:rPr>
          <w:rFonts w:ascii="Times New Roman" w:hAnsi="Times New Roman" w:cs="Times New Roman"/>
          <w:sz w:val="24"/>
          <w:szCs w:val="24"/>
        </w:rPr>
        <w:t xml:space="preserve">. </w:t>
      </w:r>
      <w:proofErr w:type="spellStart"/>
      <w:r w:rsidRPr="004A64AF">
        <w:rPr>
          <w:rFonts w:ascii="Times New Roman" w:hAnsi="Times New Roman" w:cs="Times New Roman"/>
          <w:b/>
          <w:sz w:val="24"/>
          <w:szCs w:val="24"/>
        </w:rPr>
        <w:t>Journal</w:t>
      </w:r>
      <w:proofErr w:type="spellEnd"/>
      <w:r w:rsidRPr="004A64AF">
        <w:rPr>
          <w:rFonts w:ascii="Times New Roman" w:hAnsi="Times New Roman" w:cs="Times New Roman"/>
          <w:b/>
          <w:sz w:val="24"/>
          <w:szCs w:val="24"/>
        </w:rPr>
        <w:t xml:space="preserve"> </w:t>
      </w:r>
      <w:proofErr w:type="spellStart"/>
      <w:r w:rsidRPr="004A64AF">
        <w:rPr>
          <w:rFonts w:ascii="Times New Roman" w:hAnsi="Times New Roman" w:cs="Times New Roman"/>
          <w:b/>
          <w:sz w:val="24"/>
          <w:szCs w:val="24"/>
        </w:rPr>
        <w:t>of</w:t>
      </w:r>
      <w:proofErr w:type="spellEnd"/>
      <w:r w:rsidRPr="004A64AF">
        <w:rPr>
          <w:rFonts w:ascii="Times New Roman" w:hAnsi="Times New Roman" w:cs="Times New Roman"/>
          <w:b/>
          <w:sz w:val="24"/>
          <w:szCs w:val="24"/>
        </w:rPr>
        <w:t xml:space="preserve"> </w:t>
      </w:r>
      <w:proofErr w:type="spellStart"/>
      <w:r w:rsidRPr="004A64AF">
        <w:rPr>
          <w:rFonts w:ascii="Times New Roman" w:hAnsi="Times New Roman" w:cs="Times New Roman"/>
          <w:b/>
          <w:sz w:val="24"/>
          <w:szCs w:val="24"/>
        </w:rPr>
        <w:t>Biology</w:t>
      </w:r>
      <w:proofErr w:type="spellEnd"/>
      <w:r w:rsidRPr="005B0EC9">
        <w:rPr>
          <w:rFonts w:ascii="Times New Roman" w:hAnsi="Times New Roman" w:cs="Times New Roman"/>
          <w:sz w:val="24"/>
          <w:szCs w:val="24"/>
        </w:rPr>
        <w:t xml:space="preserve"> 64(1):117-124.</w:t>
      </w:r>
    </w:p>
    <w:p w:rsidR="003A3568" w:rsidRPr="00A413D0" w:rsidRDefault="00DB6ED5" w:rsidP="008477B8">
      <w:pPr>
        <w:autoSpaceDE w:val="0"/>
        <w:autoSpaceDN w:val="0"/>
        <w:adjustRightInd w:val="0"/>
        <w:spacing w:after="0" w:line="240" w:lineRule="auto"/>
        <w:jc w:val="both"/>
        <w:rPr>
          <w:rFonts w:ascii="Times New Roman" w:hAnsi="Times New Roman" w:cs="Times New Roman"/>
          <w:bCs/>
          <w:sz w:val="24"/>
          <w:szCs w:val="24"/>
        </w:rPr>
      </w:pPr>
      <w:r w:rsidRPr="005B0EC9">
        <w:rPr>
          <w:rFonts w:ascii="Times New Roman" w:hAnsi="Times New Roman" w:cs="Times New Roman"/>
          <w:sz w:val="24"/>
          <w:szCs w:val="24"/>
        </w:rPr>
        <w:t>ROCHA</w:t>
      </w:r>
      <w:r w:rsidR="003A3568" w:rsidRPr="005B0EC9">
        <w:rPr>
          <w:rFonts w:ascii="Times New Roman" w:hAnsi="Times New Roman" w:cs="Times New Roman"/>
          <w:sz w:val="24"/>
          <w:szCs w:val="24"/>
        </w:rPr>
        <w:t xml:space="preserve">, A. A. F., N. C. L. </w:t>
      </w:r>
      <w:r w:rsidRPr="005B0EC9">
        <w:rPr>
          <w:rFonts w:ascii="Times New Roman" w:hAnsi="Times New Roman" w:cs="Times New Roman"/>
          <w:sz w:val="24"/>
          <w:szCs w:val="24"/>
        </w:rPr>
        <w:t>SANTOS</w:t>
      </w:r>
      <w:r w:rsidR="003A3568" w:rsidRPr="005B0EC9">
        <w:rPr>
          <w:rFonts w:ascii="Times New Roman" w:hAnsi="Times New Roman" w:cs="Times New Roman"/>
          <w:sz w:val="24"/>
          <w:szCs w:val="24"/>
        </w:rPr>
        <w:t xml:space="preserve">, G. A. </w:t>
      </w:r>
      <w:r w:rsidRPr="005B0EC9">
        <w:rPr>
          <w:rFonts w:ascii="Times New Roman" w:hAnsi="Times New Roman" w:cs="Times New Roman"/>
          <w:sz w:val="24"/>
          <w:szCs w:val="24"/>
        </w:rPr>
        <w:t>PINTO</w:t>
      </w:r>
      <w:r w:rsidR="003A3568" w:rsidRPr="005B0EC9">
        <w:rPr>
          <w:rFonts w:ascii="Times New Roman" w:hAnsi="Times New Roman" w:cs="Times New Roman"/>
          <w:sz w:val="24"/>
          <w:szCs w:val="24"/>
        </w:rPr>
        <w:t xml:space="preserve">, T. N. </w:t>
      </w:r>
      <w:r w:rsidRPr="005B0EC9">
        <w:rPr>
          <w:rFonts w:ascii="Times New Roman" w:hAnsi="Times New Roman" w:cs="Times New Roman"/>
          <w:sz w:val="24"/>
          <w:szCs w:val="24"/>
        </w:rPr>
        <w:t xml:space="preserve">MEDEIROS </w:t>
      </w:r>
      <w:r w:rsidR="00A413D0">
        <w:rPr>
          <w:rFonts w:ascii="Times New Roman" w:hAnsi="Times New Roman" w:cs="Times New Roman"/>
          <w:sz w:val="24"/>
          <w:szCs w:val="24"/>
        </w:rPr>
        <w:t>e</w:t>
      </w:r>
      <w:r w:rsidR="003A3568" w:rsidRPr="005B0EC9">
        <w:rPr>
          <w:rFonts w:ascii="Times New Roman" w:hAnsi="Times New Roman" w:cs="Times New Roman"/>
          <w:sz w:val="24"/>
          <w:szCs w:val="24"/>
        </w:rPr>
        <w:t xml:space="preserve"> W. </w:t>
      </w:r>
      <w:r w:rsidRPr="005B0EC9">
        <w:rPr>
          <w:rFonts w:ascii="Times New Roman" w:hAnsi="Times New Roman" w:cs="Times New Roman"/>
          <w:sz w:val="24"/>
          <w:szCs w:val="24"/>
        </w:rPr>
        <w:t>SEVERI</w:t>
      </w:r>
      <w:r w:rsidR="003A3568" w:rsidRPr="005B0EC9">
        <w:rPr>
          <w:rFonts w:ascii="Times New Roman" w:hAnsi="Times New Roman" w:cs="Times New Roman"/>
          <w:sz w:val="24"/>
          <w:szCs w:val="24"/>
          <w:lang w:val="en-US"/>
        </w:rPr>
        <w:t xml:space="preserve">. Diet composition and food overlap of </w:t>
      </w:r>
      <w:proofErr w:type="spellStart"/>
      <w:r w:rsidR="003A3568" w:rsidRPr="005B0EC9">
        <w:rPr>
          <w:rFonts w:ascii="Times New Roman" w:hAnsi="Times New Roman" w:cs="Times New Roman"/>
          <w:sz w:val="24"/>
          <w:szCs w:val="24"/>
          <w:lang w:val="en-US"/>
        </w:rPr>
        <w:t>Acestrorhynchus</w:t>
      </w:r>
      <w:proofErr w:type="spellEnd"/>
      <w:r w:rsidR="003A3568" w:rsidRPr="005B0EC9">
        <w:rPr>
          <w:rFonts w:ascii="Times New Roman" w:hAnsi="Times New Roman" w:cs="Times New Roman"/>
          <w:sz w:val="24"/>
          <w:szCs w:val="24"/>
          <w:lang w:val="en-US"/>
        </w:rPr>
        <w:t xml:space="preserve"> </w:t>
      </w:r>
      <w:proofErr w:type="spellStart"/>
      <w:r w:rsidR="003A3568" w:rsidRPr="005B0EC9">
        <w:rPr>
          <w:rFonts w:ascii="Times New Roman" w:hAnsi="Times New Roman" w:cs="Times New Roman"/>
          <w:sz w:val="24"/>
          <w:szCs w:val="24"/>
          <w:lang w:val="en-US"/>
        </w:rPr>
        <w:t>britskii</w:t>
      </w:r>
      <w:proofErr w:type="spellEnd"/>
      <w:r w:rsidR="003A3568" w:rsidRPr="005B0EC9">
        <w:rPr>
          <w:rFonts w:ascii="Times New Roman" w:hAnsi="Times New Roman" w:cs="Times New Roman"/>
          <w:sz w:val="24"/>
          <w:szCs w:val="24"/>
          <w:lang w:val="en-US"/>
        </w:rPr>
        <w:t xml:space="preserve"> and A. </w:t>
      </w:r>
      <w:proofErr w:type="spellStart"/>
      <w:r w:rsidR="003A3568" w:rsidRPr="005B0EC9">
        <w:rPr>
          <w:rFonts w:ascii="Times New Roman" w:hAnsi="Times New Roman" w:cs="Times New Roman"/>
          <w:sz w:val="24"/>
          <w:szCs w:val="24"/>
          <w:lang w:val="en-US"/>
        </w:rPr>
        <w:t>lacustris</w:t>
      </w:r>
      <w:proofErr w:type="spellEnd"/>
      <w:r w:rsidR="003A3568" w:rsidRPr="005B0EC9">
        <w:rPr>
          <w:rFonts w:ascii="Times New Roman" w:hAnsi="Times New Roman" w:cs="Times New Roman"/>
          <w:sz w:val="24"/>
          <w:szCs w:val="24"/>
          <w:lang w:val="en-US"/>
        </w:rPr>
        <w:t xml:space="preserve"> (</w:t>
      </w:r>
      <w:proofErr w:type="spellStart"/>
      <w:r w:rsidR="003A3568" w:rsidRPr="005B0EC9">
        <w:rPr>
          <w:rFonts w:ascii="Times New Roman" w:hAnsi="Times New Roman" w:cs="Times New Roman"/>
          <w:sz w:val="24"/>
          <w:szCs w:val="24"/>
          <w:lang w:val="en-US"/>
        </w:rPr>
        <w:t>Characiformes</w:t>
      </w:r>
      <w:proofErr w:type="spellEnd"/>
      <w:r w:rsidR="003A3568" w:rsidRPr="005B0EC9">
        <w:rPr>
          <w:rFonts w:ascii="Times New Roman" w:hAnsi="Times New Roman" w:cs="Times New Roman"/>
          <w:sz w:val="24"/>
          <w:szCs w:val="24"/>
          <w:lang w:val="en-US"/>
        </w:rPr>
        <w:t xml:space="preserve">: </w:t>
      </w:r>
      <w:proofErr w:type="spellStart"/>
      <w:r w:rsidR="003A3568" w:rsidRPr="005B0EC9">
        <w:rPr>
          <w:rFonts w:ascii="Times New Roman" w:hAnsi="Times New Roman" w:cs="Times New Roman"/>
          <w:sz w:val="24"/>
          <w:szCs w:val="24"/>
          <w:lang w:val="en-US"/>
        </w:rPr>
        <w:t>Acestrorhynchidae</w:t>
      </w:r>
      <w:proofErr w:type="spellEnd"/>
      <w:r w:rsidR="003A3568" w:rsidRPr="005B0EC9">
        <w:rPr>
          <w:rFonts w:ascii="Times New Roman" w:hAnsi="Times New Roman" w:cs="Times New Roman"/>
          <w:sz w:val="24"/>
          <w:szCs w:val="24"/>
          <w:lang w:val="en-US"/>
        </w:rPr>
        <w:t xml:space="preserve">) from </w:t>
      </w:r>
      <w:proofErr w:type="spellStart"/>
      <w:r w:rsidR="003A3568" w:rsidRPr="005B0EC9">
        <w:rPr>
          <w:rFonts w:ascii="Times New Roman" w:hAnsi="Times New Roman" w:cs="Times New Roman"/>
          <w:sz w:val="24"/>
          <w:szCs w:val="24"/>
          <w:lang w:val="en-US"/>
        </w:rPr>
        <w:t>Sobradinho</w:t>
      </w:r>
      <w:proofErr w:type="spellEnd"/>
      <w:r w:rsidR="003A3568" w:rsidRPr="005B0EC9">
        <w:rPr>
          <w:rFonts w:ascii="Times New Roman" w:hAnsi="Times New Roman" w:cs="Times New Roman"/>
          <w:sz w:val="24"/>
          <w:szCs w:val="24"/>
          <w:lang w:val="en-US"/>
        </w:rPr>
        <w:t xml:space="preserve"> reservoir, São Francisco River (BA). </w:t>
      </w:r>
      <w:r w:rsidR="003A3568" w:rsidRPr="004A64AF">
        <w:rPr>
          <w:rFonts w:ascii="Times New Roman" w:hAnsi="Times New Roman" w:cs="Times New Roman"/>
          <w:b/>
          <w:sz w:val="24"/>
          <w:szCs w:val="24"/>
        </w:rPr>
        <w:t xml:space="preserve">Acta </w:t>
      </w:r>
      <w:proofErr w:type="spellStart"/>
      <w:r w:rsidR="003A3568" w:rsidRPr="004A64AF">
        <w:rPr>
          <w:rFonts w:ascii="Times New Roman" w:hAnsi="Times New Roman" w:cs="Times New Roman"/>
          <w:b/>
          <w:sz w:val="24"/>
          <w:szCs w:val="24"/>
        </w:rPr>
        <w:t>Scientiarum</w:t>
      </w:r>
      <w:proofErr w:type="spellEnd"/>
      <w:r w:rsidR="003A3568" w:rsidRPr="004A64AF">
        <w:rPr>
          <w:rFonts w:ascii="Times New Roman" w:hAnsi="Times New Roman" w:cs="Times New Roman"/>
          <w:b/>
          <w:sz w:val="24"/>
          <w:szCs w:val="24"/>
        </w:rPr>
        <w:t xml:space="preserve">. </w:t>
      </w:r>
      <w:proofErr w:type="spellStart"/>
      <w:r w:rsidR="003A3568" w:rsidRPr="004A64AF">
        <w:rPr>
          <w:rFonts w:ascii="Times New Roman" w:hAnsi="Times New Roman" w:cs="Times New Roman"/>
          <w:b/>
          <w:sz w:val="24"/>
          <w:szCs w:val="24"/>
        </w:rPr>
        <w:t>Biological</w:t>
      </w:r>
      <w:proofErr w:type="spellEnd"/>
      <w:r w:rsidR="003A3568" w:rsidRPr="004A64AF">
        <w:rPr>
          <w:rFonts w:ascii="Times New Roman" w:hAnsi="Times New Roman" w:cs="Times New Roman"/>
          <w:b/>
          <w:sz w:val="24"/>
          <w:szCs w:val="24"/>
        </w:rPr>
        <w:t xml:space="preserve"> </w:t>
      </w:r>
      <w:proofErr w:type="spellStart"/>
      <w:r w:rsidR="003A3568" w:rsidRPr="004A64AF">
        <w:rPr>
          <w:rFonts w:ascii="Times New Roman" w:hAnsi="Times New Roman" w:cs="Times New Roman"/>
          <w:b/>
          <w:sz w:val="24"/>
          <w:szCs w:val="24"/>
        </w:rPr>
        <w:t>Sciences</w:t>
      </w:r>
      <w:proofErr w:type="spellEnd"/>
      <w:r w:rsidR="003A3568" w:rsidRPr="004A64AF">
        <w:rPr>
          <w:rFonts w:ascii="Times New Roman" w:hAnsi="Times New Roman" w:cs="Times New Roman"/>
          <w:b/>
          <w:sz w:val="24"/>
          <w:szCs w:val="24"/>
        </w:rPr>
        <w:t>.</w:t>
      </w:r>
      <w:r w:rsidR="00A413D0">
        <w:rPr>
          <w:rFonts w:ascii="Times New Roman" w:hAnsi="Times New Roman" w:cs="Times New Roman"/>
          <w:b/>
          <w:sz w:val="24"/>
          <w:szCs w:val="24"/>
        </w:rPr>
        <w:t xml:space="preserve"> </w:t>
      </w:r>
      <w:r w:rsidR="00A413D0">
        <w:rPr>
          <w:rFonts w:ascii="Times New Roman" w:hAnsi="Times New Roman" w:cs="Times New Roman"/>
          <w:sz w:val="24"/>
          <w:szCs w:val="24"/>
        </w:rPr>
        <w:t>2011.</w:t>
      </w:r>
    </w:p>
    <w:p w:rsidR="00D0548F" w:rsidRPr="005B0EC9" w:rsidRDefault="00547C84" w:rsidP="008477B8">
      <w:pPr>
        <w:autoSpaceDE w:val="0"/>
        <w:autoSpaceDN w:val="0"/>
        <w:adjustRightInd w:val="0"/>
        <w:spacing w:after="0" w:line="240" w:lineRule="auto"/>
        <w:jc w:val="both"/>
        <w:rPr>
          <w:rFonts w:ascii="Times New Roman" w:hAnsi="Times New Roman" w:cs="Times New Roman"/>
          <w:sz w:val="24"/>
          <w:szCs w:val="24"/>
        </w:rPr>
      </w:pPr>
      <w:r w:rsidRPr="005B0EC9">
        <w:rPr>
          <w:rFonts w:ascii="Times New Roman" w:hAnsi="Times New Roman" w:cs="Times New Roman"/>
          <w:bCs/>
          <w:sz w:val="24"/>
          <w:szCs w:val="24"/>
        </w:rPr>
        <w:t>RODRIGUES</w:t>
      </w:r>
      <w:r w:rsidR="00A413D0">
        <w:rPr>
          <w:rFonts w:ascii="Times New Roman" w:hAnsi="Times New Roman" w:cs="Times New Roman"/>
          <w:bCs/>
          <w:sz w:val="24"/>
          <w:szCs w:val="24"/>
        </w:rPr>
        <w:t xml:space="preserve">, F. L. e </w:t>
      </w:r>
      <w:r w:rsidRPr="005B0EC9">
        <w:rPr>
          <w:rFonts w:ascii="Times New Roman" w:hAnsi="Times New Roman" w:cs="Times New Roman"/>
          <w:bCs/>
          <w:sz w:val="24"/>
          <w:szCs w:val="24"/>
        </w:rPr>
        <w:t>BEMVENUTI</w:t>
      </w:r>
      <w:r w:rsidR="00A413D0">
        <w:rPr>
          <w:rFonts w:ascii="Times New Roman" w:hAnsi="Times New Roman" w:cs="Times New Roman"/>
          <w:bCs/>
          <w:sz w:val="24"/>
          <w:szCs w:val="24"/>
        </w:rPr>
        <w:t>, M. de A</w:t>
      </w:r>
      <w:r w:rsidR="00D0548F" w:rsidRPr="005B0EC9">
        <w:rPr>
          <w:rFonts w:ascii="Times New Roman" w:hAnsi="Times New Roman" w:cs="Times New Roman"/>
          <w:sz w:val="24"/>
          <w:szCs w:val="24"/>
        </w:rPr>
        <w:t xml:space="preserve">. </w:t>
      </w:r>
      <w:r w:rsidR="00D0548F" w:rsidRPr="005B0EC9">
        <w:rPr>
          <w:rFonts w:ascii="Times New Roman" w:hAnsi="Times New Roman" w:cs="Times New Roman"/>
          <w:bCs/>
          <w:sz w:val="24"/>
          <w:szCs w:val="24"/>
        </w:rPr>
        <w:t xml:space="preserve">Hábito alimentar e osteologia da boca do peixe-rei, </w:t>
      </w:r>
      <w:proofErr w:type="spellStart"/>
      <w:r w:rsidR="00D0548F" w:rsidRPr="005B0EC9">
        <w:rPr>
          <w:rFonts w:ascii="Times New Roman" w:hAnsi="Times New Roman" w:cs="Times New Roman"/>
          <w:bCs/>
          <w:i/>
          <w:iCs/>
          <w:sz w:val="24"/>
          <w:szCs w:val="24"/>
        </w:rPr>
        <w:t>Odontesthes</w:t>
      </w:r>
      <w:proofErr w:type="spellEnd"/>
      <w:r w:rsidR="00D0548F" w:rsidRPr="005B0EC9">
        <w:rPr>
          <w:rFonts w:ascii="Times New Roman" w:hAnsi="Times New Roman" w:cs="Times New Roman"/>
          <w:bCs/>
          <w:i/>
          <w:iCs/>
          <w:sz w:val="24"/>
          <w:szCs w:val="24"/>
        </w:rPr>
        <w:t xml:space="preserve"> </w:t>
      </w:r>
      <w:proofErr w:type="spellStart"/>
      <w:r w:rsidR="00D0548F" w:rsidRPr="005B0EC9">
        <w:rPr>
          <w:rFonts w:ascii="Times New Roman" w:hAnsi="Times New Roman" w:cs="Times New Roman"/>
          <w:bCs/>
          <w:i/>
          <w:iCs/>
          <w:sz w:val="24"/>
          <w:szCs w:val="24"/>
        </w:rPr>
        <w:t>humensis</w:t>
      </w:r>
      <w:proofErr w:type="spellEnd"/>
      <w:r w:rsidR="00D0548F" w:rsidRPr="005B0EC9">
        <w:rPr>
          <w:rFonts w:ascii="Times New Roman" w:hAnsi="Times New Roman" w:cs="Times New Roman"/>
          <w:bCs/>
          <w:i/>
          <w:iCs/>
          <w:sz w:val="24"/>
          <w:szCs w:val="24"/>
        </w:rPr>
        <w:t xml:space="preserve"> </w:t>
      </w:r>
      <w:r w:rsidR="00D0548F" w:rsidRPr="005B0EC9">
        <w:rPr>
          <w:rFonts w:ascii="Times New Roman" w:hAnsi="Times New Roman" w:cs="Times New Roman"/>
          <w:bCs/>
          <w:sz w:val="24"/>
          <w:szCs w:val="24"/>
        </w:rPr>
        <w:t xml:space="preserve">de </w:t>
      </w:r>
      <w:proofErr w:type="spellStart"/>
      <w:r w:rsidR="00D0548F" w:rsidRPr="005B0EC9">
        <w:rPr>
          <w:rFonts w:ascii="Times New Roman" w:hAnsi="Times New Roman" w:cs="Times New Roman"/>
          <w:bCs/>
          <w:sz w:val="24"/>
          <w:szCs w:val="24"/>
        </w:rPr>
        <w:t>Buen</w:t>
      </w:r>
      <w:proofErr w:type="spellEnd"/>
      <w:r w:rsidR="00D0548F" w:rsidRPr="005B0EC9">
        <w:rPr>
          <w:rFonts w:ascii="Times New Roman" w:hAnsi="Times New Roman" w:cs="Times New Roman"/>
          <w:bCs/>
          <w:sz w:val="24"/>
          <w:szCs w:val="24"/>
        </w:rPr>
        <w:t xml:space="preserve"> (</w:t>
      </w:r>
      <w:proofErr w:type="spellStart"/>
      <w:r w:rsidR="00D0548F" w:rsidRPr="005B0EC9">
        <w:rPr>
          <w:rFonts w:ascii="Times New Roman" w:hAnsi="Times New Roman" w:cs="Times New Roman"/>
          <w:bCs/>
          <w:sz w:val="24"/>
          <w:szCs w:val="24"/>
        </w:rPr>
        <w:t>Atheriniformes</w:t>
      </w:r>
      <w:proofErr w:type="spellEnd"/>
      <w:r w:rsidR="00D0548F" w:rsidRPr="005B0EC9">
        <w:rPr>
          <w:rFonts w:ascii="Times New Roman" w:hAnsi="Times New Roman" w:cs="Times New Roman"/>
          <w:bCs/>
          <w:sz w:val="24"/>
          <w:szCs w:val="24"/>
        </w:rPr>
        <w:t xml:space="preserve">, </w:t>
      </w:r>
      <w:proofErr w:type="spellStart"/>
      <w:r w:rsidR="00D0548F" w:rsidRPr="005B0EC9">
        <w:rPr>
          <w:rFonts w:ascii="Times New Roman" w:hAnsi="Times New Roman" w:cs="Times New Roman"/>
          <w:bCs/>
          <w:sz w:val="24"/>
          <w:szCs w:val="24"/>
        </w:rPr>
        <w:t>Atherinopsidae</w:t>
      </w:r>
      <w:proofErr w:type="spellEnd"/>
      <w:r w:rsidR="00D0548F" w:rsidRPr="005B0EC9">
        <w:rPr>
          <w:rFonts w:ascii="Times New Roman" w:hAnsi="Times New Roman" w:cs="Times New Roman"/>
          <w:bCs/>
          <w:sz w:val="24"/>
          <w:szCs w:val="24"/>
        </w:rPr>
        <w:t xml:space="preserve">) na Lagoa Mirim, Rio Grande do Sul, Brasil. </w:t>
      </w:r>
      <w:proofErr w:type="spellStart"/>
      <w:r w:rsidR="00D0548F" w:rsidRPr="004A64AF">
        <w:rPr>
          <w:rFonts w:ascii="Times New Roman" w:hAnsi="Times New Roman" w:cs="Times New Roman"/>
          <w:b/>
          <w:sz w:val="24"/>
          <w:szCs w:val="24"/>
        </w:rPr>
        <w:t>Revta</w:t>
      </w:r>
      <w:proofErr w:type="spellEnd"/>
      <w:r w:rsidR="00D0548F" w:rsidRPr="004A64AF">
        <w:rPr>
          <w:rFonts w:ascii="Times New Roman" w:hAnsi="Times New Roman" w:cs="Times New Roman"/>
          <w:b/>
          <w:sz w:val="24"/>
          <w:szCs w:val="24"/>
        </w:rPr>
        <w:t xml:space="preserve"> bras. </w:t>
      </w:r>
      <w:proofErr w:type="spellStart"/>
      <w:r w:rsidR="00D0548F" w:rsidRPr="004A64AF">
        <w:rPr>
          <w:rFonts w:ascii="Times New Roman" w:hAnsi="Times New Roman" w:cs="Times New Roman"/>
          <w:b/>
          <w:sz w:val="24"/>
          <w:szCs w:val="24"/>
        </w:rPr>
        <w:t>Zooi</w:t>
      </w:r>
      <w:proofErr w:type="spellEnd"/>
      <w:r w:rsidR="00D0548F" w:rsidRPr="005B0EC9">
        <w:rPr>
          <w:rFonts w:ascii="Times New Roman" w:hAnsi="Times New Roman" w:cs="Times New Roman"/>
          <w:sz w:val="24"/>
          <w:szCs w:val="24"/>
        </w:rPr>
        <w:t xml:space="preserve">. </w:t>
      </w:r>
      <w:r w:rsidR="00D0548F" w:rsidRPr="005B0EC9">
        <w:rPr>
          <w:rFonts w:ascii="Times New Roman" w:hAnsi="Times New Roman" w:cs="Times New Roman"/>
          <w:bCs/>
          <w:sz w:val="24"/>
          <w:szCs w:val="24"/>
        </w:rPr>
        <w:t xml:space="preserve">18 </w:t>
      </w:r>
      <w:r w:rsidR="00A413D0">
        <w:rPr>
          <w:rFonts w:ascii="Times New Roman" w:hAnsi="Times New Roman" w:cs="Times New Roman"/>
          <w:sz w:val="24"/>
          <w:szCs w:val="24"/>
        </w:rPr>
        <w:t>(3): 793 – 802, 2001</w:t>
      </w:r>
    </w:p>
    <w:p w:rsidR="002113B3" w:rsidRPr="005B0EC9" w:rsidRDefault="00A413D0" w:rsidP="008477B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SANTOS, N. C. L. </w:t>
      </w:r>
      <w:r w:rsidR="002113B3" w:rsidRPr="005B0EC9">
        <w:rPr>
          <w:rFonts w:ascii="Times New Roman" w:hAnsi="Times New Roman" w:cs="Times New Roman"/>
          <w:sz w:val="24"/>
          <w:szCs w:val="24"/>
        </w:rPr>
        <w:t xml:space="preserve">Partilha De Recursos E Variação Sazonal Na Dieta De Peixes </w:t>
      </w:r>
      <w:r w:rsidR="002113B3" w:rsidRPr="005B0EC9">
        <w:rPr>
          <w:rFonts w:ascii="Times New Roman" w:hAnsi="Times New Roman" w:cs="Times New Roman"/>
          <w:bCs/>
          <w:sz w:val="24"/>
          <w:szCs w:val="24"/>
        </w:rPr>
        <w:t xml:space="preserve">Piscívoros Em Um Reservatório Neotropical. </w:t>
      </w:r>
      <w:r w:rsidR="002113B3" w:rsidRPr="004A64AF">
        <w:rPr>
          <w:rFonts w:ascii="Times New Roman" w:hAnsi="Times New Roman" w:cs="Times New Roman"/>
          <w:b/>
          <w:bCs/>
          <w:sz w:val="24"/>
          <w:szCs w:val="24"/>
        </w:rPr>
        <w:t>Dissertação</w:t>
      </w:r>
      <w:r>
        <w:rPr>
          <w:rFonts w:ascii="Times New Roman" w:hAnsi="Times New Roman" w:cs="Times New Roman"/>
          <w:bCs/>
          <w:sz w:val="24"/>
          <w:szCs w:val="24"/>
        </w:rPr>
        <w:t>, Recife-PE, UFRPE, 2011.</w:t>
      </w:r>
    </w:p>
    <w:p w:rsidR="00DB6ED5" w:rsidRPr="005B0EC9" w:rsidRDefault="00DB6ED5" w:rsidP="008477B8">
      <w:pPr>
        <w:autoSpaceDE w:val="0"/>
        <w:autoSpaceDN w:val="0"/>
        <w:adjustRightInd w:val="0"/>
        <w:spacing w:after="0" w:line="240" w:lineRule="auto"/>
        <w:jc w:val="both"/>
        <w:rPr>
          <w:rFonts w:ascii="Times New Roman" w:hAnsi="Times New Roman"/>
          <w:sz w:val="24"/>
          <w:szCs w:val="24"/>
        </w:rPr>
      </w:pPr>
      <w:r w:rsidRPr="005B0EC9">
        <w:rPr>
          <w:rFonts w:ascii="Times New Roman" w:hAnsi="Times New Roman"/>
          <w:sz w:val="24"/>
          <w:szCs w:val="24"/>
        </w:rPr>
        <w:t>SILVA, S. B.; MELO, E. A. S.; PINHEIRO</w:t>
      </w:r>
      <w:r w:rsidR="00166A8F">
        <w:rPr>
          <w:rFonts w:ascii="Times New Roman" w:hAnsi="Times New Roman"/>
          <w:sz w:val="24"/>
          <w:szCs w:val="24"/>
        </w:rPr>
        <w:t>, P. B. e ALMEIDA, J. F. C</w:t>
      </w:r>
      <w:r w:rsidRPr="005B0EC9">
        <w:rPr>
          <w:rFonts w:ascii="Times New Roman" w:hAnsi="Times New Roman"/>
          <w:sz w:val="24"/>
          <w:szCs w:val="24"/>
        </w:rPr>
        <w:t xml:space="preserve">. </w:t>
      </w:r>
      <w:r w:rsidR="002113B3" w:rsidRPr="005B0EC9">
        <w:rPr>
          <w:rFonts w:ascii="Times New Roman" w:hAnsi="Times New Roman"/>
          <w:bCs/>
          <w:sz w:val="24"/>
          <w:szCs w:val="24"/>
        </w:rPr>
        <w:t xml:space="preserve">Dinâmica alimentar do </w:t>
      </w:r>
      <w:proofErr w:type="spellStart"/>
      <w:r w:rsidR="002113B3" w:rsidRPr="005B0EC9">
        <w:rPr>
          <w:rFonts w:ascii="Times New Roman" w:hAnsi="Times New Roman"/>
          <w:bCs/>
          <w:i/>
          <w:iCs/>
          <w:sz w:val="24"/>
          <w:szCs w:val="24"/>
        </w:rPr>
        <w:t>Serrasalmus</w:t>
      </w:r>
      <w:proofErr w:type="spellEnd"/>
      <w:r w:rsidR="002113B3" w:rsidRPr="005B0EC9">
        <w:rPr>
          <w:rFonts w:ascii="Times New Roman" w:hAnsi="Times New Roman"/>
          <w:bCs/>
          <w:i/>
          <w:iCs/>
          <w:sz w:val="24"/>
          <w:szCs w:val="24"/>
        </w:rPr>
        <w:t xml:space="preserve"> </w:t>
      </w:r>
      <w:proofErr w:type="spellStart"/>
      <w:r w:rsidR="002113B3" w:rsidRPr="005B0EC9">
        <w:rPr>
          <w:rFonts w:ascii="Times New Roman" w:hAnsi="Times New Roman"/>
          <w:bCs/>
          <w:i/>
          <w:iCs/>
          <w:sz w:val="24"/>
          <w:szCs w:val="24"/>
        </w:rPr>
        <w:t>brandtii</w:t>
      </w:r>
      <w:proofErr w:type="spellEnd"/>
      <w:r w:rsidR="002113B3" w:rsidRPr="005B0EC9">
        <w:rPr>
          <w:rFonts w:ascii="Times New Roman" w:hAnsi="Times New Roman"/>
          <w:bCs/>
          <w:i/>
          <w:iCs/>
          <w:sz w:val="24"/>
          <w:szCs w:val="24"/>
        </w:rPr>
        <w:t xml:space="preserve"> </w:t>
      </w:r>
      <w:r w:rsidR="002113B3" w:rsidRPr="005B0EC9">
        <w:rPr>
          <w:rFonts w:ascii="Times New Roman" w:hAnsi="Times New Roman"/>
          <w:bCs/>
          <w:sz w:val="24"/>
          <w:szCs w:val="24"/>
        </w:rPr>
        <w:t>(</w:t>
      </w:r>
      <w:proofErr w:type="spellStart"/>
      <w:r w:rsidR="002113B3" w:rsidRPr="005B0EC9">
        <w:rPr>
          <w:rFonts w:ascii="Times New Roman" w:hAnsi="Times New Roman"/>
          <w:bCs/>
          <w:sz w:val="24"/>
          <w:szCs w:val="24"/>
        </w:rPr>
        <w:t>lütken</w:t>
      </w:r>
      <w:proofErr w:type="spellEnd"/>
      <w:r w:rsidR="002113B3" w:rsidRPr="005B0EC9">
        <w:rPr>
          <w:rFonts w:ascii="Times New Roman" w:hAnsi="Times New Roman"/>
          <w:bCs/>
          <w:sz w:val="24"/>
          <w:szCs w:val="24"/>
        </w:rPr>
        <w:t>, 1875) (</w:t>
      </w:r>
      <w:proofErr w:type="spellStart"/>
      <w:r w:rsidR="002113B3" w:rsidRPr="005B0EC9">
        <w:rPr>
          <w:rFonts w:ascii="Times New Roman" w:hAnsi="Times New Roman"/>
          <w:bCs/>
          <w:sz w:val="24"/>
          <w:szCs w:val="24"/>
        </w:rPr>
        <w:t>characiformes</w:t>
      </w:r>
      <w:proofErr w:type="spellEnd"/>
      <w:r w:rsidR="002113B3" w:rsidRPr="005B0EC9">
        <w:rPr>
          <w:rFonts w:ascii="Times New Roman" w:hAnsi="Times New Roman"/>
          <w:bCs/>
          <w:sz w:val="24"/>
          <w:szCs w:val="24"/>
        </w:rPr>
        <w:t xml:space="preserve">, </w:t>
      </w:r>
      <w:proofErr w:type="spellStart"/>
      <w:r w:rsidR="002113B3" w:rsidRPr="005B0EC9">
        <w:rPr>
          <w:rFonts w:ascii="Times New Roman" w:hAnsi="Times New Roman"/>
          <w:bCs/>
          <w:sz w:val="24"/>
          <w:szCs w:val="24"/>
        </w:rPr>
        <w:t>characidae</w:t>
      </w:r>
      <w:proofErr w:type="spellEnd"/>
      <w:r w:rsidR="002113B3" w:rsidRPr="005B0EC9">
        <w:rPr>
          <w:rFonts w:ascii="Times New Roman" w:hAnsi="Times New Roman"/>
          <w:bCs/>
          <w:sz w:val="24"/>
          <w:szCs w:val="24"/>
        </w:rPr>
        <w:t>) nos reservatórios de Paulo Afonso, bacia do rio São Francisco</w:t>
      </w:r>
      <w:r w:rsidRPr="005B0EC9">
        <w:rPr>
          <w:rFonts w:ascii="Times New Roman" w:hAnsi="Times New Roman"/>
          <w:bCs/>
          <w:sz w:val="24"/>
          <w:szCs w:val="24"/>
        </w:rPr>
        <w:t xml:space="preserve">. </w:t>
      </w:r>
      <w:r w:rsidRPr="005B0EC9">
        <w:rPr>
          <w:rFonts w:ascii="Times New Roman" w:hAnsi="Times New Roman"/>
          <w:sz w:val="24"/>
          <w:szCs w:val="24"/>
        </w:rPr>
        <w:t xml:space="preserve">Encontro Nacional dos Estudantes de Engenharia de Pesca (ENEEP) e V Semana de Engenharia de Pesca (SEP) da UAST/UFRPE, Serra Talhada Pernambuco (PE), </w:t>
      </w:r>
      <w:r w:rsidRPr="004A64AF">
        <w:rPr>
          <w:rFonts w:ascii="Times New Roman" w:hAnsi="Times New Roman"/>
          <w:b/>
          <w:sz w:val="24"/>
          <w:szCs w:val="24"/>
        </w:rPr>
        <w:t xml:space="preserve">Anais </w:t>
      </w:r>
      <w:r w:rsidRPr="005B0EC9">
        <w:rPr>
          <w:rFonts w:ascii="Times New Roman" w:hAnsi="Times New Roman"/>
          <w:sz w:val="24"/>
          <w:szCs w:val="24"/>
        </w:rPr>
        <w:t xml:space="preserve">(1) 107 – 111. </w:t>
      </w:r>
      <w:r w:rsidR="00166A8F">
        <w:rPr>
          <w:rFonts w:ascii="Times New Roman" w:hAnsi="Times New Roman"/>
          <w:sz w:val="24"/>
          <w:szCs w:val="24"/>
        </w:rPr>
        <w:t>2016.</w:t>
      </w:r>
    </w:p>
    <w:p w:rsidR="00DB6ED5" w:rsidRPr="005B0EC9" w:rsidRDefault="00166A8F" w:rsidP="008477B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SOBRAL, M. do C. M</w:t>
      </w:r>
      <w:r w:rsidR="00DB6ED5" w:rsidRPr="005B0EC9">
        <w:rPr>
          <w:rFonts w:ascii="Times New Roman" w:hAnsi="Times New Roman" w:cs="Times New Roman"/>
          <w:sz w:val="24"/>
          <w:szCs w:val="24"/>
        </w:rPr>
        <w:t xml:space="preserve">. </w:t>
      </w:r>
      <w:r w:rsidR="00DB6ED5" w:rsidRPr="005B0EC9">
        <w:rPr>
          <w:rFonts w:ascii="Times New Roman" w:hAnsi="Times New Roman" w:cs="Times New Roman"/>
          <w:bCs/>
          <w:sz w:val="24"/>
          <w:szCs w:val="24"/>
        </w:rPr>
        <w:t xml:space="preserve">Programa de Monitoramento de Qualidade de Água e Limnologia do Projeto de Integração do Rio São Francisco com as Bacias Hidrográficas do Nordeste Setentrional. </w:t>
      </w:r>
      <w:r w:rsidR="00DB6ED5" w:rsidRPr="004A64AF">
        <w:rPr>
          <w:rFonts w:ascii="Times New Roman" w:hAnsi="Times New Roman" w:cs="Times New Roman"/>
          <w:b/>
          <w:bCs/>
          <w:sz w:val="24"/>
          <w:szCs w:val="24"/>
        </w:rPr>
        <w:t xml:space="preserve">Relatório do </w:t>
      </w:r>
      <w:r w:rsidR="00DB6ED5" w:rsidRPr="004A64AF">
        <w:rPr>
          <w:rFonts w:ascii="Times New Roman" w:hAnsi="Times New Roman" w:cs="Times New Roman"/>
          <w:b/>
          <w:sz w:val="24"/>
          <w:szCs w:val="24"/>
        </w:rPr>
        <w:t>Projeto Básico Ambiental</w:t>
      </w:r>
      <w:r w:rsidR="00DB6ED5" w:rsidRPr="005B0EC9">
        <w:rPr>
          <w:rFonts w:ascii="Times New Roman" w:hAnsi="Times New Roman" w:cs="Times New Roman"/>
          <w:sz w:val="24"/>
          <w:szCs w:val="24"/>
        </w:rPr>
        <w:t xml:space="preserve"> (PBA), </w:t>
      </w:r>
      <w:r w:rsidR="00DB6ED5" w:rsidRPr="005B0EC9">
        <w:rPr>
          <w:rFonts w:ascii="Times New Roman" w:hAnsi="Times New Roman" w:cs="Times New Roman"/>
          <w:bCs/>
          <w:sz w:val="24"/>
          <w:szCs w:val="24"/>
        </w:rPr>
        <w:t>UNIVERSIDADE FEDERAL DE PERNAMBUCO. Recife – PE.</w:t>
      </w:r>
      <w:r>
        <w:rPr>
          <w:rFonts w:ascii="Times New Roman" w:hAnsi="Times New Roman" w:cs="Times New Roman"/>
          <w:bCs/>
          <w:sz w:val="24"/>
          <w:szCs w:val="24"/>
        </w:rPr>
        <w:t xml:space="preserve"> 2010.</w:t>
      </w:r>
    </w:p>
    <w:p w:rsidR="000E1150" w:rsidRPr="005B0EC9" w:rsidRDefault="00166A8F" w:rsidP="008477B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WELCOMME, R.L.</w:t>
      </w:r>
      <w:r w:rsidR="000E1150" w:rsidRPr="00693003">
        <w:rPr>
          <w:rFonts w:ascii="Times New Roman" w:hAnsi="Times New Roman" w:cs="Times New Roman"/>
          <w:sz w:val="24"/>
          <w:szCs w:val="24"/>
        </w:rPr>
        <w:t xml:space="preserve"> River </w:t>
      </w:r>
      <w:proofErr w:type="spellStart"/>
      <w:r w:rsidR="000E1150" w:rsidRPr="00693003">
        <w:rPr>
          <w:rFonts w:ascii="Times New Roman" w:hAnsi="Times New Roman" w:cs="Times New Roman"/>
          <w:sz w:val="24"/>
          <w:szCs w:val="24"/>
        </w:rPr>
        <w:t>Fisheries.FAO</w:t>
      </w:r>
      <w:proofErr w:type="spellEnd"/>
      <w:r w:rsidR="000E1150" w:rsidRPr="00693003">
        <w:rPr>
          <w:rFonts w:ascii="Times New Roman" w:hAnsi="Times New Roman" w:cs="Times New Roman"/>
          <w:sz w:val="24"/>
          <w:szCs w:val="24"/>
        </w:rPr>
        <w:t xml:space="preserve"> </w:t>
      </w:r>
      <w:proofErr w:type="spellStart"/>
      <w:r w:rsidR="000E1150" w:rsidRPr="00693003">
        <w:rPr>
          <w:rFonts w:ascii="Times New Roman" w:hAnsi="Times New Roman" w:cs="Times New Roman"/>
          <w:b/>
          <w:sz w:val="24"/>
          <w:szCs w:val="24"/>
        </w:rPr>
        <w:t>Fish</w:t>
      </w:r>
      <w:proofErr w:type="spellEnd"/>
      <w:r w:rsidR="000E1150" w:rsidRPr="00693003">
        <w:rPr>
          <w:rFonts w:ascii="Times New Roman" w:hAnsi="Times New Roman" w:cs="Times New Roman"/>
          <w:b/>
          <w:sz w:val="24"/>
          <w:szCs w:val="24"/>
        </w:rPr>
        <w:t xml:space="preserve">. </w:t>
      </w:r>
      <w:r w:rsidR="000E1150" w:rsidRPr="004A64AF">
        <w:rPr>
          <w:rFonts w:ascii="Times New Roman" w:hAnsi="Times New Roman" w:cs="Times New Roman"/>
          <w:b/>
          <w:sz w:val="24"/>
          <w:szCs w:val="24"/>
        </w:rPr>
        <w:t>Tech</w:t>
      </w:r>
      <w:r w:rsidR="000E1150" w:rsidRPr="005B0EC9">
        <w:rPr>
          <w:rFonts w:ascii="Times New Roman" w:hAnsi="Times New Roman" w:cs="Times New Roman"/>
          <w:sz w:val="24"/>
          <w:szCs w:val="24"/>
        </w:rPr>
        <w:t xml:space="preserve"> Papo 262: 1-330.</w:t>
      </w:r>
      <w:r>
        <w:rPr>
          <w:rFonts w:ascii="Times New Roman" w:hAnsi="Times New Roman" w:cs="Times New Roman"/>
          <w:sz w:val="24"/>
          <w:szCs w:val="24"/>
        </w:rPr>
        <w:t xml:space="preserve"> 1985</w:t>
      </w:r>
    </w:p>
    <w:p w:rsidR="002921BD" w:rsidRPr="005B0EC9" w:rsidRDefault="00166A8F" w:rsidP="008477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ZAVALA-CAMIN, L. A.</w:t>
      </w:r>
      <w:r w:rsidR="0034302E" w:rsidRPr="005B0EC9">
        <w:rPr>
          <w:rFonts w:ascii="Times New Roman" w:hAnsi="Times New Roman" w:cs="Times New Roman"/>
          <w:sz w:val="24"/>
          <w:szCs w:val="24"/>
        </w:rPr>
        <w:t xml:space="preserve"> Introdução aos estudos sobre alimentação natural em peixes. </w:t>
      </w:r>
      <w:proofErr w:type="spellStart"/>
      <w:proofErr w:type="gramStart"/>
      <w:r w:rsidR="0034302E" w:rsidRPr="005B0EC9">
        <w:rPr>
          <w:rFonts w:ascii="Times New Roman" w:hAnsi="Times New Roman" w:cs="Times New Roman"/>
          <w:sz w:val="24"/>
          <w:szCs w:val="24"/>
        </w:rPr>
        <w:t>Maringá:Nupelia</w:t>
      </w:r>
      <w:proofErr w:type="spellEnd"/>
      <w:proofErr w:type="gramEnd"/>
      <w:r w:rsidR="0034302E" w:rsidRPr="005B0EC9">
        <w:rPr>
          <w:rFonts w:ascii="Times New Roman" w:hAnsi="Times New Roman" w:cs="Times New Roman"/>
          <w:sz w:val="24"/>
          <w:szCs w:val="24"/>
        </w:rPr>
        <w:t xml:space="preserve">, </w:t>
      </w:r>
      <w:r w:rsidR="0034302E" w:rsidRPr="004A64AF">
        <w:rPr>
          <w:rFonts w:ascii="Times New Roman" w:hAnsi="Times New Roman" w:cs="Times New Roman"/>
          <w:b/>
          <w:sz w:val="24"/>
          <w:szCs w:val="24"/>
        </w:rPr>
        <w:t>EDUEM</w:t>
      </w:r>
      <w:r w:rsidR="0034302E" w:rsidRPr="005B0EC9">
        <w:rPr>
          <w:rFonts w:ascii="Times New Roman" w:hAnsi="Times New Roman" w:cs="Times New Roman"/>
          <w:sz w:val="24"/>
          <w:szCs w:val="24"/>
        </w:rPr>
        <w:t>. 129 p.</w:t>
      </w:r>
      <w:r>
        <w:rPr>
          <w:rFonts w:ascii="Times New Roman" w:hAnsi="Times New Roman" w:cs="Times New Roman"/>
          <w:sz w:val="24"/>
          <w:szCs w:val="24"/>
        </w:rPr>
        <w:t xml:space="preserve"> 1996.</w:t>
      </w:r>
    </w:p>
    <w:sectPr w:rsidR="002921BD" w:rsidRPr="005B0EC9" w:rsidSect="005B0EC9">
      <w:headerReference w:type="default" r:id="rId12"/>
      <w:pgSz w:w="11906" w:h="16838"/>
      <w:pgMar w:top="155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BF5" w:rsidRDefault="003E1BF5" w:rsidP="004F1A59">
      <w:pPr>
        <w:spacing w:after="0" w:line="240" w:lineRule="auto"/>
      </w:pPr>
      <w:r>
        <w:separator/>
      </w:r>
    </w:p>
  </w:endnote>
  <w:endnote w:type="continuationSeparator" w:id="0">
    <w:p w:rsidR="003E1BF5" w:rsidRDefault="003E1BF5" w:rsidP="004F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BF5" w:rsidRDefault="003E1BF5" w:rsidP="004F1A59">
      <w:pPr>
        <w:spacing w:after="0" w:line="240" w:lineRule="auto"/>
      </w:pPr>
      <w:r>
        <w:separator/>
      </w:r>
    </w:p>
  </w:footnote>
  <w:footnote w:type="continuationSeparator" w:id="0">
    <w:p w:rsidR="003E1BF5" w:rsidRDefault="003E1BF5" w:rsidP="004F1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08B" w:rsidRDefault="00B5408B">
    <w:pPr>
      <w:pStyle w:val="Cabealho"/>
    </w:pPr>
    <w:r>
      <w:rPr>
        <w:noProof/>
        <w:lang w:eastAsia="pt-BR"/>
      </w:rPr>
      <w:drawing>
        <wp:anchor distT="0" distB="0" distL="114300" distR="114300" simplePos="0" relativeHeight="251658240" behindDoc="0" locked="0" layoutInCell="1" allowOverlap="1">
          <wp:simplePos x="0" y="0"/>
          <wp:positionH relativeFrom="margin">
            <wp:posOffset>861060</wp:posOffset>
          </wp:positionH>
          <wp:positionV relativeFrom="margin">
            <wp:posOffset>-828040</wp:posOffset>
          </wp:positionV>
          <wp:extent cx="4819650" cy="771525"/>
          <wp:effectExtent l="1905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819650" cy="7715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D5BC0"/>
    <w:multiLevelType w:val="hybridMultilevel"/>
    <w:tmpl w:val="4A9A73CC"/>
    <w:lvl w:ilvl="0" w:tplc="04160001">
      <w:start w:val="1"/>
      <w:numFmt w:val="bullet"/>
      <w:lvlText w:val=""/>
      <w:lvlJc w:val="left"/>
      <w:pPr>
        <w:ind w:left="1530" w:hanging="360"/>
      </w:pPr>
      <w:rPr>
        <w:rFonts w:ascii="Symbol" w:hAnsi="Symbol"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E2"/>
    <w:rsid w:val="00000F6F"/>
    <w:rsid w:val="000038BF"/>
    <w:rsid w:val="000145A3"/>
    <w:rsid w:val="00014FEA"/>
    <w:rsid w:val="00022805"/>
    <w:rsid w:val="00035430"/>
    <w:rsid w:val="00035B75"/>
    <w:rsid w:val="000700BC"/>
    <w:rsid w:val="00072C26"/>
    <w:rsid w:val="00072D94"/>
    <w:rsid w:val="00075DED"/>
    <w:rsid w:val="000812EA"/>
    <w:rsid w:val="00090AD9"/>
    <w:rsid w:val="0009345E"/>
    <w:rsid w:val="000936BB"/>
    <w:rsid w:val="000A32A3"/>
    <w:rsid w:val="000A5D65"/>
    <w:rsid w:val="000B2D4A"/>
    <w:rsid w:val="000B770C"/>
    <w:rsid w:val="000C56AB"/>
    <w:rsid w:val="000C64D8"/>
    <w:rsid w:val="000D4EAE"/>
    <w:rsid w:val="000E0739"/>
    <w:rsid w:val="000E1150"/>
    <w:rsid w:val="000E747F"/>
    <w:rsid w:val="000F1240"/>
    <w:rsid w:val="000F3720"/>
    <w:rsid w:val="000F7608"/>
    <w:rsid w:val="0010108B"/>
    <w:rsid w:val="00111A5F"/>
    <w:rsid w:val="001248B7"/>
    <w:rsid w:val="00124F53"/>
    <w:rsid w:val="00132DC6"/>
    <w:rsid w:val="00133522"/>
    <w:rsid w:val="001372F9"/>
    <w:rsid w:val="00146965"/>
    <w:rsid w:val="001558B6"/>
    <w:rsid w:val="00166A8F"/>
    <w:rsid w:val="00167C96"/>
    <w:rsid w:val="0017025B"/>
    <w:rsid w:val="00181A6B"/>
    <w:rsid w:val="001836C3"/>
    <w:rsid w:val="00195188"/>
    <w:rsid w:val="001A1F3D"/>
    <w:rsid w:val="001A49F5"/>
    <w:rsid w:val="001A6A7D"/>
    <w:rsid w:val="001B467C"/>
    <w:rsid w:val="001C4F8E"/>
    <w:rsid w:val="001E4C0E"/>
    <w:rsid w:val="001F26BC"/>
    <w:rsid w:val="0020655D"/>
    <w:rsid w:val="00206E9C"/>
    <w:rsid w:val="002113B3"/>
    <w:rsid w:val="002142B9"/>
    <w:rsid w:val="002173CC"/>
    <w:rsid w:val="00220239"/>
    <w:rsid w:val="00220B78"/>
    <w:rsid w:val="00226D18"/>
    <w:rsid w:val="00231480"/>
    <w:rsid w:val="00245531"/>
    <w:rsid w:val="002510C2"/>
    <w:rsid w:val="002623DE"/>
    <w:rsid w:val="0028538B"/>
    <w:rsid w:val="00285EB7"/>
    <w:rsid w:val="002921BD"/>
    <w:rsid w:val="00296D90"/>
    <w:rsid w:val="002C0290"/>
    <w:rsid w:val="002C4576"/>
    <w:rsid w:val="002E2FD6"/>
    <w:rsid w:val="002F6C2E"/>
    <w:rsid w:val="002F79FB"/>
    <w:rsid w:val="003129CD"/>
    <w:rsid w:val="00317A9E"/>
    <w:rsid w:val="003249B9"/>
    <w:rsid w:val="00330594"/>
    <w:rsid w:val="00332F54"/>
    <w:rsid w:val="003358C3"/>
    <w:rsid w:val="00336A2D"/>
    <w:rsid w:val="0034302E"/>
    <w:rsid w:val="003438C5"/>
    <w:rsid w:val="00354919"/>
    <w:rsid w:val="003762EB"/>
    <w:rsid w:val="00376DF7"/>
    <w:rsid w:val="00387CBB"/>
    <w:rsid w:val="003A3568"/>
    <w:rsid w:val="003B44BB"/>
    <w:rsid w:val="003B4DEE"/>
    <w:rsid w:val="003C0543"/>
    <w:rsid w:val="003C1E65"/>
    <w:rsid w:val="003D5A71"/>
    <w:rsid w:val="003D5D6D"/>
    <w:rsid w:val="003E1BF5"/>
    <w:rsid w:val="003E3C52"/>
    <w:rsid w:val="004067E9"/>
    <w:rsid w:val="00423A81"/>
    <w:rsid w:val="00423F64"/>
    <w:rsid w:val="00444218"/>
    <w:rsid w:val="00450BB4"/>
    <w:rsid w:val="00454933"/>
    <w:rsid w:val="00463CA4"/>
    <w:rsid w:val="004649B7"/>
    <w:rsid w:val="00470C27"/>
    <w:rsid w:val="004824C1"/>
    <w:rsid w:val="00483967"/>
    <w:rsid w:val="00485694"/>
    <w:rsid w:val="00493572"/>
    <w:rsid w:val="0049380C"/>
    <w:rsid w:val="004A0B1B"/>
    <w:rsid w:val="004A4AED"/>
    <w:rsid w:val="004A64AF"/>
    <w:rsid w:val="004C3458"/>
    <w:rsid w:val="004C434F"/>
    <w:rsid w:val="004C6CD7"/>
    <w:rsid w:val="004D2629"/>
    <w:rsid w:val="004D5AAC"/>
    <w:rsid w:val="004F1A59"/>
    <w:rsid w:val="004F47D7"/>
    <w:rsid w:val="005019C1"/>
    <w:rsid w:val="00517045"/>
    <w:rsid w:val="00521B60"/>
    <w:rsid w:val="0052441B"/>
    <w:rsid w:val="00530350"/>
    <w:rsid w:val="00533C97"/>
    <w:rsid w:val="005455EA"/>
    <w:rsid w:val="00547C84"/>
    <w:rsid w:val="00547E24"/>
    <w:rsid w:val="00552174"/>
    <w:rsid w:val="005567AE"/>
    <w:rsid w:val="00560809"/>
    <w:rsid w:val="0057795A"/>
    <w:rsid w:val="0058635A"/>
    <w:rsid w:val="00586A72"/>
    <w:rsid w:val="005977D2"/>
    <w:rsid w:val="005B0EC9"/>
    <w:rsid w:val="005B5994"/>
    <w:rsid w:val="005C0A9D"/>
    <w:rsid w:val="005C2A49"/>
    <w:rsid w:val="005C4A5B"/>
    <w:rsid w:val="005D023A"/>
    <w:rsid w:val="005D1386"/>
    <w:rsid w:val="005F2893"/>
    <w:rsid w:val="00627B22"/>
    <w:rsid w:val="00630D86"/>
    <w:rsid w:val="00631CB2"/>
    <w:rsid w:val="006320E8"/>
    <w:rsid w:val="00640990"/>
    <w:rsid w:val="006465F2"/>
    <w:rsid w:val="00646F7D"/>
    <w:rsid w:val="0064740C"/>
    <w:rsid w:val="006638E9"/>
    <w:rsid w:val="0066532F"/>
    <w:rsid w:val="00675C32"/>
    <w:rsid w:val="00676FCE"/>
    <w:rsid w:val="006832E2"/>
    <w:rsid w:val="00693003"/>
    <w:rsid w:val="006947C7"/>
    <w:rsid w:val="006A0CA2"/>
    <w:rsid w:val="006B5686"/>
    <w:rsid w:val="0070197C"/>
    <w:rsid w:val="007024BE"/>
    <w:rsid w:val="00702C9F"/>
    <w:rsid w:val="00721D54"/>
    <w:rsid w:val="007307C6"/>
    <w:rsid w:val="0074039A"/>
    <w:rsid w:val="00746BE9"/>
    <w:rsid w:val="00757DA9"/>
    <w:rsid w:val="00761DDE"/>
    <w:rsid w:val="00762CDC"/>
    <w:rsid w:val="007723E2"/>
    <w:rsid w:val="00782308"/>
    <w:rsid w:val="0078506D"/>
    <w:rsid w:val="007876B4"/>
    <w:rsid w:val="007972F0"/>
    <w:rsid w:val="007A18AD"/>
    <w:rsid w:val="007A7AD6"/>
    <w:rsid w:val="007B0722"/>
    <w:rsid w:val="007B1202"/>
    <w:rsid w:val="007B64A6"/>
    <w:rsid w:val="007B6AB6"/>
    <w:rsid w:val="007C2896"/>
    <w:rsid w:val="007C2939"/>
    <w:rsid w:val="007C6732"/>
    <w:rsid w:val="007C6C07"/>
    <w:rsid w:val="007D1530"/>
    <w:rsid w:val="007D293D"/>
    <w:rsid w:val="007F2602"/>
    <w:rsid w:val="007F3851"/>
    <w:rsid w:val="00812255"/>
    <w:rsid w:val="008125D9"/>
    <w:rsid w:val="0082553D"/>
    <w:rsid w:val="00831A7C"/>
    <w:rsid w:val="00834A04"/>
    <w:rsid w:val="008369E8"/>
    <w:rsid w:val="008477B8"/>
    <w:rsid w:val="0085049F"/>
    <w:rsid w:val="00853D4B"/>
    <w:rsid w:val="00857814"/>
    <w:rsid w:val="0086126B"/>
    <w:rsid w:val="00871C0E"/>
    <w:rsid w:val="00873492"/>
    <w:rsid w:val="00890AB6"/>
    <w:rsid w:val="00893715"/>
    <w:rsid w:val="00893E7E"/>
    <w:rsid w:val="00897393"/>
    <w:rsid w:val="008A047A"/>
    <w:rsid w:val="008A4586"/>
    <w:rsid w:val="008B4B78"/>
    <w:rsid w:val="008B764A"/>
    <w:rsid w:val="008E6CB0"/>
    <w:rsid w:val="008F5874"/>
    <w:rsid w:val="009031B0"/>
    <w:rsid w:val="009144A4"/>
    <w:rsid w:val="00917A6C"/>
    <w:rsid w:val="00922DD6"/>
    <w:rsid w:val="009238FE"/>
    <w:rsid w:val="00946BC7"/>
    <w:rsid w:val="0094743A"/>
    <w:rsid w:val="009507E3"/>
    <w:rsid w:val="009543F5"/>
    <w:rsid w:val="00960D68"/>
    <w:rsid w:val="00971F07"/>
    <w:rsid w:val="009757BE"/>
    <w:rsid w:val="00977CB2"/>
    <w:rsid w:val="00987441"/>
    <w:rsid w:val="00995AA2"/>
    <w:rsid w:val="009A63C9"/>
    <w:rsid w:val="009B4A0E"/>
    <w:rsid w:val="009C2B14"/>
    <w:rsid w:val="009C5918"/>
    <w:rsid w:val="009C79A1"/>
    <w:rsid w:val="009D16B5"/>
    <w:rsid w:val="009D5D19"/>
    <w:rsid w:val="009D6537"/>
    <w:rsid w:val="009D7E79"/>
    <w:rsid w:val="009E45D5"/>
    <w:rsid w:val="009E49A3"/>
    <w:rsid w:val="00A11AE7"/>
    <w:rsid w:val="00A22388"/>
    <w:rsid w:val="00A343C3"/>
    <w:rsid w:val="00A413D0"/>
    <w:rsid w:val="00A44E58"/>
    <w:rsid w:val="00A473C2"/>
    <w:rsid w:val="00A57087"/>
    <w:rsid w:val="00A67BD1"/>
    <w:rsid w:val="00A72B2B"/>
    <w:rsid w:val="00A84EE8"/>
    <w:rsid w:val="00A85577"/>
    <w:rsid w:val="00A96B46"/>
    <w:rsid w:val="00AB69B2"/>
    <w:rsid w:val="00AC04F9"/>
    <w:rsid w:val="00AC7F54"/>
    <w:rsid w:val="00AD0E00"/>
    <w:rsid w:val="00AF550A"/>
    <w:rsid w:val="00B116C9"/>
    <w:rsid w:val="00B15379"/>
    <w:rsid w:val="00B1783F"/>
    <w:rsid w:val="00B21469"/>
    <w:rsid w:val="00B245D3"/>
    <w:rsid w:val="00B260F6"/>
    <w:rsid w:val="00B32D2C"/>
    <w:rsid w:val="00B35ABD"/>
    <w:rsid w:val="00B45F82"/>
    <w:rsid w:val="00B5343D"/>
    <w:rsid w:val="00B5408B"/>
    <w:rsid w:val="00B546DB"/>
    <w:rsid w:val="00B60793"/>
    <w:rsid w:val="00B64111"/>
    <w:rsid w:val="00B66542"/>
    <w:rsid w:val="00B83421"/>
    <w:rsid w:val="00BA0C9E"/>
    <w:rsid w:val="00BA5E1F"/>
    <w:rsid w:val="00BC5C03"/>
    <w:rsid w:val="00BD44B1"/>
    <w:rsid w:val="00BD6993"/>
    <w:rsid w:val="00C03007"/>
    <w:rsid w:val="00C13C55"/>
    <w:rsid w:val="00C14939"/>
    <w:rsid w:val="00C206EA"/>
    <w:rsid w:val="00C21636"/>
    <w:rsid w:val="00C23563"/>
    <w:rsid w:val="00C23A80"/>
    <w:rsid w:val="00C41E49"/>
    <w:rsid w:val="00C51148"/>
    <w:rsid w:val="00C633AB"/>
    <w:rsid w:val="00C6415A"/>
    <w:rsid w:val="00C64F54"/>
    <w:rsid w:val="00C71FC0"/>
    <w:rsid w:val="00C77586"/>
    <w:rsid w:val="00C80585"/>
    <w:rsid w:val="00C903D5"/>
    <w:rsid w:val="00C9709D"/>
    <w:rsid w:val="00CB03F7"/>
    <w:rsid w:val="00CB20E5"/>
    <w:rsid w:val="00CB2A96"/>
    <w:rsid w:val="00CB49FC"/>
    <w:rsid w:val="00CC0362"/>
    <w:rsid w:val="00CC26AB"/>
    <w:rsid w:val="00CD2385"/>
    <w:rsid w:val="00CD787F"/>
    <w:rsid w:val="00CE7AB2"/>
    <w:rsid w:val="00CF681D"/>
    <w:rsid w:val="00D01F67"/>
    <w:rsid w:val="00D0548F"/>
    <w:rsid w:val="00D12C70"/>
    <w:rsid w:val="00D13F87"/>
    <w:rsid w:val="00D2090F"/>
    <w:rsid w:val="00D228AA"/>
    <w:rsid w:val="00D32844"/>
    <w:rsid w:val="00D43AE2"/>
    <w:rsid w:val="00D43C47"/>
    <w:rsid w:val="00D450BD"/>
    <w:rsid w:val="00D514B3"/>
    <w:rsid w:val="00D53D80"/>
    <w:rsid w:val="00D706FF"/>
    <w:rsid w:val="00D907B8"/>
    <w:rsid w:val="00DA790B"/>
    <w:rsid w:val="00DB6ED5"/>
    <w:rsid w:val="00DC2232"/>
    <w:rsid w:val="00DE5A4B"/>
    <w:rsid w:val="00DF2E47"/>
    <w:rsid w:val="00DF4A78"/>
    <w:rsid w:val="00DF586E"/>
    <w:rsid w:val="00E02EB9"/>
    <w:rsid w:val="00E03709"/>
    <w:rsid w:val="00E0376A"/>
    <w:rsid w:val="00E16DC1"/>
    <w:rsid w:val="00E3348F"/>
    <w:rsid w:val="00E44B48"/>
    <w:rsid w:val="00E51367"/>
    <w:rsid w:val="00E56960"/>
    <w:rsid w:val="00E743C7"/>
    <w:rsid w:val="00E75169"/>
    <w:rsid w:val="00E812CD"/>
    <w:rsid w:val="00E8219C"/>
    <w:rsid w:val="00E84744"/>
    <w:rsid w:val="00E93823"/>
    <w:rsid w:val="00E95B5E"/>
    <w:rsid w:val="00EC5569"/>
    <w:rsid w:val="00EF34D7"/>
    <w:rsid w:val="00EF7543"/>
    <w:rsid w:val="00F067A3"/>
    <w:rsid w:val="00F460F0"/>
    <w:rsid w:val="00FA0563"/>
    <w:rsid w:val="00FB4128"/>
    <w:rsid w:val="00FC356E"/>
    <w:rsid w:val="00FC4D27"/>
    <w:rsid w:val="00FD06B1"/>
    <w:rsid w:val="00FD5BD3"/>
    <w:rsid w:val="00FE3D2C"/>
    <w:rsid w:val="00FE54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C8CB6"/>
  <w15:docId w15:val="{02683E21-4F7D-497B-B3E3-38EB0AFE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C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723E2"/>
    <w:rPr>
      <w:color w:val="0000FF" w:themeColor="hyperlink"/>
      <w:u w:val="single"/>
    </w:rPr>
  </w:style>
  <w:style w:type="paragraph" w:customStyle="1" w:styleId="Default">
    <w:name w:val="Default"/>
    <w:rsid w:val="002921BD"/>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99"/>
    <w:qFormat/>
    <w:rsid w:val="00B21469"/>
    <w:pPr>
      <w:ind w:left="720"/>
      <w:contextualSpacing/>
    </w:pPr>
    <w:rPr>
      <w:rFonts w:ascii="Calibri" w:eastAsia="Calibri" w:hAnsi="Calibri" w:cs="Times New Roman"/>
      <w:lang w:eastAsia="pt-BR"/>
    </w:rPr>
  </w:style>
  <w:style w:type="paragraph" w:styleId="Textodebalo">
    <w:name w:val="Balloon Text"/>
    <w:basedOn w:val="Normal"/>
    <w:link w:val="TextodebaloChar"/>
    <w:uiPriority w:val="99"/>
    <w:semiHidden/>
    <w:unhideWhenUsed/>
    <w:rsid w:val="006465F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65F2"/>
    <w:rPr>
      <w:rFonts w:ascii="Tahoma" w:hAnsi="Tahoma" w:cs="Tahoma"/>
      <w:sz w:val="16"/>
      <w:szCs w:val="16"/>
    </w:rPr>
  </w:style>
  <w:style w:type="paragraph" w:styleId="Cabealho">
    <w:name w:val="header"/>
    <w:basedOn w:val="Normal"/>
    <w:link w:val="CabealhoChar"/>
    <w:uiPriority w:val="99"/>
    <w:unhideWhenUsed/>
    <w:rsid w:val="004F1A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F1A59"/>
  </w:style>
  <w:style w:type="paragraph" w:styleId="Rodap">
    <w:name w:val="footer"/>
    <w:basedOn w:val="Normal"/>
    <w:link w:val="RodapChar"/>
    <w:uiPriority w:val="99"/>
    <w:unhideWhenUsed/>
    <w:rsid w:val="004F1A59"/>
    <w:pPr>
      <w:tabs>
        <w:tab w:val="center" w:pos="4252"/>
        <w:tab w:val="right" w:pos="8504"/>
      </w:tabs>
      <w:spacing w:after="0" w:line="240" w:lineRule="auto"/>
    </w:pPr>
  </w:style>
  <w:style w:type="character" w:customStyle="1" w:styleId="RodapChar">
    <w:name w:val="Rodapé Char"/>
    <w:basedOn w:val="Fontepargpadro"/>
    <w:link w:val="Rodap"/>
    <w:uiPriority w:val="99"/>
    <w:rsid w:val="004F1A59"/>
  </w:style>
  <w:style w:type="character" w:styleId="Refdecomentrio">
    <w:name w:val="annotation reference"/>
    <w:basedOn w:val="Fontepargpadro"/>
    <w:uiPriority w:val="99"/>
    <w:semiHidden/>
    <w:unhideWhenUsed/>
    <w:rsid w:val="00530350"/>
    <w:rPr>
      <w:sz w:val="16"/>
      <w:szCs w:val="16"/>
    </w:rPr>
  </w:style>
  <w:style w:type="paragraph" w:styleId="Textodecomentrio">
    <w:name w:val="annotation text"/>
    <w:basedOn w:val="Normal"/>
    <w:link w:val="TextodecomentrioChar"/>
    <w:uiPriority w:val="99"/>
    <w:semiHidden/>
    <w:unhideWhenUsed/>
    <w:rsid w:val="0053035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30350"/>
    <w:rPr>
      <w:sz w:val="20"/>
      <w:szCs w:val="20"/>
    </w:rPr>
  </w:style>
  <w:style w:type="paragraph" w:styleId="Assuntodocomentrio">
    <w:name w:val="annotation subject"/>
    <w:basedOn w:val="Textodecomentrio"/>
    <w:next w:val="Textodecomentrio"/>
    <w:link w:val="AssuntodocomentrioChar"/>
    <w:uiPriority w:val="99"/>
    <w:semiHidden/>
    <w:unhideWhenUsed/>
    <w:rsid w:val="00530350"/>
    <w:rPr>
      <w:b/>
      <w:bCs/>
    </w:rPr>
  </w:style>
  <w:style w:type="character" w:customStyle="1" w:styleId="AssuntodocomentrioChar">
    <w:name w:val="Assunto do comentário Char"/>
    <w:basedOn w:val="TextodecomentrioChar"/>
    <w:link w:val="Assuntodocomentrio"/>
    <w:uiPriority w:val="99"/>
    <w:semiHidden/>
    <w:rsid w:val="005303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36585">
      <w:bodyDiv w:val="1"/>
      <w:marLeft w:val="0"/>
      <w:marRight w:val="0"/>
      <w:marTop w:val="0"/>
      <w:marBottom w:val="0"/>
      <w:divBdr>
        <w:top w:val="none" w:sz="0" w:space="0" w:color="auto"/>
        <w:left w:val="none" w:sz="0" w:space="0" w:color="auto"/>
        <w:bottom w:val="none" w:sz="0" w:space="0" w:color="auto"/>
        <w:right w:val="none" w:sz="0" w:space="0" w:color="auto"/>
      </w:divBdr>
    </w:div>
    <w:div w:id="550850797">
      <w:bodyDiv w:val="1"/>
      <w:marLeft w:val="0"/>
      <w:marRight w:val="0"/>
      <w:marTop w:val="0"/>
      <w:marBottom w:val="0"/>
      <w:divBdr>
        <w:top w:val="none" w:sz="0" w:space="0" w:color="auto"/>
        <w:left w:val="none" w:sz="0" w:space="0" w:color="auto"/>
        <w:bottom w:val="none" w:sz="0" w:space="0" w:color="auto"/>
        <w:right w:val="none" w:sz="0" w:space="0" w:color="auto"/>
      </w:divBdr>
    </w:div>
    <w:div w:id="1018316452">
      <w:bodyDiv w:val="1"/>
      <w:marLeft w:val="0"/>
      <w:marRight w:val="0"/>
      <w:marTop w:val="0"/>
      <w:marBottom w:val="0"/>
      <w:divBdr>
        <w:top w:val="none" w:sz="0" w:space="0" w:color="auto"/>
        <w:left w:val="none" w:sz="0" w:space="0" w:color="auto"/>
        <w:bottom w:val="none" w:sz="0" w:space="0" w:color="auto"/>
        <w:right w:val="none" w:sz="0" w:space="0" w:color="auto"/>
      </w:divBdr>
    </w:div>
    <w:div w:id="1042437648">
      <w:bodyDiv w:val="1"/>
      <w:marLeft w:val="0"/>
      <w:marRight w:val="0"/>
      <w:marTop w:val="0"/>
      <w:marBottom w:val="0"/>
      <w:divBdr>
        <w:top w:val="none" w:sz="0" w:space="0" w:color="auto"/>
        <w:left w:val="none" w:sz="0" w:space="0" w:color="auto"/>
        <w:bottom w:val="none" w:sz="0" w:space="0" w:color="auto"/>
        <w:right w:val="none" w:sz="0" w:space="0" w:color="auto"/>
      </w:divBdr>
    </w:div>
    <w:div w:id="1243875022">
      <w:bodyDiv w:val="1"/>
      <w:marLeft w:val="0"/>
      <w:marRight w:val="0"/>
      <w:marTop w:val="0"/>
      <w:marBottom w:val="0"/>
      <w:divBdr>
        <w:top w:val="none" w:sz="0" w:space="0" w:color="auto"/>
        <w:left w:val="none" w:sz="0" w:space="0" w:color="auto"/>
        <w:bottom w:val="none" w:sz="0" w:space="0" w:color="auto"/>
        <w:right w:val="none" w:sz="0" w:space="0" w:color="auto"/>
      </w:divBdr>
    </w:div>
    <w:div w:id="19037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B6E0-A453-4414-B5F2-77D95CB6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10</Pages>
  <Words>4855</Words>
  <Characters>26223</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Sávio Benício</dc:creator>
  <cp:lastModifiedBy>Patrícia Pinheiro</cp:lastModifiedBy>
  <cp:revision>48</cp:revision>
  <dcterms:created xsi:type="dcterms:W3CDTF">2017-08-20T16:02:00Z</dcterms:created>
  <dcterms:modified xsi:type="dcterms:W3CDTF">2017-08-20T22:35:00Z</dcterms:modified>
</cp:coreProperties>
</file>