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FA" w:rsidRPr="00277FA7" w:rsidRDefault="008F2EAD" w:rsidP="00277FA7">
      <w:pPr>
        <w:jc w:val="center"/>
        <w:rPr>
          <w:b/>
          <w:bCs/>
          <w:sz w:val="20"/>
        </w:rPr>
      </w:pPr>
      <w:r>
        <w:rPr>
          <w:b/>
          <w:bCs/>
          <w:sz w:val="20"/>
        </w:rPr>
        <w:t xml:space="preserve">CARACTERIZAÇÃO DAS ESPÉCIES DE </w:t>
      </w:r>
      <w:r w:rsidR="00E12B36" w:rsidRPr="00277FA7">
        <w:rPr>
          <w:b/>
          <w:bCs/>
          <w:sz w:val="20"/>
        </w:rPr>
        <w:t>CRUSTÁ</w:t>
      </w:r>
      <w:r w:rsidR="00E56FFA" w:rsidRPr="00277FA7">
        <w:rPr>
          <w:b/>
          <w:bCs/>
          <w:sz w:val="20"/>
        </w:rPr>
        <w:t xml:space="preserve">CEOS E MOLUSCOS COMERCIALIZADOS NA FEIRA LIVRE DE BRAGANÇA, </w:t>
      </w:r>
      <w:r>
        <w:rPr>
          <w:b/>
          <w:bCs/>
          <w:sz w:val="20"/>
        </w:rPr>
        <w:t>NORDESTE PARAENSE, REGIÃO COSTEIRA AMAZÔNICA</w:t>
      </w:r>
    </w:p>
    <w:p w:rsidR="00E56FFA" w:rsidRPr="00277FA7" w:rsidRDefault="00E56FFA" w:rsidP="00277FA7">
      <w:pPr>
        <w:jc w:val="center"/>
        <w:rPr>
          <w:b/>
          <w:bCs/>
          <w:sz w:val="20"/>
        </w:rPr>
      </w:pPr>
    </w:p>
    <w:p w:rsidR="00E56FFA" w:rsidRPr="00277FA7" w:rsidRDefault="00E56FFA" w:rsidP="00277FA7">
      <w:pPr>
        <w:jc w:val="center"/>
        <w:rPr>
          <w:b/>
          <w:bCs/>
          <w:sz w:val="20"/>
          <w:vertAlign w:val="superscript"/>
        </w:rPr>
      </w:pPr>
      <w:r w:rsidRPr="00277FA7">
        <w:rPr>
          <w:b/>
          <w:bCs/>
          <w:sz w:val="20"/>
        </w:rPr>
        <w:t>Paula Santana</w:t>
      </w:r>
      <w:r w:rsidRPr="00277FA7" w:rsidDel="008F2187">
        <w:rPr>
          <w:b/>
          <w:bCs/>
          <w:sz w:val="20"/>
        </w:rPr>
        <w:t xml:space="preserve"> </w:t>
      </w:r>
      <w:r w:rsidRPr="00277FA7">
        <w:rPr>
          <w:b/>
          <w:bCs/>
          <w:sz w:val="20"/>
        </w:rPr>
        <w:t>¹*; Thais Martins²; Nicolly Santa Brígida³; Rafael Correa</w:t>
      </w:r>
      <w:r w:rsidRPr="00277FA7">
        <w:rPr>
          <w:b/>
          <w:bCs/>
          <w:sz w:val="20"/>
          <w:vertAlign w:val="superscript"/>
        </w:rPr>
        <w:t>4</w:t>
      </w:r>
      <w:r w:rsidRPr="00277FA7">
        <w:rPr>
          <w:b/>
          <w:bCs/>
          <w:sz w:val="20"/>
        </w:rPr>
        <w:t>,</w:t>
      </w:r>
      <w:r w:rsidR="00EB4377">
        <w:rPr>
          <w:b/>
          <w:bCs/>
          <w:sz w:val="20"/>
        </w:rPr>
        <w:t xml:space="preserve"> </w:t>
      </w:r>
      <w:r w:rsidRPr="00277FA7">
        <w:rPr>
          <w:b/>
          <w:bCs/>
          <w:sz w:val="20"/>
        </w:rPr>
        <w:t xml:space="preserve">Jakson Gonçalves </w:t>
      </w:r>
      <w:r w:rsidRPr="00277FA7">
        <w:rPr>
          <w:b/>
          <w:bCs/>
          <w:sz w:val="20"/>
          <w:vertAlign w:val="superscript"/>
        </w:rPr>
        <w:t>5</w:t>
      </w:r>
      <w:r w:rsidRPr="00277FA7">
        <w:rPr>
          <w:b/>
          <w:bCs/>
          <w:sz w:val="20"/>
        </w:rPr>
        <w:t xml:space="preserve">; </w:t>
      </w:r>
      <w:r w:rsidR="009A31B8">
        <w:rPr>
          <w:b/>
          <w:bCs/>
          <w:sz w:val="20"/>
        </w:rPr>
        <w:t>Samara Almeida</w:t>
      </w:r>
      <w:r w:rsidR="009A31B8" w:rsidRPr="00277FA7">
        <w:rPr>
          <w:b/>
          <w:bCs/>
          <w:sz w:val="20"/>
          <w:vertAlign w:val="superscript"/>
        </w:rPr>
        <w:t>6</w:t>
      </w:r>
      <w:r w:rsidR="009A31B8">
        <w:rPr>
          <w:b/>
          <w:bCs/>
          <w:sz w:val="20"/>
        </w:rPr>
        <w:t xml:space="preserve">; </w:t>
      </w:r>
      <w:r w:rsidRPr="00277FA7">
        <w:rPr>
          <w:b/>
          <w:bCs/>
          <w:sz w:val="20"/>
        </w:rPr>
        <w:t>Raimundo da Silva</w:t>
      </w:r>
      <w:r w:rsidR="009A31B8" w:rsidRPr="00277FA7">
        <w:rPr>
          <w:b/>
          <w:bCs/>
          <w:sz w:val="20"/>
          <w:vertAlign w:val="superscript"/>
        </w:rPr>
        <w:t>7</w:t>
      </w:r>
      <w:r w:rsidRPr="00277FA7">
        <w:rPr>
          <w:b/>
          <w:bCs/>
          <w:sz w:val="20"/>
        </w:rPr>
        <w:t>; Ivana Veneza</w:t>
      </w:r>
      <w:r w:rsidR="009A31B8" w:rsidRPr="00277FA7">
        <w:rPr>
          <w:b/>
          <w:noProof/>
          <w:color w:val="000000"/>
          <w:sz w:val="20"/>
          <w:vertAlign w:val="superscript"/>
        </w:rPr>
        <w:t>8</w:t>
      </w:r>
      <w:r w:rsidRPr="00277FA7">
        <w:rPr>
          <w:b/>
          <w:bCs/>
          <w:sz w:val="20"/>
        </w:rPr>
        <w:t xml:space="preserve">; </w:t>
      </w:r>
      <w:r w:rsidRPr="00277FA7">
        <w:rPr>
          <w:b/>
          <w:noProof/>
          <w:color w:val="000000"/>
          <w:sz w:val="20"/>
        </w:rPr>
        <w:t>Grazielle Gomes</w:t>
      </w:r>
      <w:r w:rsidR="009A31B8">
        <w:rPr>
          <w:b/>
          <w:noProof/>
          <w:color w:val="000000"/>
          <w:sz w:val="20"/>
          <w:vertAlign w:val="superscript"/>
        </w:rPr>
        <w:t>9</w:t>
      </w:r>
    </w:p>
    <w:p w:rsidR="00E56FFA" w:rsidRPr="00277FA7" w:rsidRDefault="00E56FFA" w:rsidP="00277FA7">
      <w:pPr>
        <w:jc w:val="both"/>
        <w:rPr>
          <w:noProof/>
          <w:color w:val="000000"/>
          <w:sz w:val="20"/>
          <w:vertAlign w:val="superscript"/>
        </w:rPr>
      </w:pPr>
      <w:r w:rsidRPr="00277FA7">
        <w:rPr>
          <w:noProof/>
          <w:color w:val="000000"/>
          <w:sz w:val="20"/>
          <w:vertAlign w:val="superscript"/>
        </w:rPr>
        <w:t>1</w:t>
      </w:r>
      <w:hyperlink r:id="rId7" w:history="1">
        <w:r w:rsidRPr="00277FA7">
          <w:rPr>
            <w:rStyle w:val="Hyperlink"/>
            <w:sz w:val="20"/>
          </w:rPr>
          <w:t>ppsantana15@gmail.com</w:t>
        </w:r>
      </w:hyperlink>
      <w:r w:rsidRPr="00277FA7">
        <w:rPr>
          <w:rStyle w:val="go"/>
          <w:sz w:val="20"/>
        </w:rPr>
        <w:t xml:space="preserve">. </w:t>
      </w:r>
      <w:r w:rsidRPr="00277FA7">
        <w:rPr>
          <w:noProof/>
          <w:color w:val="000000"/>
          <w:sz w:val="20"/>
        </w:rPr>
        <w:t>Graduanda em Ciências Biológicas/UFPA</w:t>
      </w:r>
      <w:r w:rsidRPr="00277FA7">
        <w:rPr>
          <w:noProof/>
          <w:color w:val="000000"/>
          <w:sz w:val="20"/>
          <w:vertAlign w:val="superscript"/>
        </w:rPr>
        <w:t xml:space="preserve"> </w:t>
      </w:r>
    </w:p>
    <w:p w:rsidR="00E56FFA" w:rsidRPr="00277FA7" w:rsidRDefault="00E9217D" w:rsidP="00277FA7">
      <w:pPr>
        <w:jc w:val="both"/>
        <w:rPr>
          <w:noProof/>
          <w:color w:val="000000"/>
          <w:sz w:val="20"/>
        </w:rPr>
      </w:pPr>
      <w:r w:rsidRPr="00E9217D">
        <w:rPr>
          <w:bCs/>
          <w:sz w:val="20"/>
        </w:rPr>
        <w:t>²</w:t>
      </w:r>
      <w:hyperlink r:id="rId8" w:history="1">
        <w:r w:rsidR="00E56FFA" w:rsidRPr="00277FA7">
          <w:rPr>
            <w:rStyle w:val="Hyperlink"/>
            <w:noProof/>
            <w:sz w:val="20"/>
          </w:rPr>
          <w:t>thaisengmar@gmail.com</w:t>
        </w:r>
      </w:hyperlink>
      <w:r w:rsidR="00E56FFA" w:rsidRPr="00277FA7">
        <w:rPr>
          <w:noProof/>
          <w:color w:val="000000"/>
          <w:sz w:val="20"/>
        </w:rPr>
        <w:t>. Graduanda em Ciências Biológicas/UFPA.</w:t>
      </w:r>
    </w:p>
    <w:p w:rsidR="00E56FFA" w:rsidRPr="00277FA7" w:rsidRDefault="00E9217D" w:rsidP="00277FA7">
      <w:pPr>
        <w:jc w:val="both"/>
        <w:rPr>
          <w:vertAlign w:val="superscript"/>
        </w:rPr>
      </w:pPr>
      <w:r w:rsidRPr="00E9217D">
        <w:rPr>
          <w:bCs/>
          <w:sz w:val="20"/>
        </w:rPr>
        <w:t>³</w:t>
      </w:r>
      <w:hyperlink r:id="rId9" w:history="1">
        <w:r w:rsidR="00E56FFA" w:rsidRPr="00277FA7">
          <w:rPr>
            <w:rStyle w:val="Hyperlink"/>
            <w:bCs/>
            <w:sz w:val="20"/>
          </w:rPr>
          <w:t>nicollyfenix13@gmail.com</w:t>
        </w:r>
      </w:hyperlink>
      <w:r w:rsidR="00E56FFA" w:rsidRPr="00277FA7">
        <w:rPr>
          <w:bCs/>
          <w:sz w:val="20"/>
        </w:rPr>
        <w:t xml:space="preserve">. </w:t>
      </w:r>
      <w:r w:rsidR="00E56FFA" w:rsidRPr="00277FA7">
        <w:rPr>
          <w:noProof/>
          <w:color w:val="000000"/>
          <w:sz w:val="20"/>
        </w:rPr>
        <w:t>Graduanda em Ciências Biológicas/UFPA</w:t>
      </w:r>
      <w:r w:rsidR="00E56FFA" w:rsidRPr="00277FA7">
        <w:rPr>
          <w:vertAlign w:val="superscript"/>
        </w:rPr>
        <w:t xml:space="preserve"> </w:t>
      </w:r>
    </w:p>
    <w:p w:rsidR="00E56FFA" w:rsidRPr="00277FA7" w:rsidRDefault="00E56FFA" w:rsidP="00277FA7">
      <w:pPr>
        <w:jc w:val="both"/>
        <w:rPr>
          <w:noProof/>
          <w:color w:val="000000"/>
          <w:sz w:val="20"/>
        </w:rPr>
      </w:pPr>
      <w:r w:rsidRPr="008A356F">
        <w:rPr>
          <w:bCs/>
          <w:color w:val="2E74B5" w:themeColor="accent1" w:themeShade="BF"/>
          <w:sz w:val="20"/>
          <w:vertAlign w:val="superscript"/>
        </w:rPr>
        <w:t>4</w:t>
      </w:r>
      <w:hyperlink r:id="rId10" w:tgtFrame="_blank" w:history="1">
        <w:r w:rsidRPr="008A356F">
          <w:rPr>
            <w:rStyle w:val="il"/>
            <w:color w:val="2E74B5" w:themeColor="accent1" w:themeShade="BF"/>
            <w:sz w:val="20"/>
            <w:u w:val="single"/>
          </w:rPr>
          <w:t>Correarrafael@gmail.com</w:t>
        </w:r>
      </w:hyperlink>
      <w:r w:rsidRPr="00277FA7">
        <w:rPr>
          <w:sz w:val="20"/>
        </w:rPr>
        <w:t xml:space="preserve">. </w:t>
      </w:r>
      <w:r w:rsidR="009A31B8">
        <w:rPr>
          <w:noProof/>
          <w:color w:val="000000"/>
          <w:sz w:val="20"/>
        </w:rPr>
        <w:t>Graduando</w:t>
      </w:r>
      <w:r w:rsidRPr="00277FA7">
        <w:rPr>
          <w:noProof/>
          <w:color w:val="000000"/>
          <w:sz w:val="20"/>
        </w:rPr>
        <w:t xml:space="preserve"> em Engenharia de Pesca/UFPA.</w:t>
      </w:r>
    </w:p>
    <w:p w:rsidR="00E56FFA" w:rsidRDefault="00E9217D" w:rsidP="00277FA7">
      <w:pPr>
        <w:jc w:val="both"/>
        <w:rPr>
          <w:noProof/>
          <w:color w:val="000000"/>
          <w:sz w:val="20"/>
        </w:rPr>
      </w:pPr>
      <w:r w:rsidRPr="00E9217D">
        <w:rPr>
          <w:bCs/>
          <w:sz w:val="20"/>
          <w:vertAlign w:val="superscript"/>
        </w:rPr>
        <w:t>5</w:t>
      </w:r>
      <w:hyperlink r:id="rId11" w:history="1">
        <w:r w:rsidR="00E56FFA" w:rsidRPr="00277FA7">
          <w:rPr>
            <w:rStyle w:val="Hyperlink"/>
            <w:bCs/>
            <w:sz w:val="20"/>
          </w:rPr>
          <w:t>jaksonsg95@gmail.com</w:t>
        </w:r>
      </w:hyperlink>
      <w:r w:rsidR="00E56FFA" w:rsidRPr="00277FA7">
        <w:rPr>
          <w:bCs/>
          <w:sz w:val="20"/>
        </w:rPr>
        <w:t xml:space="preserve">. </w:t>
      </w:r>
      <w:r w:rsidR="00E56FFA" w:rsidRPr="00277FA7">
        <w:rPr>
          <w:noProof/>
          <w:color w:val="000000"/>
          <w:sz w:val="20"/>
        </w:rPr>
        <w:t>Graduando em Ciências Biológicas/UFPA.</w:t>
      </w:r>
    </w:p>
    <w:p w:rsidR="009A31B8" w:rsidRPr="00277FA7" w:rsidRDefault="009A31B8" w:rsidP="00277FA7">
      <w:pPr>
        <w:jc w:val="both"/>
        <w:rPr>
          <w:noProof/>
          <w:color w:val="000000"/>
          <w:sz w:val="20"/>
        </w:rPr>
      </w:pPr>
      <w:r>
        <w:rPr>
          <w:bCs/>
          <w:sz w:val="20"/>
          <w:vertAlign w:val="superscript"/>
        </w:rPr>
        <w:t>6</w:t>
      </w:r>
      <w:hyperlink r:id="rId12" w:history="1">
        <w:r w:rsidRPr="001204B1">
          <w:rPr>
            <w:rStyle w:val="Hyperlink"/>
            <w:sz w:val="20"/>
          </w:rPr>
          <w:t>samaraalmeida468@gmail.com</w:t>
        </w:r>
      </w:hyperlink>
      <w:r w:rsidRPr="00277FA7">
        <w:rPr>
          <w:sz w:val="20"/>
        </w:rPr>
        <w:t xml:space="preserve">. </w:t>
      </w:r>
      <w:r w:rsidRPr="00277FA7">
        <w:rPr>
          <w:noProof/>
          <w:color w:val="000000"/>
          <w:sz w:val="20"/>
        </w:rPr>
        <w:t>Graduanda em Engenharia de Pesca/UFPA.</w:t>
      </w:r>
    </w:p>
    <w:p w:rsidR="00E56FFA" w:rsidRPr="00277FA7" w:rsidRDefault="009A31B8" w:rsidP="00277FA7">
      <w:pPr>
        <w:jc w:val="both"/>
        <w:rPr>
          <w:bCs/>
          <w:sz w:val="20"/>
        </w:rPr>
      </w:pPr>
      <w:r>
        <w:rPr>
          <w:bCs/>
          <w:sz w:val="20"/>
          <w:vertAlign w:val="superscript"/>
        </w:rPr>
        <w:t>7</w:t>
      </w:r>
      <w:hyperlink r:id="rId13" w:history="1">
        <w:r w:rsidR="00E56FFA" w:rsidRPr="00277FA7">
          <w:rPr>
            <w:rStyle w:val="Hyperlink"/>
            <w:bCs/>
            <w:sz w:val="20"/>
          </w:rPr>
          <w:t>yelrad37@yahoo.com.br</w:t>
        </w:r>
      </w:hyperlink>
      <w:r w:rsidR="00E56FFA" w:rsidRPr="00277FA7">
        <w:rPr>
          <w:bCs/>
          <w:sz w:val="20"/>
        </w:rPr>
        <w:t xml:space="preserve">. Doutorando </w:t>
      </w:r>
      <w:r w:rsidR="00E56FFA" w:rsidRPr="00277FA7">
        <w:rPr>
          <w:sz w:val="20"/>
        </w:rPr>
        <w:t>Programa de Pós-Graduação em Biologia Ambiental/UFPA.</w:t>
      </w:r>
    </w:p>
    <w:p w:rsidR="00E56FFA" w:rsidRPr="00277FA7" w:rsidRDefault="009A31B8" w:rsidP="00277FA7">
      <w:pPr>
        <w:jc w:val="both"/>
        <w:rPr>
          <w:bCs/>
          <w:sz w:val="20"/>
        </w:rPr>
      </w:pPr>
      <w:r>
        <w:rPr>
          <w:bCs/>
          <w:sz w:val="20"/>
          <w:vertAlign w:val="superscript"/>
        </w:rPr>
        <w:t>8</w:t>
      </w:r>
      <w:hyperlink r:id="rId14" w:history="1">
        <w:r w:rsidR="00E56FFA" w:rsidRPr="00277FA7">
          <w:rPr>
            <w:rStyle w:val="Hyperlink"/>
            <w:bCs/>
            <w:sz w:val="20"/>
          </w:rPr>
          <w:t>ivana_veneza@hotmail.com</w:t>
        </w:r>
      </w:hyperlink>
      <w:r w:rsidR="00E56FFA" w:rsidRPr="00277FA7">
        <w:rPr>
          <w:bCs/>
          <w:sz w:val="20"/>
        </w:rPr>
        <w:t xml:space="preserve">. Doutoranda </w:t>
      </w:r>
      <w:r w:rsidR="00E56FFA" w:rsidRPr="00277FA7">
        <w:rPr>
          <w:sz w:val="20"/>
        </w:rPr>
        <w:t>Programa de Pós-Graduação em Biologia Ambiental/UFPA.</w:t>
      </w:r>
    </w:p>
    <w:p w:rsidR="00E56FFA" w:rsidRPr="00277FA7" w:rsidRDefault="009A31B8" w:rsidP="00277FA7">
      <w:pPr>
        <w:jc w:val="both"/>
        <w:rPr>
          <w:noProof/>
          <w:color w:val="000000"/>
          <w:sz w:val="20"/>
        </w:rPr>
      </w:pPr>
      <w:r>
        <w:rPr>
          <w:noProof/>
          <w:color w:val="000000"/>
          <w:sz w:val="20"/>
          <w:vertAlign w:val="superscript"/>
        </w:rPr>
        <w:t>9</w:t>
      </w:r>
      <w:r w:rsidR="00E56FFA" w:rsidRPr="00277FA7">
        <w:rPr>
          <w:noProof/>
          <w:color w:val="000000"/>
          <w:sz w:val="20"/>
        </w:rPr>
        <w:t xml:space="preserve"> </w:t>
      </w:r>
      <w:hyperlink r:id="rId15" w:history="1">
        <w:r w:rsidR="00E56FFA" w:rsidRPr="00277FA7">
          <w:rPr>
            <w:rStyle w:val="Hyperlink"/>
            <w:noProof/>
            <w:sz w:val="20"/>
          </w:rPr>
          <w:t>graziellefeg@gmail.com</w:t>
        </w:r>
      </w:hyperlink>
      <w:r w:rsidR="00E56FFA" w:rsidRPr="00277FA7">
        <w:rPr>
          <w:noProof/>
          <w:color w:val="000000"/>
          <w:sz w:val="20"/>
        </w:rPr>
        <w:t xml:space="preserve">. </w:t>
      </w:r>
      <w:r w:rsidR="00E56FFA" w:rsidRPr="00277FA7">
        <w:rPr>
          <w:sz w:val="20"/>
        </w:rPr>
        <w:t>Doutorado em Biologia de Organismos da Zona Costeira Amazônica/UFPA.</w:t>
      </w:r>
    </w:p>
    <w:p w:rsidR="00E56FFA" w:rsidRPr="00277FA7" w:rsidRDefault="00E56FFA" w:rsidP="003D1411">
      <w:pPr>
        <w:suppressAutoHyphens/>
        <w:spacing w:after="160"/>
        <w:jc w:val="both"/>
        <w:rPr>
          <w:rFonts w:eastAsia="Droid Sans Fallback"/>
          <w:sz w:val="24"/>
          <w:szCs w:val="24"/>
          <w:lang w:eastAsia="en-US"/>
        </w:rPr>
      </w:pPr>
    </w:p>
    <w:p w:rsidR="00476EE1" w:rsidRPr="003F1A4E" w:rsidRDefault="00E56FFA" w:rsidP="00736E43">
      <w:pPr>
        <w:suppressAutoHyphens/>
        <w:spacing w:after="160"/>
        <w:ind w:firstLine="708"/>
        <w:jc w:val="both"/>
        <w:rPr>
          <w:rFonts w:eastAsia="Droid Sans Fallback"/>
          <w:b/>
          <w:sz w:val="24"/>
          <w:szCs w:val="24"/>
          <w:lang w:eastAsia="en-US"/>
        </w:rPr>
      </w:pPr>
      <w:r w:rsidRPr="003F1A4E">
        <w:rPr>
          <w:rFonts w:eastAsia="Droid Sans Fallback"/>
          <w:b/>
          <w:sz w:val="24"/>
          <w:szCs w:val="24"/>
          <w:lang w:eastAsia="en-US"/>
        </w:rPr>
        <w:t>RESUMO</w:t>
      </w:r>
    </w:p>
    <w:p w:rsidR="00015D7A" w:rsidRPr="003F1A4E" w:rsidRDefault="00476EE1" w:rsidP="00736E43">
      <w:pPr>
        <w:ind w:firstLine="708"/>
        <w:jc w:val="both"/>
        <w:rPr>
          <w:sz w:val="24"/>
          <w:szCs w:val="24"/>
        </w:rPr>
      </w:pPr>
      <w:r w:rsidRPr="003F1A4E">
        <w:rPr>
          <w:sz w:val="24"/>
          <w:szCs w:val="24"/>
        </w:rPr>
        <w:t xml:space="preserve">No Brasil, a pesca extrativista é a principal fonte de produção nacional, englobando a produção de peixes, crustáceos e </w:t>
      </w:r>
      <w:r w:rsidR="00950228" w:rsidRPr="003F1A4E">
        <w:rPr>
          <w:sz w:val="24"/>
          <w:szCs w:val="24"/>
        </w:rPr>
        <w:t xml:space="preserve">moluscos. </w:t>
      </w:r>
      <w:r w:rsidR="008A356F">
        <w:rPr>
          <w:rFonts w:eastAsia="Droid Sans Fallback"/>
          <w:sz w:val="24"/>
          <w:szCs w:val="24"/>
          <w:lang w:eastAsia="en-US"/>
        </w:rPr>
        <w:t>No</w:t>
      </w:r>
      <w:r w:rsidR="00F16EBD">
        <w:rPr>
          <w:rFonts w:eastAsia="Droid Sans Fallback"/>
          <w:sz w:val="24"/>
          <w:szCs w:val="24"/>
          <w:lang w:eastAsia="en-US"/>
        </w:rPr>
        <w:t xml:space="preserve"> </w:t>
      </w:r>
      <w:r w:rsidR="00E43854" w:rsidRPr="003F1A4E">
        <w:rPr>
          <w:rFonts w:eastAsia="Droid Sans Fallback"/>
          <w:sz w:val="24"/>
          <w:szCs w:val="24"/>
          <w:lang w:eastAsia="en-US"/>
        </w:rPr>
        <w:t>Norte</w:t>
      </w:r>
      <w:r w:rsidR="00F16EBD">
        <w:rPr>
          <w:rFonts w:eastAsia="Droid Sans Fallback"/>
          <w:sz w:val="24"/>
          <w:szCs w:val="24"/>
          <w:lang w:eastAsia="en-US"/>
        </w:rPr>
        <w:t xml:space="preserve"> do Brasil</w:t>
      </w:r>
      <w:r w:rsidR="00E43854" w:rsidRPr="003F1A4E">
        <w:rPr>
          <w:rFonts w:eastAsia="Droid Sans Fallback"/>
          <w:sz w:val="24"/>
          <w:szCs w:val="24"/>
          <w:lang w:eastAsia="en-US"/>
        </w:rPr>
        <w:t>, o Pará é o maior produtor de pescados da região</w:t>
      </w:r>
      <w:r w:rsidR="00EB4377">
        <w:rPr>
          <w:rFonts w:eastAsia="Droid Sans Fallback"/>
          <w:sz w:val="24"/>
          <w:szCs w:val="24"/>
          <w:lang w:eastAsia="en-US"/>
        </w:rPr>
        <w:t>,</w:t>
      </w:r>
      <w:r w:rsidR="00E43854" w:rsidRPr="003F1A4E">
        <w:rPr>
          <w:rFonts w:eastAsia="Droid Sans Fallback"/>
          <w:sz w:val="24"/>
          <w:szCs w:val="24"/>
          <w:lang w:eastAsia="en-US"/>
        </w:rPr>
        <w:t xml:space="preserve"> com produção de aproximad</w:t>
      </w:r>
      <w:r w:rsidR="00736E43" w:rsidRPr="003F1A4E">
        <w:rPr>
          <w:rFonts w:eastAsia="Droid Sans Fallback"/>
          <w:sz w:val="24"/>
          <w:szCs w:val="24"/>
          <w:lang w:eastAsia="en-US"/>
        </w:rPr>
        <w:t>amente 87,5 milhões de tonelada</w:t>
      </w:r>
      <w:r w:rsidR="00F16EBD">
        <w:rPr>
          <w:rFonts w:eastAsia="Droid Sans Fallback"/>
          <w:sz w:val="24"/>
          <w:szCs w:val="24"/>
          <w:lang w:eastAsia="en-US"/>
        </w:rPr>
        <w:t>s</w:t>
      </w:r>
      <w:r w:rsidR="00736E43" w:rsidRPr="003F1A4E">
        <w:rPr>
          <w:rFonts w:eastAsia="Droid Sans Fallback"/>
          <w:sz w:val="24"/>
          <w:szCs w:val="24"/>
          <w:lang w:eastAsia="en-US"/>
        </w:rPr>
        <w:t xml:space="preserve">. </w:t>
      </w:r>
      <w:r w:rsidR="007325C2" w:rsidRPr="003F1A4E">
        <w:rPr>
          <w:sz w:val="24"/>
          <w:szCs w:val="24"/>
        </w:rPr>
        <w:t>No</w:t>
      </w:r>
      <w:r w:rsidRPr="003F1A4E">
        <w:rPr>
          <w:sz w:val="24"/>
          <w:szCs w:val="24"/>
        </w:rPr>
        <w:t xml:space="preserve"> nordeste paraense, </w:t>
      </w:r>
      <w:r w:rsidR="00F16EBD">
        <w:rPr>
          <w:sz w:val="24"/>
          <w:szCs w:val="24"/>
        </w:rPr>
        <w:t xml:space="preserve">região costeira amazônica, </w:t>
      </w:r>
      <w:r w:rsidRPr="003F1A4E">
        <w:rPr>
          <w:sz w:val="24"/>
          <w:szCs w:val="24"/>
        </w:rPr>
        <w:t>Bragança</w:t>
      </w:r>
      <w:r w:rsidR="007325C2" w:rsidRPr="003F1A4E">
        <w:rPr>
          <w:sz w:val="24"/>
          <w:szCs w:val="24"/>
        </w:rPr>
        <w:t xml:space="preserve"> destaca</w:t>
      </w:r>
      <w:r w:rsidR="00F82531">
        <w:rPr>
          <w:sz w:val="24"/>
          <w:szCs w:val="24"/>
        </w:rPr>
        <w:t xml:space="preserve"> se</w:t>
      </w:r>
      <w:r w:rsidR="007325C2" w:rsidRPr="003F1A4E">
        <w:rPr>
          <w:sz w:val="24"/>
          <w:szCs w:val="24"/>
        </w:rPr>
        <w:t xml:space="preserve"> por</w:t>
      </w:r>
      <w:r w:rsidRPr="003F1A4E">
        <w:rPr>
          <w:sz w:val="24"/>
          <w:szCs w:val="24"/>
        </w:rPr>
        <w:t xml:space="preserve"> apresenta</w:t>
      </w:r>
      <w:r w:rsidR="007325C2" w:rsidRPr="003F1A4E">
        <w:rPr>
          <w:sz w:val="24"/>
          <w:szCs w:val="24"/>
        </w:rPr>
        <w:t>r</w:t>
      </w:r>
      <w:r w:rsidRPr="003F1A4E">
        <w:rPr>
          <w:sz w:val="24"/>
          <w:szCs w:val="24"/>
        </w:rPr>
        <w:t xml:space="preserve"> grande produtividade natural, o que justifica ser área de berçário para peixes, camarões, caranguejo</w:t>
      </w:r>
      <w:r w:rsidR="00950228" w:rsidRPr="003F1A4E">
        <w:rPr>
          <w:sz w:val="24"/>
          <w:szCs w:val="24"/>
        </w:rPr>
        <w:t>s e</w:t>
      </w:r>
      <w:r w:rsidR="000209B1" w:rsidRPr="003F1A4E">
        <w:rPr>
          <w:sz w:val="24"/>
          <w:szCs w:val="24"/>
        </w:rPr>
        <w:t xml:space="preserve"> mexilhões.</w:t>
      </w:r>
      <w:r w:rsidRPr="003F1A4E">
        <w:rPr>
          <w:rFonts w:eastAsia="Droid Sans Fallback"/>
          <w:sz w:val="24"/>
          <w:szCs w:val="24"/>
          <w:lang w:eastAsia="en-US"/>
        </w:rPr>
        <w:t xml:space="preserve"> As principais espécies de crustáceos capturadas na regiã</w:t>
      </w:r>
      <w:r w:rsidR="00EB4377">
        <w:rPr>
          <w:rFonts w:eastAsia="Droid Sans Fallback"/>
          <w:sz w:val="24"/>
          <w:szCs w:val="24"/>
          <w:lang w:eastAsia="en-US"/>
        </w:rPr>
        <w:t>o</w:t>
      </w:r>
      <w:r w:rsidRPr="003F1A4E">
        <w:rPr>
          <w:rFonts w:eastAsia="Droid Sans Fallback"/>
          <w:sz w:val="24"/>
          <w:szCs w:val="24"/>
          <w:lang w:eastAsia="en-US"/>
        </w:rPr>
        <w:t xml:space="preserve"> são </w:t>
      </w:r>
      <w:r w:rsidR="00EB4377">
        <w:rPr>
          <w:rFonts w:eastAsia="Droid Sans Fallback"/>
          <w:sz w:val="24"/>
          <w:szCs w:val="24"/>
          <w:lang w:eastAsia="en-US"/>
        </w:rPr>
        <w:t>comumente chamados de</w:t>
      </w:r>
      <w:r w:rsidRPr="003F1A4E">
        <w:rPr>
          <w:rFonts w:eastAsia="Droid Sans Fallback"/>
          <w:sz w:val="24"/>
          <w:szCs w:val="24"/>
          <w:lang w:eastAsia="en-US"/>
        </w:rPr>
        <w:t xml:space="preserve"> ca</w:t>
      </w:r>
      <w:r w:rsidR="00E56FFA" w:rsidRPr="003F1A4E">
        <w:rPr>
          <w:rFonts w:eastAsia="Droid Sans Fallback"/>
          <w:sz w:val="24"/>
          <w:szCs w:val="24"/>
          <w:lang w:eastAsia="en-US"/>
        </w:rPr>
        <w:t>ra</w:t>
      </w:r>
      <w:r w:rsidR="00EB4377">
        <w:rPr>
          <w:rFonts w:eastAsia="Droid Sans Fallback"/>
          <w:sz w:val="24"/>
          <w:szCs w:val="24"/>
          <w:lang w:eastAsia="en-US"/>
        </w:rPr>
        <w:t xml:space="preserve">nguejo uçá, os </w:t>
      </w:r>
      <w:r w:rsidR="0041731C" w:rsidRPr="003F1A4E">
        <w:rPr>
          <w:rFonts w:eastAsia="Droid Sans Fallback"/>
          <w:sz w:val="24"/>
          <w:szCs w:val="24"/>
          <w:lang w:eastAsia="en-US"/>
        </w:rPr>
        <w:t>camarões e o siri</w:t>
      </w:r>
      <w:r w:rsidR="00EE7CED" w:rsidRPr="003F1A4E">
        <w:rPr>
          <w:rFonts w:eastAsia="Droid Sans Fallback"/>
          <w:sz w:val="24"/>
          <w:szCs w:val="24"/>
          <w:lang w:eastAsia="en-US"/>
        </w:rPr>
        <w:t>. Para moluscos</w:t>
      </w:r>
      <w:r w:rsidR="00EB4377">
        <w:rPr>
          <w:rFonts w:eastAsia="Droid Sans Fallback"/>
          <w:sz w:val="24"/>
          <w:szCs w:val="24"/>
          <w:lang w:eastAsia="en-US"/>
        </w:rPr>
        <w:t>,</w:t>
      </w:r>
      <w:r w:rsidR="00E12B36" w:rsidRPr="003F1A4E">
        <w:rPr>
          <w:rFonts w:eastAsia="Droid Sans Fallback"/>
          <w:sz w:val="24"/>
          <w:szCs w:val="24"/>
          <w:lang w:eastAsia="en-US"/>
        </w:rPr>
        <w:t xml:space="preserve"> </w:t>
      </w:r>
      <w:r w:rsidR="000209B1" w:rsidRPr="003F1A4E">
        <w:rPr>
          <w:rFonts w:eastAsia="Droid Sans Fallback"/>
          <w:sz w:val="24"/>
          <w:szCs w:val="24"/>
          <w:lang w:eastAsia="en-US"/>
        </w:rPr>
        <w:t>mexilhão</w:t>
      </w:r>
      <w:r w:rsidR="00EB4377">
        <w:rPr>
          <w:rFonts w:eastAsia="Droid Sans Fallback"/>
          <w:sz w:val="24"/>
          <w:szCs w:val="24"/>
          <w:lang w:eastAsia="en-US"/>
        </w:rPr>
        <w:t xml:space="preserve"> e</w:t>
      </w:r>
      <w:r w:rsidR="00FD5BE1" w:rsidRPr="003F1A4E">
        <w:rPr>
          <w:rFonts w:eastAsia="Droid Sans Fallback"/>
          <w:sz w:val="24"/>
          <w:szCs w:val="24"/>
          <w:lang w:eastAsia="en-US"/>
        </w:rPr>
        <w:t xml:space="preserve"> o turú</w:t>
      </w:r>
      <w:r w:rsidR="000209B1" w:rsidRPr="003F1A4E">
        <w:rPr>
          <w:rFonts w:eastAsia="Droid Sans Fallback"/>
          <w:sz w:val="24"/>
          <w:szCs w:val="24"/>
          <w:lang w:eastAsia="en-US"/>
        </w:rPr>
        <w:t xml:space="preserve"> </w:t>
      </w:r>
      <w:r w:rsidRPr="003F1A4E">
        <w:rPr>
          <w:rFonts w:eastAsia="Droid Sans Fallback"/>
          <w:sz w:val="24"/>
          <w:szCs w:val="24"/>
          <w:lang w:eastAsia="en-US"/>
        </w:rPr>
        <w:t>são os</w:t>
      </w:r>
      <w:r w:rsidR="000209B1" w:rsidRPr="003F1A4E">
        <w:rPr>
          <w:rFonts w:eastAsia="Droid Sans Fallback"/>
          <w:sz w:val="24"/>
          <w:szCs w:val="24"/>
          <w:lang w:eastAsia="en-US"/>
        </w:rPr>
        <w:t xml:space="preserve"> mais </w:t>
      </w:r>
      <w:r w:rsidR="00E12B36" w:rsidRPr="003F1A4E">
        <w:rPr>
          <w:rFonts w:eastAsia="Droid Sans Fallback"/>
          <w:sz w:val="24"/>
          <w:szCs w:val="24"/>
          <w:lang w:eastAsia="en-US"/>
        </w:rPr>
        <w:t>representativo</w:t>
      </w:r>
      <w:r w:rsidR="00EB4377">
        <w:rPr>
          <w:rFonts w:eastAsia="Droid Sans Fallback"/>
          <w:sz w:val="24"/>
          <w:szCs w:val="24"/>
          <w:lang w:eastAsia="en-US"/>
        </w:rPr>
        <w:t>s</w:t>
      </w:r>
      <w:r w:rsidR="00E12B36" w:rsidRPr="003F1A4E">
        <w:rPr>
          <w:rFonts w:eastAsia="Droid Sans Fallback"/>
          <w:sz w:val="24"/>
          <w:szCs w:val="24"/>
          <w:lang w:eastAsia="en-US"/>
        </w:rPr>
        <w:t>.</w:t>
      </w:r>
      <w:r w:rsidR="00E12B36" w:rsidRPr="003F1A4E">
        <w:rPr>
          <w:rFonts w:eastAsia="Calibri"/>
          <w:sz w:val="24"/>
          <w:szCs w:val="24"/>
        </w:rPr>
        <w:t xml:space="preserve"> Parte</w:t>
      </w:r>
      <w:r w:rsidR="00EB4377">
        <w:rPr>
          <w:rFonts w:eastAsia="Calibri"/>
          <w:sz w:val="24"/>
          <w:szCs w:val="24"/>
        </w:rPr>
        <w:t xml:space="preserve"> dest</w:t>
      </w:r>
      <w:r w:rsidR="00206166" w:rsidRPr="003F1A4E">
        <w:rPr>
          <w:rFonts w:eastAsia="Calibri"/>
          <w:sz w:val="24"/>
          <w:szCs w:val="24"/>
        </w:rPr>
        <w:t>a produtividade abastece o comércio local, nas feiras livres</w:t>
      </w:r>
      <w:r w:rsidR="007E25FD" w:rsidRPr="003F1A4E">
        <w:rPr>
          <w:rFonts w:eastAsia="Droid Sans Fallback"/>
          <w:sz w:val="24"/>
          <w:szCs w:val="24"/>
          <w:lang w:eastAsia="en-US"/>
        </w:rPr>
        <w:t>,</w:t>
      </w:r>
      <w:r w:rsidR="007325C2" w:rsidRPr="003F1A4E">
        <w:rPr>
          <w:rFonts w:eastAsia="Droid Sans Fallback"/>
          <w:sz w:val="24"/>
          <w:szCs w:val="24"/>
          <w:lang w:eastAsia="en-US"/>
        </w:rPr>
        <w:t xml:space="preserve"> desempenhando um papel socioeconômico fundamental para o município. Mesmo com a oferta de pescado na f</w:t>
      </w:r>
      <w:r w:rsidR="00E12B36" w:rsidRPr="003F1A4E">
        <w:rPr>
          <w:rFonts w:eastAsia="Droid Sans Fallback"/>
          <w:sz w:val="24"/>
          <w:szCs w:val="24"/>
          <w:lang w:eastAsia="en-US"/>
        </w:rPr>
        <w:t xml:space="preserve">eira ocorrendo </w:t>
      </w:r>
      <w:r w:rsidR="007325C2" w:rsidRPr="003F1A4E">
        <w:rPr>
          <w:rFonts w:eastAsia="Droid Sans Fallback"/>
          <w:sz w:val="24"/>
          <w:szCs w:val="24"/>
          <w:lang w:eastAsia="en-US"/>
        </w:rPr>
        <w:t>de forma abundante e regular, é possível observar sazonalidade no comércio de algumas espécies. Diante</w:t>
      </w:r>
      <w:r w:rsidR="007E25FD" w:rsidRPr="003F1A4E">
        <w:rPr>
          <w:rFonts w:eastAsia="Droid Sans Fallback"/>
          <w:sz w:val="24"/>
          <w:szCs w:val="24"/>
          <w:lang w:eastAsia="en-US"/>
        </w:rPr>
        <w:t xml:space="preserve"> disso foi</w:t>
      </w:r>
      <w:r w:rsidR="007E25FD" w:rsidRPr="003F1A4E">
        <w:rPr>
          <w:sz w:val="24"/>
          <w:szCs w:val="24"/>
        </w:rPr>
        <w:t xml:space="preserve"> realizado uma caracterização</w:t>
      </w:r>
      <w:r w:rsidR="00950228" w:rsidRPr="003F1A4E">
        <w:rPr>
          <w:sz w:val="24"/>
          <w:szCs w:val="24"/>
        </w:rPr>
        <w:t xml:space="preserve"> de todas as espécies de crustáceos e moluscos comercializadas na feira livre de Bragança</w:t>
      </w:r>
      <w:r w:rsidR="007E25FD" w:rsidRPr="003F1A4E">
        <w:rPr>
          <w:sz w:val="24"/>
          <w:szCs w:val="24"/>
        </w:rPr>
        <w:t>,</w:t>
      </w:r>
      <w:r w:rsidR="00950228" w:rsidRPr="003F1A4E">
        <w:rPr>
          <w:sz w:val="24"/>
          <w:szCs w:val="24"/>
        </w:rPr>
        <w:t xml:space="preserve"> ao longo de 13 meses, observando flutu</w:t>
      </w:r>
      <w:r w:rsidR="00EE7CED" w:rsidRPr="003F1A4E">
        <w:rPr>
          <w:sz w:val="24"/>
          <w:szCs w:val="24"/>
        </w:rPr>
        <w:t>ações sazonais na oferta</w:t>
      </w:r>
      <w:r w:rsidR="00206166" w:rsidRPr="003F1A4E">
        <w:rPr>
          <w:sz w:val="24"/>
          <w:szCs w:val="24"/>
        </w:rPr>
        <w:t xml:space="preserve">. Os dados </w:t>
      </w:r>
      <w:r w:rsidR="007E25FD" w:rsidRPr="003F1A4E">
        <w:rPr>
          <w:sz w:val="24"/>
          <w:szCs w:val="24"/>
        </w:rPr>
        <w:t>foram</w:t>
      </w:r>
      <w:r w:rsidR="00206166" w:rsidRPr="003F1A4E">
        <w:rPr>
          <w:sz w:val="24"/>
          <w:szCs w:val="24"/>
        </w:rPr>
        <w:t xml:space="preserve"> obtidos através da aplicação de questionários estruturados</w:t>
      </w:r>
      <w:r w:rsidR="00206166" w:rsidRPr="003F1A4E">
        <w:rPr>
          <w:sz w:val="24"/>
          <w:szCs w:val="24"/>
          <w:shd w:val="clear" w:color="auto" w:fill="FFFFFF"/>
        </w:rPr>
        <w:t xml:space="preserve"> </w:t>
      </w:r>
      <w:r w:rsidR="007E25FD" w:rsidRPr="003F1A4E">
        <w:rPr>
          <w:sz w:val="24"/>
          <w:szCs w:val="24"/>
          <w:shd w:val="clear" w:color="auto" w:fill="FFFFFF"/>
        </w:rPr>
        <w:t xml:space="preserve">e </w:t>
      </w:r>
      <w:r w:rsidR="00206166" w:rsidRPr="003F1A4E">
        <w:rPr>
          <w:sz w:val="24"/>
          <w:szCs w:val="24"/>
          <w:shd w:val="clear" w:color="auto" w:fill="FFFFFF"/>
        </w:rPr>
        <w:t>armazenados em planilhas eletrônicas no Excel</w:t>
      </w:r>
      <w:r w:rsidR="007325C2" w:rsidRPr="003F1A4E">
        <w:rPr>
          <w:sz w:val="24"/>
          <w:szCs w:val="24"/>
          <w:shd w:val="clear" w:color="auto" w:fill="FFFFFF"/>
        </w:rPr>
        <w:t>, onde foram gerados gráficos e tabelas</w:t>
      </w:r>
      <w:r w:rsidR="007E25FD" w:rsidRPr="003F1A4E">
        <w:rPr>
          <w:sz w:val="24"/>
          <w:szCs w:val="24"/>
          <w:shd w:val="clear" w:color="auto" w:fill="FFFFFF"/>
        </w:rPr>
        <w:t>.</w:t>
      </w:r>
      <w:r w:rsidR="007E25FD" w:rsidRPr="003F1A4E">
        <w:rPr>
          <w:sz w:val="24"/>
          <w:szCs w:val="24"/>
        </w:rPr>
        <w:t xml:space="preserve"> </w:t>
      </w:r>
      <w:r w:rsidR="00EE7CED" w:rsidRPr="003F1A4E">
        <w:rPr>
          <w:sz w:val="24"/>
          <w:szCs w:val="24"/>
        </w:rPr>
        <w:t xml:space="preserve">Foram realizadas 52 visitas entre Julho de 2016 á Julho de 2017 e identificados 16 </w:t>
      </w:r>
      <w:r w:rsidR="00EB4377">
        <w:rPr>
          <w:sz w:val="24"/>
          <w:szCs w:val="24"/>
        </w:rPr>
        <w:t>“tipos”</w:t>
      </w:r>
      <w:r w:rsidR="005E38F3" w:rsidRPr="003F1A4E">
        <w:rPr>
          <w:sz w:val="24"/>
          <w:szCs w:val="24"/>
        </w:rPr>
        <w:t xml:space="preserve">, </w:t>
      </w:r>
      <w:r w:rsidR="007325C2" w:rsidRPr="003F1A4E">
        <w:rPr>
          <w:sz w:val="24"/>
          <w:szCs w:val="24"/>
        </w:rPr>
        <w:t xml:space="preserve">entre eles, </w:t>
      </w:r>
      <w:r w:rsidR="005E38F3" w:rsidRPr="003F1A4E">
        <w:rPr>
          <w:sz w:val="24"/>
          <w:szCs w:val="24"/>
        </w:rPr>
        <w:t>camarão</w:t>
      </w:r>
      <w:r w:rsidR="007E25FD" w:rsidRPr="003F1A4E">
        <w:rPr>
          <w:sz w:val="24"/>
          <w:szCs w:val="24"/>
        </w:rPr>
        <w:t>, caranguejo, lagosta, mexilhão, siri, sururu e turú.</w:t>
      </w:r>
      <w:r w:rsidR="00E12B36" w:rsidRPr="003F1A4E">
        <w:rPr>
          <w:sz w:val="24"/>
          <w:szCs w:val="24"/>
        </w:rPr>
        <w:t xml:space="preserve"> </w:t>
      </w:r>
      <w:r w:rsidR="00F954AD" w:rsidRPr="003F1A4E">
        <w:rPr>
          <w:sz w:val="24"/>
          <w:szCs w:val="24"/>
        </w:rPr>
        <w:t xml:space="preserve">Neste </w:t>
      </w:r>
      <w:r w:rsidR="00EE7CED" w:rsidRPr="003F1A4E">
        <w:rPr>
          <w:sz w:val="24"/>
          <w:szCs w:val="24"/>
        </w:rPr>
        <w:t>período</w:t>
      </w:r>
      <w:r w:rsidR="00EB4377">
        <w:rPr>
          <w:sz w:val="24"/>
          <w:szCs w:val="24"/>
        </w:rPr>
        <w:t>,</w:t>
      </w:r>
      <w:r w:rsidR="00EE7CED" w:rsidRPr="003F1A4E">
        <w:rPr>
          <w:sz w:val="24"/>
          <w:szCs w:val="24"/>
        </w:rPr>
        <w:t xml:space="preserve"> </w:t>
      </w:r>
      <w:r w:rsidR="00EB4377">
        <w:rPr>
          <w:sz w:val="24"/>
          <w:szCs w:val="24"/>
        </w:rPr>
        <w:t xml:space="preserve">estima-se que aproximadamente </w:t>
      </w:r>
      <w:r w:rsidR="007E25FD" w:rsidRPr="003F1A4E">
        <w:rPr>
          <w:sz w:val="24"/>
          <w:szCs w:val="24"/>
        </w:rPr>
        <w:t>18 mil quilos de camarão</w:t>
      </w:r>
      <w:r w:rsidR="005E38F3" w:rsidRPr="003F1A4E">
        <w:rPr>
          <w:sz w:val="24"/>
          <w:szCs w:val="24"/>
        </w:rPr>
        <w:t>, 15821 cambadas de caranguejos</w:t>
      </w:r>
      <w:r w:rsidR="007325C2" w:rsidRPr="003F1A4E">
        <w:rPr>
          <w:sz w:val="24"/>
          <w:szCs w:val="24"/>
        </w:rPr>
        <w:t>, 16</w:t>
      </w:r>
      <w:r w:rsidR="00043C18">
        <w:rPr>
          <w:sz w:val="24"/>
          <w:szCs w:val="24"/>
        </w:rPr>
        <w:t>040 litros de mexilhão e 10097 l</w:t>
      </w:r>
      <w:r w:rsidR="00EE7CED" w:rsidRPr="003F1A4E">
        <w:rPr>
          <w:sz w:val="24"/>
          <w:szCs w:val="24"/>
        </w:rPr>
        <w:t>itro</w:t>
      </w:r>
      <w:r w:rsidR="00043C18">
        <w:rPr>
          <w:sz w:val="24"/>
          <w:szCs w:val="24"/>
        </w:rPr>
        <w:t>s</w:t>
      </w:r>
      <w:r w:rsidR="00EE7CED" w:rsidRPr="003F1A4E">
        <w:rPr>
          <w:sz w:val="24"/>
          <w:szCs w:val="24"/>
        </w:rPr>
        <w:t xml:space="preserve"> de </w:t>
      </w:r>
      <w:r w:rsidR="007325C2" w:rsidRPr="003F1A4E">
        <w:rPr>
          <w:sz w:val="24"/>
          <w:szCs w:val="24"/>
        </w:rPr>
        <w:t xml:space="preserve">sururu </w:t>
      </w:r>
      <w:r w:rsidR="007E25FD" w:rsidRPr="003F1A4E">
        <w:rPr>
          <w:sz w:val="24"/>
          <w:szCs w:val="24"/>
        </w:rPr>
        <w:t xml:space="preserve">foram </w:t>
      </w:r>
      <w:r w:rsidR="00EE7CED" w:rsidRPr="003F1A4E">
        <w:rPr>
          <w:sz w:val="24"/>
          <w:szCs w:val="24"/>
        </w:rPr>
        <w:t>vendidos na feira livre</w:t>
      </w:r>
      <w:r w:rsidR="00FC537B" w:rsidRPr="003F1A4E">
        <w:rPr>
          <w:sz w:val="24"/>
          <w:szCs w:val="24"/>
        </w:rPr>
        <w:t xml:space="preserve">, </w:t>
      </w:r>
      <w:r w:rsidR="00A7745E">
        <w:rPr>
          <w:sz w:val="24"/>
          <w:szCs w:val="24"/>
        </w:rPr>
        <w:t xml:space="preserve">segundo informações fornecidas pelos vendedores. Observou-se </w:t>
      </w:r>
      <w:r w:rsidR="00F954AD" w:rsidRPr="003F1A4E">
        <w:rPr>
          <w:sz w:val="24"/>
          <w:szCs w:val="24"/>
        </w:rPr>
        <w:t xml:space="preserve">oscilações nas produções </w:t>
      </w:r>
      <w:r w:rsidR="00E12B36" w:rsidRPr="003F1A4E">
        <w:rPr>
          <w:sz w:val="24"/>
          <w:szCs w:val="24"/>
        </w:rPr>
        <w:t xml:space="preserve">causada pela sazonalidade </w:t>
      </w:r>
      <w:r w:rsidR="006502DC">
        <w:rPr>
          <w:sz w:val="24"/>
          <w:szCs w:val="24"/>
        </w:rPr>
        <w:t>considerando</w:t>
      </w:r>
      <w:r w:rsidR="00EE7CED" w:rsidRPr="003F1A4E">
        <w:rPr>
          <w:sz w:val="24"/>
          <w:szCs w:val="24"/>
        </w:rPr>
        <w:t xml:space="preserve"> </w:t>
      </w:r>
      <w:r w:rsidR="006502DC">
        <w:rPr>
          <w:sz w:val="24"/>
          <w:szCs w:val="24"/>
        </w:rPr>
        <w:t>três</w:t>
      </w:r>
      <w:r w:rsidR="00F954AD" w:rsidRPr="003F1A4E">
        <w:rPr>
          <w:sz w:val="24"/>
          <w:szCs w:val="24"/>
        </w:rPr>
        <w:t xml:space="preserve"> espécies</w:t>
      </w:r>
      <w:r w:rsidR="00015D7A" w:rsidRPr="003F1A4E">
        <w:rPr>
          <w:sz w:val="24"/>
          <w:szCs w:val="24"/>
        </w:rPr>
        <w:t xml:space="preserve"> de</w:t>
      </w:r>
      <w:r w:rsidR="00F954AD" w:rsidRPr="003F1A4E">
        <w:rPr>
          <w:sz w:val="24"/>
          <w:szCs w:val="24"/>
        </w:rPr>
        <w:t xml:space="preserve"> camarão</w:t>
      </w:r>
      <w:r w:rsidR="00FC537B" w:rsidRPr="003F1A4E">
        <w:rPr>
          <w:sz w:val="24"/>
          <w:szCs w:val="24"/>
        </w:rPr>
        <w:t>, no siri</w:t>
      </w:r>
      <w:r w:rsidR="00F954AD" w:rsidRPr="003F1A4E">
        <w:rPr>
          <w:sz w:val="24"/>
          <w:szCs w:val="24"/>
        </w:rPr>
        <w:t xml:space="preserve"> e</w:t>
      </w:r>
      <w:r w:rsidR="00FC537B" w:rsidRPr="003F1A4E">
        <w:rPr>
          <w:sz w:val="24"/>
          <w:szCs w:val="24"/>
        </w:rPr>
        <w:t xml:space="preserve"> no</w:t>
      </w:r>
      <w:r w:rsidR="00F954AD" w:rsidRPr="003F1A4E">
        <w:rPr>
          <w:sz w:val="24"/>
          <w:szCs w:val="24"/>
        </w:rPr>
        <w:t xml:space="preserve"> sururu</w:t>
      </w:r>
      <w:r w:rsidR="00826241" w:rsidRPr="003F1A4E">
        <w:rPr>
          <w:sz w:val="24"/>
          <w:szCs w:val="24"/>
        </w:rPr>
        <w:t>.</w:t>
      </w:r>
      <w:r w:rsidR="00015D7A" w:rsidRPr="003F1A4E">
        <w:rPr>
          <w:sz w:val="24"/>
          <w:szCs w:val="24"/>
        </w:rPr>
        <w:t xml:space="preserve"> O comércio de mariscos apresentou oscilações nas produções ao longo do ano, de acordo com o período da safra de cada espécie comercializada. Entre os crustáceos, as espécies que apresentaram maior abundância foram o caranguejo, camarão branco, o camarão cascudo e o piré, já para os moluscos</w:t>
      </w:r>
      <w:r w:rsidR="004B6CB5">
        <w:rPr>
          <w:sz w:val="24"/>
          <w:szCs w:val="24"/>
        </w:rPr>
        <w:t>,</w:t>
      </w:r>
      <w:r w:rsidR="00015D7A" w:rsidRPr="003F1A4E">
        <w:rPr>
          <w:sz w:val="24"/>
          <w:szCs w:val="24"/>
        </w:rPr>
        <w:t xml:space="preserve"> o mexilhão e o sururu são os representantes mais significativos.</w:t>
      </w:r>
    </w:p>
    <w:p w:rsidR="00E56FFA" w:rsidRPr="003F1A4E" w:rsidRDefault="00E56FFA" w:rsidP="00736E43">
      <w:pPr>
        <w:ind w:firstLine="708"/>
        <w:jc w:val="both"/>
        <w:rPr>
          <w:sz w:val="24"/>
          <w:szCs w:val="24"/>
        </w:rPr>
      </w:pPr>
    </w:p>
    <w:p w:rsidR="00FA2D5A" w:rsidRPr="003F1A4E" w:rsidRDefault="00FA2D5A" w:rsidP="00736E43">
      <w:pPr>
        <w:jc w:val="both"/>
        <w:rPr>
          <w:sz w:val="24"/>
          <w:szCs w:val="24"/>
        </w:rPr>
      </w:pPr>
      <w:r w:rsidRPr="003F1A4E">
        <w:rPr>
          <w:b/>
          <w:sz w:val="24"/>
          <w:szCs w:val="24"/>
        </w:rPr>
        <w:t>Palavras chaves:</w:t>
      </w:r>
      <w:r w:rsidRPr="003F1A4E">
        <w:rPr>
          <w:sz w:val="24"/>
          <w:szCs w:val="24"/>
        </w:rPr>
        <w:t xml:space="preserve"> crustáceos, moluscos, comercialização, Bragança</w:t>
      </w:r>
    </w:p>
    <w:p w:rsidR="00736E43" w:rsidRPr="003F1A4E" w:rsidRDefault="00736E43" w:rsidP="00736E43">
      <w:pPr>
        <w:jc w:val="both"/>
        <w:rPr>
          <w:sz w:val="24"/>
          <w:szCs w:val="24"/>
        </w:rPr>
      </w:pPr>
      <w:r w:rsidRPr="003F1A4E">
        <w:rPr>
          <w:sz w:val="24"/>
          <w:szCs w:val="24"/>
        </w:rPr>
        <w:tab/>
      </w:r>
    </w:p>
    <w:p w:rsidR="000E2EA9" w:rsidRDefault="000E2EA9" w:rsidP="003D1411">
      <w:pPr>
        <w:jc w:val="both"/>
        <w:rPr>
          <w:rFonts w:eastAsia="Droid Sans Fallback"/>
          <w:b/>
          <w:sz w:val="24"/>
          <w:szCs w:val="24"/>
          <w:lang w:val="en-US" w:eastAsia="en-US"/>
        </w:rPr>
      </w:pPr>
    </w:p>
    <w:p w:rsidR="00736E43" w:rsidRDefault="00736E43" w:rsidP="00736E43">
      <w:pPr>
        <w:ind w:firstLine="708"/>
        <w:jc w:val="both"/>
        <w:rPr>
          <w:rFonts w:eastAsia="Droid Sans Fallback"/>
          <w:b/>
          <w:sz w:val="24"/>
          <w:szCs w:val="24"/>
          <w:lang w:val="en-US" w:eastAsia="en-US"/>
        </w:rPr>
      </w:pPr>
      <w:r w:rsidRPr="008F2EAD">
        <w:rPr>
          <w:rFonts w:eastAsia="Droid Sans Fallback"/>
          <w:b/>
          <w:sz w:val="24"/>
          <w:szCs w:val="24"/>
          <w:lang w:val="en-US" w:eastAsia="en-US"/>
        </w:rPr>
        <w:t>ABSTRAT</w:t>
      </w:r>
    </w:p>
    <w:p w:rsidR="000E2EA9" w:rsidRPr="008F2EAD" w:rsidRDefault="000E2EA9" w:rsidP="00736E43">
      <w:pPr>
        <w:ind w:firstLine="708"/>
        <w:jc w:val="both"/>
        <w:rPr>
          <w:rFonts w:eastAsia="Droid Sans Fallback"/>
          <w:b/>
          <w:sz w:val="24"/>
          <w:szCs w:val="24"/>
          <w:lang w:val="en-US" w:eastAsia="en-US"/>
        </w:rPr>
      </w:pPr>
    </w:p>
    <w:p w:rsidR="00736E43" w:rsidRPr="008F2EAD" w:rsidRDefault="00736E43" w:rsidP="006C1BB5">
      <w:pPr>
        <w:ind w:firstLine="708"/>
        <w:jc w:val="both"/>
        <w:rPr>
          <w:rFonts w:eastAsia="Droid Sans Fallback"/>
          <w:sz w:val="24"/>
          <w:szCs w:val="24"/>
          <w:lang w:val="en-US" w:eastAsia="en-US"/>
        </w:rPr>
      </w:pPr>
      <w:r w:rsidRPr="008F2EAD">
        <w:rPr>
          <w:rFonts w:eastAsia="Droid Sans Fallback"/>
          <w:sz w:val="24"/>
          <w:szCs w:val="24"/>
          <w:lang w:val="en-US" w:eastAsia="en-US"/>
        </w:rPr>
        <w:t xml:space="preserve">In Brazil, extractive fishing remains as the main source of national production, encompassing fishes, crustaceans and molluscs.  </w:t>
      </w:r>
      <w:r w:rsidR="003F1A4E" w:rsidRPr="008F2EAD">
        <w:rPr>
          <w:rFonts w:eastAsia="Droid Sans Fallback"/>
          <w:sz w:val="24"/>
          <w:szCs w:val="24"/>
          <w:lang w:val="en-US" w:eastAsia="en-US"/>
        </w:rPr>
        <w:t>In the North, Pará is the largest producer of fish in the region with production of approximately 87.5 million tons</w:t>
      </w:r>
      <w:r w:rsidRPr="008F2EAD">
        <w:rPr>
          <w:rFonts w:eastAsia="Droid Sans Fallback"/>
          <w:sz w:val="24"/>
          <w:szCs w:val="24"/>
          <w:lang w:val="en-US" w:eastAsia="en-US"/>
        </w:rPr>
        <w:t xml:space="preserve">. To the northeast </w:t>
      </w:r>
      <w:r w:rsidRPr="008F2EAD">
        <w:rPr>
          <w:rFonts w:eastAsia="Droid Sans Fallback"/>
          <w:sz w:val="24"/>
          <w:szCs w:val="24"/>
          <w:lang w:val="en-US" w:eastAsia="en-US"/>
        </w:rPr>
        <w:lastRenderedPageBreak/>
        <w:t>region, Bragança highlight for presents a huge natural crops, which explains the characteristic of be a favourable nursery area for fish, shrimp, crabs and mussels.</w:t>
      </w:r>
      <w:r w:rsidRPr="008F2EAD">
        <w:rPr>
          <w:sz w:val="24"/>
          <w:szCs w:val="24"/>
          <w:lang w:val="en-US"/>
        </w:rPr>
        <w:t xml:space="preserve"> About the main </w:t>
      </w:r>
      <w:r w:rsidRPr="008F2EAD">
        <w:rPr>
          <w:rFonts w:eastAsia="Droid Sans Fallback"/>
          <w:sz w:val="24"/>
          <w:szCs w:val="24"/>
          <w:lang w:val="en-US" w:eastAsia="en-US"/>
        </w:rPr>
        <w:t xml:space="preserve">crustaceans species explored in this region are o caranguejo uçá, camarões e o siri. For molluscs, </w:t>
      </w:r>
      <w:r w:rsidRPr="008F2EAD">
        <w:rPr>
          <w:sz w:val="24"/>
          <w:szCs w:val="24"/>
          <w:lang w:val="en-US"/>
        </w:rPr>
        <w:t xml:space="preserve">mussels and turu are most representative. A half of this productivity supplies the local trade at the market place, playing a essencial socioeconomic role to the municipality. </w:t>
      </w:r>
      <w:r w:rsidRPr="008F2EAD">
        <w:rPr>
          <w:sz w:val="24"/>
          <w:szCs w:val="24"/>
          <w:shd w:val="clear" w:color="auto" w:fill="FFFFFF"/>
          <w:lang w:val="en-US"/>
        </w:rPr>
        <w:t xml:space="preserve">Even though the supply of products at the local market occurring regularly, it is possible to observe seasonality in the sale of some species. </w:t>
      </w:r>
      <w:r w:rsidRPr="008F2EAD">
        <w:rPr>
          <w:rFonts w:eastAsia="Droid Sans Fallback"/>
          <w:sz w:val="24"/>
          <w:szCs w:val="24"/>
          <w:lang w:val="en-US" w:eastAsia="en-US"/>
        </w:rPr>
        <w:t>We conducted a characterization of all crustaceans and molluscs species marketed at the street market of Bragança along of 13 months. The data were obtained through of structured questionnaires, so then, all informations compiled in a sheet on Excel software, and graphs and tables were generated a posteriori. We went 52 times to market between July/2016 - July 2017. In our results, we identified 16 species, of which were, shrimp, crab, lobster, mussel, crab, sururu and turu. The most frequently marketed species were shrimps, crabs and mussels. Moreover, in the same period was calculated 18.000 kg of shrimp, 15. 821 of crabs and 16.040 L of mussels and 10.097 L of sururu sold, following by oscillations in the production caused by the seasonality of 3 species: shrimp, Siri and Sururu.</w:t>
      </w:r>
      <w:r w:rsidRPr="008F2EAD">
        <w:rPr>
          <w:sz w:val="24"/>
          <w:szCs w:val="24"/>
          <w:lang w:val="en-US"/>
        </w:rPr>
        <w:t xml:space="preserve"> </w:t>
      </w:r>
      <w:r w:rsidRPr="008F2EAD">
        <w:rPr>
          <w:rFonts w:eastAsia="Droid Sans Fallback"/>
          <w:sz w:val="24"/>
          <w:szCs w:val="24"/>
          <w:lang w:val="en-US" w:eastAsia="en-US"/>
        </w:rPr>
        <w:t>The trade in shellfish showed fluctuations in production throughout the year, according to the harvest period of each commercialized species. Among the crustaceans, the species with the greatest abundance were crab, white shrimp, shrimp and piré, and for molluscs the mussel and sururu are the most significant representatives.</w:t>
      </w:r>
    </w:p>
    <w:p w:rsidR="00736E43" w:rsidRPr="003F1A4E" w:rsidRDefault="00736E43" w:rsidP="00736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
        </w:rPr>
      </w:pPr>
    </w:p>
    <w:p w:rsidR="00736E43" w:rsidRPr="008F2EAD" w:rsidRDefault="00736E43" w:rsidP="003F1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736E43">
        <w:rPr>
          <w:sz w:val="24"/>
          <w:szCs w:val="24"/>
          <w:lang w:val="en"/>
        </w:rPr>
        <w:t>Key words: crustaceans, molluscs, commercialization, Bragança</w:t>
      </w:r>
    </w:p>
    <w:p w:rsidR="003F1A4E" w:rsidRPr="008F2EAD" w:rsidRDefault="003F1A4E" w:rsidP="003F1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en-US"/>
        </w:rPr>
      </w:pPr>
    </w:p>
    <w:p w:rsidR="00E12B36" w:rsidRDefault="00E12B36"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p>
    <w:p w:rsidR="00837380" w:rsidRDefault="00837380" w:rsidP="0041731C">
      <w:pPr>
        <w:suppressAutoHyphens/>
        <w:spacing w:after="160"/>
        <w:ind w:firstLine="708"/>
        <w:jc w:val="both"/>
        <w:rPr>
          <w:rFonts w:eastAsia="Droid Sans Fallback"/>
          <w:b/>
          <w:sz w:val="24"/>
          <w:szCs w:val="24"/>
          <w:lang w:val="en-US" w:eastAsia="en-US"/>
        </w:rPr>
      </w:pPr>
      <w:bookmarkStart w:id="0" w:name="_GoBack"/>
      <w:bookmarkEnd w:id="0"/>
    </w:p>
    <w:p w:rsidR="00837380" w:rsidRDefault="00837380" w:rsidP="0041731C">
      <w:pPr>
        <w:suppressAutoHyphens/>
        <w:spacing w:after="160"/>
        <w:ind w:firstLine="708"/>
        <w:jc w:val="both"/>
        <w:rPr>
          <w:rFonts w:eastAsia="Droid Sans Fallback"/>
          <w:b/>
          <w:sz w:val="24"/>
          <w:szCs w:val="24"/>
          <w:lang w:val="en-US" w:eastAsia="en-US"/>
        </w:rPr>
      </w:pPr>
    </w:p>
    <w:p w:rsidR="003D1411" w:rsidRDefault="003D1411" w:rsidP="003D1411">
      <w:pPr>
        <w:suppressAutoHyphens/>
        <w:spacing w:after="160"/>
        <w:jc w:val="both"/>
        <w:rPr>
          <w:rFonts w:eastAsia="Droid Sans Fallback"/>
          <w:b/>
          <w:sz w:val="24"/>
          <w:szCs w:val="24"/>
          <w:lang w:val="en-US" w:eastAsia="en-US"/>
        </w:rPr>
      </w:pPr>
    </w:p>
    <w:p w:rsidR="000D55E7" w:rsidRDefault="008A356F" w:rsidP="00964458">
      <w:pPr>
        <w:suppressAutoHyphens/>
        <w:spacing w:after="160"/>
        <w:ind w:firstLine="708"/>
        <w:jc w:val="both"/>
        <w:rPr>
          <w:rFonts w:eastAsia="Droid Sans Fallback"/>
          <w:sz w:val="24"/>
          <w:szCs w:val="24"/>
          <w:lang w:eastAsia="en-US"/>
        </w:rPr>
      </w:pPr>
      <w:r>
        <w:rPr>
          <w:rFonts w:eastAsia="Droid Sans Fallback"/>
          <w:b/>
          <w:sz w:val="24"/>
          <w:szCs w:val="24"/>
          <w:lang w:eastAsia="en-US"/>
        </w:rPr>
        <w:lastRenderedPageBreak/>
        <w:t>1.</w:t>
      </w:r>
      <w:r w:rsidR="006C1BB5" w:rsidRPr="003F1A4E">
        <w:rPr>
          <w:rFonts w:eastAsia="Droid Sans Fallback"/>
          <w:b/>
          <w:sz w:val="24"/>
          <w:szCs w:val="24"/>
          <w:lang w:eastAsia="en-US"/>
        </w:rPr>
        <w:t>INTRODUÇÃO</w:t>
      </w:r>
      <w:r w:rsidR="006C1BB5">
        <w:rPr>
          <w:rFonts w:eastAsia="Droid Sans Fallback"/>
          <w:sz w:val="24"/>
          <w:szCs w:val="24"/>
          <w:lang w:eastAsia="en-US"/>
        </w:rPr>
        <w:t>.</w:t>
      </w:r>
    </w:p>
    <w:p w:rsidR="00D20D05" w:rsidRPr="00DB44CF" w:rsidRDefault="00D20D05" w:rsidP="00964458">
      <w:pPr>
        <w:tabs>
          <w:tab w:val="left" w:pos="6096"/>
        </w:tabs>
        <w:autoSpaceDE w:val="0"/>
        <w:autoSpaceDN w:val="0"/>
        <w:adjustRightInd w:val="0"/>
        <w:ind w:firstLine="708"/>
        <w:jc w:val="both"/>
        <w:rPr>
          <w:rFonts w:eastAsia="Droid Sans Fallback"/>
          <w:sz w:val="24"/>
          <w:szCs w:val="24"/>
          <w:lang w:eastAsia="en-US"/>
        </w:rPr>
      </w:pPr>
      <w:r>
        <w:rPr>
          <w:rFonts w:eastAsia="Droid Sans Fallback"/>
          <w:sz w:val="24"/>
          <w:szCs w:val="24"/>
          <w:lang w:eastAsia="en-US"/>
        </w:rPr>
        <w:t>O pescado é um recurso</w:t>
      </w:r>
      <w:r w:rsidRPr="00DB44CF">
        <w:rPr>
          <w:rFonts w:eastAsia="Droid Sans Fallback"/>
          <w:sz w:val="24"/>
          <w:szCs w:val="24"/>
          <w:lang w:eastAsia="en-US"/>
        </w:rPr>
        <w:t xml:space="preserve"> </w:t>
      </w:r>
      <w:r>
        <w:rPr>
          <w:rFonts w:eastAsia="Droid Sans Fallback"/>
          <w:sz w:val="24"/>
          <w:szCs w:val="24"/>
          <w:lang w:eastAsia="en-US"/>
        </w:rPr>
        <w:t>alimentar</w:t>
      </w:r>
      <w:r w:rsidRPr="00DB44CF">
        <w:rPr>
          <w:rFonts w:eastAsia="Droid Sans Fallback"/>
          <w:sz w:val="24"/>
          <w:szCs w:val="24"/>
          <w:lang w:eastAsia="en-US"/>
        </w:rPr>
        <w:t xml:space="preserve"> de grande importância nutricional, </w:t>
      </w:r>
      <w:r>
        <w:rPr>
          <w:rFonts w:eastAsia="Droid Sans Fallback"/>
          <w:sz w:val="24"/>
          <w:szCs w:val="24"/>
          <w:lang w:eastAsia="en-US"/>
        </w:rPr>
        <w:t>fonte natural</w:t>
      </w:r>
      <w:r w:rsidRPr="00DB44CF">
        <w:rPr>
          <w:rFonts w:eastAsia="Droid Sans Fallback"/>
          <w:sz w:val="24"/>
          <w:szCs w:val="24"/>
          <w:lang w:eastAsia="en-US"/>
        </w:rPr>
        <w:t xml:space="preserve"> de proteínas que contêm todos os aminoácidos essenciais</w:t>
      </w:r>
      <w:r w:rsidRPr="00DB44CF">
        <w:rPr>
          <w:rFonts w:eastAsiaTheme="minorHAnsi"/>
          <w:sz w:val="24"/>
          <w:szCs w:val="24"/>
          <w:lang w:eastAsia="en-US"/>
        </w:rPr>
        <w:t xml:space="preserve"> para o crescimento e manutenção de um corpo saudável. Ricos em nutrientes como </w:t>
      </w:r>
      <w:r w:rsidRPr="00DB44CF">
        <w:rPr>
          <w:sz w:val="24"/>
          <w:szCs w:val="24"/>
        </w:rPr>
        <w:t xml:space="preserve">vitaminas </w:t>
      </w:r>
      <w:r>
        <w:rPr>
          <w:rFonts w:eastAsiaTheme="minorHAnsi"/>
          <w:sz w:val="24"/>
          <w:szCs w:val="24"/>
          <w:lang w:eastAsia="en-US"/>
        </w:rPr>
        <w:t xml:space="preserve">e </w:t>
      </w:r>
      <w:r w:rsidRPr="00DB44CF">
        <w:rPr>
          <w:rFonts w:eastAsiaTheme="minorHAnsi"/>
          <w:sz w:val="24"/>
          <w:szCs w:val="24"/>
          <w:lang w:eastAsia="en-US"/>
        </w:rPr>
        <w:t>minerais</w:t>
      </w:r>
      <w:r>
        <w:rPr>
          <w:rFonts w:eastAsiaTheme="minorHAnsi"/>
          <w:sz w:val="24"/>
          <w:szCs w:val="24"/>
          <w:lang w:eastAsia="en-US"/>
        </w:rPr>
        <w:t>,</w:t>
      </w:r>
      <w:r w:rsidRPr="00DB44CF">
        <w:rPr>
          <w:sz w:val="24"/>
          <w:szCs w:val="24"/>
        </w:rPr>
        <w:t xml:space="preserve"> </w:t>
      </w:r>
      <w:r w:rsidRPr="003D1411">
        <w:rPr>
          <w:rFonts w:eastAsia="Droid Sans Fallback"/>
          <w:sz w:val="24"/>
        </w:rPr>
        <w:t xml:space="preserve">além </w:t>
      </w:r>
      <w:r>
        <w:rPr>
          <w:rFonts w:eastAsiaTheme="minorHAnsi"/>
          <w:sz w:val="24"/>
          <w:szCs w:val="24"/>
          <w:lang w:eastAsia="en-US"/>
        </w:rPr>
        <w:t>de a</w:t>
      </w:r>
      <w:r w:rsidRPr="00DB44CF">
        <w:rPr>
          <w:rFonts w:eastAsiaTheme="minorHAnsi"/>
          <w:sz w:val="24"/>
          <w:szCs w:val="24"/>
          <w:lang w:eastAsia="en-US"/>
        </w:rPr>
        <w:t>presenta</w:t>
      </w:r>
      <w:r>
        <w:rPr>
          <w:rFonts w:eastAsiaTheme="minorHAnsi"/>
          <w:sz w:val="24"/>
          <w:szCs w:val="24"/>
          <w:lang w:eastAsia="en-US"/>
        </w:rPr>
        <w:t>r</w:t>
      </w:r>
      <w:r w:rsidRPr="00DB44CF">
        <w:rPr>
          <w:rFonts w:eastAsiaTheme="minorHAnsi"/>
          <w:sz w:val="24"/>
          <w:szCs w:val="24"/>
          <w:lang w:eastAsia="en-US"/>
        </w:rPr>
        <w:t xml:space="preserve"> ca</w:t>
      </w:r>
      <w:r w:rsidR="00EE466F">
        <w:rPr>
          <w:rFonts w:eastAsiaTheme="minorHAnsi"/>
          <w:sz w:val="24"/>
          <w:szCs w:val="24"/>
          <w:lang w:eastAsia="en-US"/>
        </w:rPr>
        <w:t>rne com baixo teor de gordura</w:t>
      </w:r>
      <w:r w:rsidRPr="00DB44CF">
        <w:rPr>
          <w:rFonts w:eastAsiaTheme="minorHAnsi"/>
          <w:sz w:val="24"/>
          <w:szCs w:val="24"/>
          <w:lang w:eastAsia="en-US"/>
        </w:rPr>
        <w:t xml:space="preserve">, fonte de ômega 3 </w:t>
      </w:r>
      <w:r w:rsidRPr="00DB44CF">
        <w:rPr>
          <w:rFonts w:eastAsia="Droid Sans Fallback"/>
          <w:sz w:val="24"/>
          <w:szCs w:val="24"/>
          <w:lang w:eastAsia="en-US"/>
        </w:rPr>
        <w:t xml:space="preserve">ácido graxo essencial para a dieta </w:t>
      </w:r>
      <w:r>
        <w:rPr>
          <w:rFonts w:eastAsia="Droid Sans Fallback"/>
          <w:sz w:val="24"/>
          <w:szCs w:val="24"/>
          <w:lang w:eastAsia="en-US"/>
        </w:rPr>
        <w:t>humana</w:t>
      </w:r>
      <w:r w:rsidRPr="00DB44CF">
        <w:rPr>
          <w:rFonts w:eastAsia="Droid Sans Fallback"/>
          <w:sz w:val="24"/>
          <w:szCs w:val="24"/>
          <w:lang w:eastAsia="en-US"/>
        </w:rPr>
        <w:t xml:space="preserve"> </w:t>
      </w:r>
      <w:r w:rsidRPr="00DB44CF">
        <w:rPr>
          <w:rFonts w:eastAsiaTheme="minorHAnsi"/>
          <w:sz w:val="24"/>
          <w:szCs w:val="24"/>
          <w:lang w:eastAsia="en-US"/>
        </w:rPr>
        <w:t>(</w:t>
      </w:r>
      <w:r w:rsidR="004D188E">
        <w:rPr>
          <w:rFonts w:eastAsiaTheme="minorHAnsi"/>
          <w:sz w:val="24"/>
          <w:szCs w:val="24"/>
          <w:lang w:eastAsia="en-US"/>
        </w:rPr>
        <w:t>DE OLIVEIRA SANTORI e AMANCIO</w:t>
      </w:r>
      <w:r w:rsidRPr="00DB44CF">
        <w:rPr>
          <w:rFonts w:eastAsiaTheme="minorHAnsi"/>
          <w:sz w:val="24"/>
          <w:szCs w:val="24"/>
          <w:lang w:eastAsia="en-US"/>
        </w:rPr>
        <w:t>,</w:t>
      </w:r>
      <w:r w:rsidR="001D688C">
        <w:rPr>
          <w:rFonts w:eastAsiaTheme="minorHAnsi"/>
          <w:sz w:val="24"/>
          <w:szCs w:val="24"/>
          <w:lang w:eastAsia="en-US"/>
        </w:rPr>
        <w:t xml:space="preserve"> </w:t>
      </w:r>
      <w:r w:rsidRPr="00DB44CF">
        <w:rPr>
          <w:rFonts w:eastAsiaTheme="minorHAnsi"/>
          <w:sz w:val="24"/>
          <w:szCs w:val="24"/>
          <w:lang w:eastAsia="en-US"/>
        </w:rPr>
        <w:t xml:space="preserve">2012; MPA, 2014). </w:t>
      </w:r>
      <w:r w:rsidRPr="00DB44CF">
        <w:rPr>
          <w:sz w:val="24"/>
          <w:szCs w:val="24"/>
        </w:rPr>
        <w:t>O alto valor nutricional do pescado associado a uma</w:t>
      </w:r>
      <w:r w:rsidRPr="00DB44CF">
        <w:rPr>
          <w:rFonts w:eastAsia="Droid Sans Fallback"/>
          <w:sz w:val="24"/>
          <w:szCs w:val="24"/>
          <w:lang w:eastAsia="en-US"/>
        </w:rPr>
        <w:t xml:space="preserve"> crescente busca por uma alimentação mais saudável</w:t>
      </w:r>
      <w:r w:rsidRPr="00DB44CF">
        <w:rPr>
          <w:sz w:val="24"/>
          <w:szCs w:val="24"/>
        </w:rPr>
        <w:t xml:space="preserve"> têm causado um aumento do interesse por esse produto.</w:t>
      </w:r>
      <w:r>
        <w:rPr>
          <w:sz w:val="24"/>
          <w:szCs w:val="24"/>
        </w:rPr>
        <w:t xml:space="preserve"> </w:t>
      </w:r>
      <w:r w:rsidRPr="00DB44CF">
        <w:rPr>
          <w:sz w:val="24"/>
          <w:szCs w:val="24"/>
        </w:rPr>
        <w:t>Nos últimos</w:t>
      </w:r>
      <w:r w:rsidRPr="00DB44CF">
        <w:rPr>
          <w:rFonts w:eastAsiaTheme="minorHAnsi"/>
          <w:color w:val="000000"/>
          <w:sz w:val="24"/>
          <w:szCs w:val="24"/>
          <w:lang w:eastAsia="en-US"/>
        </w:rPr>
        <w:t xml:space="preserve"> </w:t>
      </w:r>
      <w:r w:rsidRPr="00DB44CF">
        <w:rPr>
          <w:rFonts w:eastAsia="Droid Sans Fallback"/>
          <w:sz w:val="24"/>
          <w:szCs w:val="24"/>
          <w:lang w:eastAsia="en-US"/>
        </w:rPr>
        <w:t>50 anos a demanda</w:t>
      </w:r>
      <w:r w:rsidRPr="00DB44CF">
        <w:rPr>
          <w:sz w:val="24"/>
          <w:szCs w:val="24"/>
        </w:rPr>
        <w:t xml:space="preserve"> </w:t>
      </w:r>
      <w:r w:rsidRPr="00DB44CF">
        <w:rPr>
          <w:rFonts w:eastAsia="Droid Sans Fallback"/>
          <w:sz w:val="24"/>
          <w:szCs w:val="24"/>
          <w:lang w:eastAsia="en-US"/>
        </w:rPr>
        <w:t xml:space="preserve">mundial por pescado cresceu consideravelmente, alcançando uma média de 3,2% por </w:t>
      </w:r>
      <w:r w:rsidR="000C21E8" w:rsidRPr="00DB44CF">
        <w:rPr>
          <w:rFonts w:eastAsia="Droid Sans Fallback"/>
          <w:sz w:val="24"/>
          <w:szCs w:val="24"/>
          <w:lang w:eastAsia="en-US"/>
        </w:rPr>
        <w:t>ano</w:t>
      </w:r>
      <w:r w:rsidR="000C21E8">
        <w:rPr>
          <w:rFonts w:eastAsia="Droid Sans Fallback"/>
          <w:sz w:val="24"/>
          <w:szCs w:val="24"/>
          <w:lang w:eastAsia="en-US"/>
        </w:rPr>
        <w:t>, impulsionando</w:t>
      </w:r>
      <w:r>
        <w:rPr>
          <w:rFonts w:eastAsia="Droid Sans Fallback"/>
          <w:sz w:val="24"/>
          <w:szCs w:val="24"/>
          <w:lang w:eastAsia="en-US"/>
        </w:rPr>
        <w:t xml:space="preserve"> o aumento </w:t>
      </w:r>
      <w:r w:rsidR="000C21E8">
        <w:rPr>
          <w:rFonts w:eastAsia="Droid Sans Fallback"/>
          <w:sz w:val="24"/>
          <w:szCs w:val="24"/>
          <w:lang w:eastAsia="en-US"/>
        </w:rPr>
        <w:t>da produção nas últimas décadas</w:t>
      </w:r>
      <w:r w:rsidR="000C21E8" w:rsidRPr="000C21E8">
        <w:rPr>
          <w:rFonts w:eastAsia="Droid Sans Fallback"/>
          <w:sz w:val="24"/>
          <w:szCs w:val="24"/>
          <w:lang w:eastAsia="en-US"/>
        </w:rPr>
        <w:t xml:space="preserve"> </w:t>
      </w:r>
      <w:r w:rsidR="000C21E8">
        <w:rPr>
          <w:rFonts w:eastAsia="Droid Sans Fallback"/>
          <w:sz w:val="24"/>
          <w:szCs w:val="24"/>
          <w:lang w:eastAsia="en-US"/>
        </w:rPr>
        <w:t>(</w:t>
      </w:r>
      <w:r w:rsidR="000C21E8" w:rsidRPr="00DB44CF">
        <w:rPr>
          <w:rFonts w:eastAsia="Droid Sans Fallback"/>
          <w:sz w:val="24"/>
          <w:szCs w:val="24"/>
          <w:lang w:eastAsia="en-US"/>
        </w:rPr>
        <w:t>BRABO et.al,2016)</w:t>
      </w:r>
      <w:r w:rsidR="000C21E8">
        <w:rPr>
          <w:rFonts w:eastAsia="Droid Sans Fallback"/>
          <w:sz w:val="24"/>
          <w:szCs w:val="24"/>
          <w:lang w:eastAsia="en-US"/>
        </w:rPr>
        <w:t>.</w:t>
      </w:r>
    </w:p>
    <w:p w:rsidR="00B04787" w:rsidRPr="003D1411" w:rsidRDefault="004449A0" w:rsidP="00964458">
      <w:pPr>
        <w:pStyle w:val="SemEspaamento"/>
        <w:ind w:firstLine="708"/>
        <w:jc w:val="both"/>
        <w:rPr>
          <w:rFonts w:eastAsia="Droid Sans Fallback"/>
          <w:sz w:val="24"/>
        </w:rPr>
      </w:pPr>
      <w:r w:rsidRPr="003D1411">
        <w:rPr>
          <w:rFonts w:eastAsia="Droid Sans Fallback"/>
          <w:sz w:val="24"/>
        </w:rPr>
        <w:t>Em 2014</w:t>
      </w:r>
      <w:r w:rsidR="00BA3D5B" w:rsidRPr="003D1411">
        <w:rPr>
          <w:rFonts w:eastAsia="Droid Sans Fallback"/>
          <w:sz w:val="24"/>
        </w:rPr>
        <w:t xml:space="preserve">, </w:t>
      </w:r>
      <w:r w:rsidR="00481968" w:rsidRPr="003D1411">
        <w:rPr>
          <w:rFonts w:eastAsia="Droid Sans Fallback"/>
          <w:sz w:val="24"/>
        </w:rPr>
        <w:t xml:space="preserve">a </w:t>
      </w:r>
      <w:r w:rsidR="00F82531">
        <w:rPr>
          <w:rFonts w:eastAsia="Droid Sans Fallback"/>
          <w:sz w:val="24"/>
        </w:rPr>
        <w:t>produção mundial de pescado</w:t>
      </w:r>
      <w:r w:rsidR="00BA3D5B" w:rsidRPr="003D1411">
        <w:rPr>
          <w:rFonts w:eastAsia="Droid Sans Fallback"/>
          <w:sz w:val="24"/>
        </w:rPr>
        <w:t xml:space="preserve">, </w:t>
      </w:r>
      <w:r w:rsidR="00F82531" w:rsidRPr="003D1411">
        <w:rPr>
          <w:rFonts w:eastAsia="Droid Sans Fallback"/>
          <w:sz w:val="24"/>
        </w:rPr>
        <w:t>exclui</w:t>
      </w:r>
      <w:r w:rsidR="00F82531">
        <w:rPr>
          <w:rFonts w:eastAsia="Droid Sans Fallback"/>
          <w:sz w:val="24"/>
        </w:rPr>
        <w:t>n</w:t>
      </w:r>
      <w:r w:rsidR="00F82531" w:rsidRPr="003D1411">
        <w:rPr>
          <w:rFonts w:eastAsia="Droid Sans Fallback"/>
          <w:sz w:val="24"/>
        </w:rPr>
        <w:t>do</w:t>
      </w:r>
      <w:r w:rsidR="00BA3D5B" w:rsidRPr="003D1411">
        <w:rPr>
          <w:rFonts w:eastAsia="Droid Sans Fallback"/>
          <w:sz w:val="24"/>
        </w:rPr>
        <w:t xml:space="preserve"> as plantas aquáticas, alcançou</w:t>
      </w:r>
      <w:r w:rsidR="0096673D" w:rsidRPr="003D1411">
        <w:rPr>
          <w:rFonts w:eastAsia="Droid Sans Fallback"/>
          <w:sz w:val="24"/>
        </w:rPr>
        <w:t xml:space="preserve"> aproximadamente </w:t>
      </w:r>
      <w:r w:rsidRPr="003D1411">
        <w:rPr>
          <w:rFonts w:eastAsia="Droid Sans Fallback"/>
          <w:sz w:val="24"/>
        </w:rPr>
        <w:t>167,2 milhões de toneladas, tendo a pesca contribuído com 93,4 milhões de toneladas e a aquicultura 73,8 milhões de toneladas. Deste total 146,3 milhões de toneladas foram d</w:t>
      </w:r>
      <w:r w:rsidR="00E55F7D" w:rsidRPr="003D1411">
        <w:rPr>
          <w:rFonts w:eastAsia="Droid Sans Fallback"/>
          <w:sz w:val="24"/>
        </w:rPr>
        <w:t>estinadas para o consumo humano</w:t>
      </w:r>
      <w:r w:rsidR="00693DFD" w:rsidRPr="003D1411">
        <w:rPr>
          <w:rFonts w:eastAsia="Droid Sans Fallback"/>
          <w:sz w:val="24"/>
        </w:rPr>
        <w:t>.</w:t>
      </w:r>
      <w:r w:rsidR="00481968" w:rsidRPr="003D1411">
        <w:rPr>
          <w:rFonts w:eastAsia="Droid Sans Fallback"/>
          <w:sz w:val="24"/>
        </w:rPr>
        <w:t xml:space="preserve"> A pesca</w:t>
      </w:r>
      <w:r w:rsidR="005D3013" w:rsidRPr="003D1411">
        <w:rPr>
          <w:rFonts w:eastAsia="Droid Sans Fallback"/>
          <w:sz w:val="24"/>
        </w:rPr>
        <w:t xml:space="preserve"> constituiu a</w:t>
      </w:r>
      <w:r w:rsidR="00AD18A3" w:rsidRPr="003D1411">
        <w:rPr>
          <w:rFonts w:eastAsia="Droid Sans Fallback"/>
          <w:sz w:val="24"/>
        </w:rPr>
        <w:t xml:space="preserve"> </w:t>
      </w:r>
      <w:r w:rsidR="00CC1942" w:rsidRPr="003D1411">
        <w:rPr>
          <w:rFonts w:eastAsia="Droid Sans Fallback"/>
          <w:sz w:val="24"/>
        </w:rPr>
        <w:t>maior parcela dos pescados,</w:t>
      </w:r>
      <w:r w:rsidR="005D3013" w:rsidRPr="003D1411">
        <w:rPr>
          <w:rFonts w:eastAsia="Droid Sans Fallback"/>
          <w:sz w:val="24"/>
        </w:rPr>
        <w:t xml:space="preserve"> neste mesmo ano foi responsável 11</w:t>
      </w:r>
      <w:r w:rsidR="00AD18A3" w:rsidRPr="003D1411">
        <w:rPr>
          <w:rFonts w:eastAsia="Droid Sans Fallback"/>
          <w:sz w:val="24"/>
        </w:rPr>
        <w:t>,7 milhões de toneladas em águas continentais e 81 milhões de toneladas em águas marinhas</w:t>
      </w:r>
      <w:r w:rsidR="00062467" w:rsidRPr="003D1411">
        <w:rPr>
          <w:rFonts w:eastAsia="Droid Sans Fallback"/>
          <w:sz w:val="24"/>
        </w:rPr>
        <w:t>, destacando recorde de capturas marinha</w:t>
      </w:r>
      <w:r w:rsidR="0081265B" w:rsidRPr="003D1411">
        <w:rPr>
          <w:rFonts w:eastAsia="Droid Sans Fallback"/>
          <w:sz w:val="24"/>
        </w:rPr>
        <w:t>s</w:t>
      </w:r>
      <w:r w:rsidR="00062467" w:rsidRPr="003D1411">
        <w:rPr>
          <w:rFonts w:eastAsia="Droid Sans Fallback"/>
          <w:sz w:val="24"/>
        </w:rPr>
        <w:t xml:space="preserve"> para atuns, lagosta, camarões e cefalópodes</w:t>
      </w:r>
      <w:r w:rsidR="00510903" w:rsidRPr="003D1411">
        <w:rPr>
          <w:rFonts w:eastAsia="Droid Sans Fallback"/>
          <w:sz w:val="24"/>
        </w:rPr>
        <w:t xml:space="preserve">. Enquanto que alguns do principais produtores de pesca como </w:t>
      </w:r>
      <w:r w:rsidR="00510903" w:rsidRPr="003D1411">
        <w:rPr>
          <w:rFonts w:eastAsiaTheme="minorHAnsi"/>
          <w:sz w:val="24"/>
        </w:rPr>
        <w:t>República Unida da Tanzânia, Federação Russa e Brasil relataram redução de capturas nas águas continentais.</w:t>
      </w:r>
      <w:r w:rsidR="00062467" w:rsidRPr="003D1411">
        <w:rPr>
          <w:rFonts w:eastAsia="Droid Sans Fallback"/>
          <w:sz w:val="24"/>
        </w:rPr>
        <w:t xml:space="preserve"> (FAO,2016)</w:t>
      </w:r>
      <w:r w:rsidR="00B04787" w:rsidRPr="003D1411">
        <w:rPr>
          <w:rFonts w:eastAsia="Droid Sans Fallback"/>
          <w:sz w:val="24"/>
        </w:rPr>
        <w:t xml:space="preserve">.  </w:t>
      </w:r>
    </w:p>
    <w:p w:rsidR="00B04787" w:rsidRPr="003D1411" w:rsidRDefault="00315917" w:rsidP="00964458">
      <w:pPr>
        <w:pStyle w:val="SemEspaamento"/>
        <w:ind w:firstLine="708"/>
        <w:jc w:val="both"/>
        <w:rPr>
          <w:rFonts w:eastAsia="Droid Sans Fallback"/>
          <w:sz w:val="24"/>
          <w:lang w:eastAsia="en-US"/>
        </w:rPr>
      </w:pPr>
      <w:r w:rsidRPr="003D1411">
        <w:rPr>
          <w:rFonts w:eastAsia="Droid Sans Fallback"/>
          <w:sz w:val="24"/>
          <w:lang w:eastAsia="en-US"/>
        </w:rPr>
        <w:t>Em 2011, aproximadamente 1,4 milhões de toneladas de pescados foram produzidos no Brasil, sendo a principal fonte da produção nacional a pesca ex</w:t>
      </w:r>
      <w:r w:rsidR="00AB7FA7" w:rsidRPr="003D1411">
        <w:rPr>
          <w:rFonts w:eastAsia="Droid Sans Fallback"/>
          <w:sz w:val="24"/>
          <w:lang w:eastAsia="en-US"/>
        </w:rPr>
        <w:t>trativista</w:t>
      </w:r>
      <w:r w:rsidR="00AB7FA7" w:rsidRPr="003D1411">
        <w:rPr>
          <w:sz w:val="24"/>
        </w:rPr>
        <w:t xml:space="preserve"> </w:t>
      </w:r>
      <w:r w:rsidR="00AB7FA7" w:rsidRPr="003D1411">
        <w:rPr>
          <w:rFonts w:eastAsia="Droid Sans Fallback"/>
          <w:sz w:val="24"/>
          <w:lang w:eastAsia="en-US"/>
        </w:rPr>
        <w:t>Marinha (38,7%) e a Continental (17,4%)</w:t>
      </w:r>
      <w:r w:rsidRPr="003D1411">
        <w:rPr>
          <w:rFonts w:eastAsia="Droid Sans Fallback"/>
          <w:sz w:val="24"/>
          <w:lang w:eastAsia="en-US"/>
        </w:rPr>
        <w:t>. Nesse contexto, a produção extrativa marinha foi responsável por 87% de Peixes ,10% d</w:t>
      </w:r>
      <w:r w:rsidR="005074AE" w:rsidRPr="003D1411">
        <w:rPr>
          <w:rFonts w:eastAsia="Droid Sans Fallback"/>
          <w:sz w:val="24"/>
          <w:lang w:eastAsia="en-US"/>
        </w:rPr>
        <w:t xml:space="preserve">e Crustáceos e 3% de Moluscos produzidas no Brasil </w:t>
      </w:r>
      <w:r w:rsidRPr="003D1411">
        <w:rPr>
          <w:rFonts w:eastAsia="Droid Sans Fallback"/>
          <w:sz w:val="24"/>
          <w:lang w:eastAsia="en-US"/>
        </w:rPr>
        <w:t>(MPA; 2013).  No mesmo ano a produção de Crustáceos chegou a 57.344,8 toneladas, e de moluscos 13.989,4 t, sendo que as espécies mais capturadas foram o camarão sete barbas (</w:t>
      </w:r>
      <w:r w:rsidRPr="003D1411">
        <w:rPr>
          <w:rFonts w:eastAsia="Droid Sans Fallback"/>
          <w:i/>
          <w:color w:val="000000"/>
          <w:sz w:val="24"/>
          <w:shd w:val="clear" w:color="auto" w:fill="FFFFFF"/>
          <w:lang w:eastAsia="en-US"/>
        </w:rPr>
        <w:t>Xiphopenaeus kroyeri</w:t>
      </w:r>
      <w:r w:rsidRPr="003D1411">
        <w:rPr>
          <w:rFonts w:eastAsia="Droid Sans Fallback"/>
          <w:sz w:val="24"/>
          <w:lang w:eastAsia="en-US"/>
        </w:rPr>
        <w:t>) e o mexilhão (</w:t>
      </w:r>
      <w:r w:rsidRPr="003D1411">
        <w:rPr>
          <w:rFonts w:eastAsia="Droid Sans Fallback"/>
          <w:i/>
          <w:sz w:val="24"/>
          <w:lang w:eastAsia="en-US"/>
        </w:rPr>
        <w:t>Mytella sp.)</w:t>
      </w:r>
      <w:r w:rsidRPr="003D1411">
        <w:rPr>
          <w:rFonts w:eastAsia="Droid Sans Fallback"/>
          <w:sz w:val="24"/>
          <w:lang w:eastAsia="en-US"/>
        </w:rPr>
        <w:t>.</w:t>
      </w:r>
    </w:p>
    <w:p w:rsidR="00315917" w:rsidRPr="003D1411" w:rsidRDefault="00315917" w:rsidP="00964458">
      <w:pPr>
        <w:pStyle w:val="SemEspaamento"/>
        <w:ind w:firstLine="708"/>
        <w:jc w:val="both"/>
        <w:rPr>
          <w:rFonts w:eastAsia="Droid Sans Fallback"/>
          <w:sz w:val="24"/>
          <w:lang w:eastAsia="en-US"/>
        </w:rPr>
      </w:pPr>
      <w:r w:rsidRPr="003D1411">
        <w:rPr>
          <w:rFonts w:eastAsia="Droid Sans Fallback"/>
          <w:sz w:val="24"/>
          <w:lang w:eastAsia="en-US"/>
        </w:rPr>
        <w:t xml:space="preserve">Na região Norte, a pesca extrativa marinha e estuarina representa uma </w:t>
      </w:r>
      <w:r w:rsidR="009B1831" w:rsidRPr="003D1411">
        <w:rPr>
          <w:rFonts w:eastAsia="Droid Sans Fallback"/>
          <w:sz w:val="24"/>
          <w:lang w:eastAsia="en-US"/>
        </w:rPr>
        <w:t>importante atividade econômica</w:t>
      </w:r>
      <w:r w:rsidR="00633CAF" w:rsidRPr="003D1411">
        <w:rPr>
          <w:rFonts w:eastAsia="Droid Sans Fallback"/>
          <w:sz w:val="24"/>
          <w:lang w:eastAsia="en-US"/>
        </w:rPr>
        <w:t xml:space="preserve">, </w:t>
      </w:r>
      <w:r w:rsidR="0071056C" w:rsidRPr="003D1411">
        <w:rPr>
          <w:rFonts w:eastAsia="Droid Sans Fallback"/>
          <w:sz w:val="24"/>
          <w:lang w:eastAsia="en-US"/>
        </w:rPr>
        <w:t xml:space="preserve">sendo o Pará </w:t>
      </w:r>
      <w:r w:rsidR="00633CAF" w:rsidRPr="003D1411">
        <w:rPr>
          <w:rFonts w:eastAsia="Droid Sans Fallback"/>
          <w:sz w:val="24"/>
          <w:lang w:eastAsia="en-US"/>
        </w:rPr>
        <w:t>o maior produtor de pescados da região</w:t>
      </w:r>
      <w:r w:rsidR="0071056C" w:rsidRPr="003D1411">
        <w:rPr>
          <w:rFonts w:eastAsia="Droid Sans Fallback"/>
          <w:sz w:val="24"/>
          <w:lang w:eastAsia="en-US"/>
        </w:rPr>
        <w:t>,</w:t>
      </w:r>
      <w:r w:rsidR="00633CAF" w:rsidRPr="003D1411">
        <w:rPr>
          <w:rFonts w:eastAsia="Droid Sans Fallback"/>
          <w:sz w:val="24"/>
          <w:lang w:eastAsia="en-US"/>
        </w:rPr>
        <w:t xml:space="preserve"> com produção de aproximadamente 87,5 milhões de toneladas.</w:t>
      </w:r>
      <w:r w:rsidR="0081265B" w:rsidRPr="003D1411">
        <w:rPr>
          <w:rFonts w:eastAsia="Droid Sans Fallback"/>
          <w:sz w:val="24"/>
          <w:lang w:eastAsia="en-US"/>
        </w:rPr>
        <w:t xml:space="preserve"> </w:t>
      </w:r>
      <w:r w:rsidR="00633CAF" w:rsidRPr="003D1411">
        <w:rPr>
          <w:rFonts w:eastAsia="Droid Sans Fallback"/>
          <w:sz w:val="24"/>
          <w:lang w:eastAsia="en-US"/>
        </w:rPr>
        <w:t>Em 2011</w:t>
      </w:r>
      <w:r w:rsidR="0081265B" w:rsidRPr="003D1411">
        <w:rPr>
          <w:rFonts w:eastAsia="Droid Sans Fallback"/>
          <w:sz w:val="24"/>
          <w:lang w:eastAsia="en-US"/>
        </w:rPr>
        <w:t>,</w:t>
      </w:r>
      <w:r w:rsidR="00633CAF" w:rsidRPr="003D1411">
        <w:rPr>
          <w:rFonts w:eastAsia="Droid Sans Fallback"/>
          <w:sz w:val="24"/>
          <w:lang w:eastAsia="en-US"/>
        </w:rPr>
        <w:t xml:space="preserve"> o Estado foi o segundo maior produtor nacional de pescado marinho oriundo do extrativismo, represe</w:t>
      </w:r>
      <w:r w:rsidR="00171629" w:rsidRPr="003D1411">
        <w:rPr>
          <w:rFonts w:eastAsia="Droid Sans Fallback"/>
          <w:sz w:val="24"/>
          <w:lang w:eastAsia="en-US"/>
        </w:rPr>
        <w:t>ntado 15,8 % da produção brasileira, ficando atrás apenas do estado de Santa Catarina</w:t>
      </w:r>
      <w:r w:rsidR="0081265B" w:rsidRPr="003D1411">
        <w:rPr>
          <w:rFonts w:eastAsia="Droid Sans Fallback"/>
          <w:sz w:val="24"/>
          <w:lang w:eastAsia="en-US"/>
        </w:rPr>
        <w:t xml:space="preserve"> (MPA, 2013).   </w:t>
      </w:r>
      <w:r w:rsidR="00171629" w:rsidRPr="003D1411">
        <w:rPr>
          <w:rFonts w:eastAsia="Droid Sans Fallback"/>
          <w:sz w:val="24"/>
          <w:lang w:eastAsia="en-US"/>
        </w:rPr>
        <w:t xml:space="preserve"> </w:t>
      </w:r>
      <w:r w:rsidRPr="003D1411">
        <w:rPr>
          <w:rFonts w:eastAsia="Droid Sans Fallback"/>
          <w:sz w:val="24"/>
          <w:lang w:eastAsia="en-US"/>
        </w:rPr>
        <w:t>Nesse cenár</w:t>
      </w:r>
      <w:r w:rsidR="0071056C" w:rsidRPr="003D1411">
        <w:rPr>
          <w:rFonts w:eastAsia="Droid Sans Fallback"/>
          <w:sz w:val="24"/>
          <w:lang w:eastAsia="en-US"/>
        </w:rPr>
        <w:t>io, o Nordeste paraense destaca-se</w:t>
      </w:r>
      <w:r w:rsidRPr="003D1411">
        <w:rPr>
          <w:rFonts w:eastAsia="Droid Sans Fallback"/>
          <w:sz w:val="24"/>
          <w:lang w:eastAsia="en-US"/>
        </w:rPr>
        <w:t xml:space="preserve"> por apresentar um papel fundamental para economia estadual, com municípios com números significativos</w:t>
      </w:r>
      <w:r w:rsidR="00BA2CB6" w:rsidRPr="003D1411">
        <w:rPr>
          <w:rFonts w:eastAsia="Droid Sans Fallback"/>
          <w:sz w:val="24"/>
          <w:lang w:eastAsia="en-US"/>
        </w:rPr>
        <w:t xml:space="preserve"> no desembarque de pescado</w:t>
      </w:r>
      <w:r w:rsidRPr="003D1411">
        <w:rPr>
          <w:rFonts w:eastAsia="Droid Sans Fallback"/>
          <w:sz w:val="24"/>
          <w:lang w:eastAsia="en-US"/>
        </w:rPr>
        <w:t>, como Belém, Vi</w:t>
      </w:r>
      <w:r w:rsidR="0081265B" w:rsidRPr="003D1411">
        <w:rPr>
          <w:rFonts w:eastAsia="Droid Sans Fallback"/>
          <w:sz w:val="24"/>
          <w:lang w:eastAsia="en-US"/>
        </w:rPr>
        <w:t>gia</w:t>
      </w:r>
      <w:r w:rsidR="00BF6119" w:rsidRPr="003D1411">
        <w:rPr>
          <w:rFonts w:eastAsia="Droid Sans Fallback"/>
          <w:sz w:val="24"/>
          <w:lang w:eastAsia="en-US"/>
        </w:rPr>
        <w:t xml:space="preserve"> </w:t>
      </w:r>
      <w:r w:rsidR="003F1A4E" w:rsidRPr="003D1411">
        <w:rPr>
          <w:rFonts w:eastAsia="Droid Sans Fallback"/>
          <w:sz w:val="24"/>
          <w:lang w:eastAsia="en-US"/>
        </w:rPr>
        <w:t>e Bragança (FURTADO JÚNIOR, 2006</w:t>
      </w:r>
      <w:r w:rsidR="00BF6119" w:rsidRPr="003D1411">
        <w:rPr>
          <w:rFonts w:eastAsia="Droid Sans Fallback"/>
          <w:sz w:val="24"/>
          <w:lang w:eastAsia="en-US"/>
        </w:rPr>
        <w:t>)</w:t>
      </w:r>
    </w:p>
    <w:p w:rsidR="006C1BB5" w:rsidRPr="003D1411" w:rsidRDefault="0098194D" w:rsidP="00964458">
      <w:pPr>
        <w:pStyle w:val="SemEspaamento"/>
        <w:ind w:firstLine="708"/>
        <w:jc w:val="both"/>
        <w:rPr>
          <w:rFonts w:eastAsia="Droid Sans Fallback"/>
          <w:sz w:val="24"/>
          <w:lang w:eastAsia="en-US"/>
        </w:rPr>
      </w:pPr>
      <w:r w:rsidRPr="003D1411">
        <w:rPr>
          <w:rFonts w:eastAsia="Droid Sans Fallback"/>
          <w:sz w:val="24"/>
          <w:lang w:eastAsia="en-US"/>
        </w:rPr>
        <w:t xml:space="preserve">Devido ao grande potencial pesqueiro, o município de Bragança (01°03’57”S 046°47’22”W) figura entre os principais polos de produção de pescado de origem marinha-estuarina do Estado do </w:t>
      </w:r>
      <w:r w:rsidR="0071056C" w:rsidRPr="003D1411">
        <w:rPr>
          <w:rFonts w:eastAsia="Droid Sans Fallback"/>
          <w:sz w:val="24"/>
          <w:lang w:eastAsia="en-US"/>
        </w:rPr>
        <w:t>Pará. O município situa-</w:t>
      </w:r>
      <w:r w:rsidR="00315917" w:rsidRPr="003D1411">
        <w:rPr>
          <w:rFonts w:eastAsia="Droid Sans Fallback"/>
          <w:sz w:val="24"/>
          <w:lang w:eastAsia="en-US"/>
        </w:rPr>
        <w:t>se na região estuarina do Rio Caeté, e apresenta grande produtividade natural, o que justifica ser área de berçário para peixes, camarões, caranguejos, mexilhões e outros organismos (BRAGA</w:t>
      </w:r>
      <w:r w:rsidR="00BE7432" w:rsidRPr="003D1411">
        <w:rPr>
          <w:rFonts w:eastAsia="Droid Sans Fallback"/>
          <w:i/>
          <w:sz w:val="24"/>
          <w:lang w:eastAsia="en-US"/>
        </w:rPr>
        <w:t xml:space="preserve"> </w:t>
      </w:r>
      <w:r w:rsidR="00315917" w:rsidRPr="003D1411">
        <w:rPr>
          <w:rFonts w:eastAsia="Droid Sans Fallback"/>
          <w:i/>
          <w:sz w:val="24"/>
          <w:lang w:eastAsia="en-US"/>
        </w:rPr>
        <w:t>et</w:t>
      </w:r>
      <w:r w:rsidR="00BE7432" w:rsidRPr="003D1411">
        <w:rPr>
          <w:rFonts w:eastAsia="Droid Sans Fallback"/>
          <w:sz w:val="24"/>
          <w:lang w:eastAsia="en-US"/>
        </w:rPr>
        <w:t xml:space="preserve"> </w:t>
      </w:r>
      <w:r w:rsidR="00315917" w:rsidRPr="003D1411">
        <w:rPr>
          <w:rFonts w:eastAsia="Droid Sans Fallback"/>
          <w:sz w:val="24"/>
          <w:lang w:eastAsia="en-US"/>
        </w:rPr>
        <w:t>al., 2006). O acentuado potencial pesque</w:t>
      </w:r>
      <w:r w:rsidR="0081265B" w:rsidRPr="003D1411">
        <w:rPr>
          <w:rFonts w:eastAsia="Droid Sans Fallback"/>
          <w:sz w:val="24"/>
          <w:lang w:eastAsia="en-US"/>
        </w:rPr>
        <w:t xml:space="preserve">iro </w:t>
      </w:r>
      <w:r w:rsidR="00315917" w:rsidRPr="003D1411">
        <w:rPr>
          <w:rFonts w:eastAsia="Droid Sans Fallback"/>
          <w:sz w:val="24"/>
          <w:lang w:eastAsia="en-US"/>
        </w:rPr>
        <w:t>está ligado em grande parte pela sua localização geográfica, que conta com uma extensa área de mangueza</w:t>
      </w:r>
      <w:r w:rsidR="00B44EB1" w:rsidRPr="003D1411">
        <w:rPr>
          <w:rFonts w:eastAsia="Droid Sans Fallback"/>
          <w:sz w:val="24"/>
          <w:lang w:eastAsia="en-US"/>
        </w:rPr>
        <w:t>l, estuários e campos alagados.</w:t>
      </w:r>
    </w:p>
    <w:p w:rsidR="00315917" w:rsidRPr="003D1411" w:rsidRDefault="00315917" w:rsidP="00964458">
      <w:pPr>
        <w:pStyle w:val="SemEspaamento"/>
        <w:ind w:firstLine="708"/>
        <w:jc w:val="both"/>
        <w:rPr>
          <w:rFonts w:eastAsia="Droid Sans Fallback"/>
          <w:sz w:val="24"/>
          <w:lang w:eastAsia="en-US"/>
        </w:rPr>
      </w:pPr>
      <w:r w:rsidRPr="003D1411">
        <w:rPr>
          <w:rFonts w:eastAsia="Droid Sans Fallback"/>
          <w:sz w:val="24"/>
          <w:lang w:eastAsia="en-US"/>
        </w:rPr>
        <w:t>A exploração desses recursos constitui uma das principais fontes de renda da</w:t>
      </w:r>
      <w:r w:rsidR="00F82531">
        <w:rPr>
          <w:rFonts w:eastAsia="Droid Sans Fallback"/>
          <w:sz w:val="24"/>
          <w:lang w:eastAsia="en-US"/>
        </w:rPr>
        <w:t xml:space="preserve"> população, sendo a pesca artesanal</w:t>
      </w:r>
      <w:r w:rsidRPr="003D1411">
        <w:rPr>
          <w:rFonts w:eastAsia="Droid Sans Fallback"/>
          <w:sz w:val="24"/>
          <w:lang w:eastAsia="en-US"/>
        </w:rPr>
        <w:t xml:space="preserve"> a forma de extrativismo mais comum da região do Salgado</w:t>
      </w:r>
      <w:r w:rsidR="00A3783E" w:rsidRPr="003D1411">
        <w:rPr>
          <w:rFonts w:eastAsia="Droid Sans Fallback"/>
          <w:sz w:val="24"/>
          <w:lang w:eastAsia="en-US"/>
        </w:rPr>
        <w:t xml:space="preserve"> paraense</w:t>
      </w:r>
      <w:r w:rsidRPr="003D1411">
        <w:rPr>
          <w:rFonts w:eastAsia="Droid Sans Fallback"/>
          <w:sz w:val="24"/>
          <w:lang w:eastAsia="en-US"/>
        </w:rPr>
        <w:t xml:space="preserve"> (LOPES</w:t>
      </w:r>
      <w:r w:rsidR="00E74DE9" w:rsidRPr="003D1411">
        <w:rPr>
          <w:rFonts w:eastAsia="Droid Sans Fallback"/>
          <w:sz w:val="24"/>
          <w:lang w:eastAsia="en-US"/>
        </w:rPr>
        <w:t xml:space="preserve"> </w:t>
      </w:r>
      <w:r w:rsidR="00E74DE9" w:rsidRPr="003D1411">
        <w:rPr>
          <w:rFonts w:eastAsia="Droid Sans Fallback"/>
          <w:i/>
          <w:sz w:val="24"/>
          <w:lang w:eastAsia="en-US"/>
        </w:rPr>
        <w:t>et</w:t>
      </w:r>
      <w:r w:rsidR="00E74DE9" w:rsidRPr="003D1411">
        <w:rPr>
          <w:rFonts w:eastAsia="Droid Sans Fallback"/>
          <w:sz w:val="24"/>
          <w:lang w:eastAsia="en-US"/>
        </w:rPr>
        <w:t xml:space="preserve"> al.,</w:t>
      </w:r>
      <w:r w:rsidR="00F82531">
        <w:rPr>
          <w:rFonts w:eastAsia="Droid Sans Fallback"/>
          <w:sz w:val="24"/>
          <w:lang w:eastAsia="en-US"/>
        </w:rPr>
        <w:t xml:space="preserve"> 2015). Ainda e</w:t>
      </w:r>
      <w:r w:rsidRPr="003D1411">
        <w:rPr>
          <w:rFonts w:eastAsia="Droid Sans Fallback"/>
          <w:sz w:val="24"/>
          <w:lang w:eastAsia="en-US"/>
        </w:rPr>
        <w:t xml:space="preserve">m relação à produção de mariscos, uma grande parte da produtividade </w:t>
      </w:r>
      <w:r w:rsidR="00B1024C" w:rsidRPr="003D1411">
        <w:rPr>
          <w:rFonts w:eastAsia="Droid Sans Fallback"/>
          <w:sz w:val="24"/>
          <w:lang w:eastAsia="en-US"/>
        </w:rPr>
        <w:t>abastece</w:t>
      </w:r>
      <w:r w:rsidRPr="003D1411">
        <w:rPr>
          <w:rFonts w:eastAsia="Droid Sans Fallback"/>
          <w:sz w:val="24"/>
          <w:lang w:eastAsia="en-US"/>
        </w:rPr>
        <w:t xml:space="preserve"> o comercio local de </w:t>
      </w:r>
      <w:r w:rsidR="00B1024C" w:rsidRPr="003D1411">
        <w:rPr>
          <w:rFonts w:eastAsia="Droid Sans Fallback"/>
          <w:sz w:val="24"/>
          <w:lang w:eastAsia="en-US"/>
        </w:rPr>
        <w:t>Bragança, desempenhando um papel socioeconômico fundamental, principalmente para pequenos produtores e pescadores</w:t>
      </w:r>
      <w:r w:rsidR="00BA2CB6" w:rsidRPr="003D1411">
        <w:rPr>
          <w:rFonts w:eastAsia="Droid Sans Fallback"/>
          <w:sz w:val="24"/>
          <w:lang w:eastAsia="en-US"/>
        </w:rPr>
        <w:t>, já que</w:t>
      </w:r>
      <w:r w:rsidR="00B1024C" w:rsidRPr="003D1411">
        <w:rPr>
          <w:rFonts w:eastAsia="Droid Sans Fallback"/>
          <w:sz w:val="24"/>
          <w:lang w:eastAsia="en-US"/>
        </w:rPr>
        <w:t xml:space="preserve"> crustáceos representam 13</w:t>
      </w:r>
      <w:r w:rsidR="00B1024C" w:rsidRPr="003D1411">
        <w:rPr>
          <w:sz w:val="24"/>
        </w:rPr>
        <w:t xml:space="preserve">,46% e o moluscos 3,3% das espécies comercializadas no mercado e na feira livre do município (FREIRE </w:t>
      </w:r>
      <w:r w:rsidR="00B1024C" w:rsidRPr="003D1411">
        <w:rPr>
          <w:i/>
          <w:sz w:val="24"/>
        </w:rPr>
        <w:t>et</w:t>
      </w:r>
      <w:r w:rsidR="00B1024C" w:rsidRPr="003D1411">
        <w:rPr>
          <w:sz w:val="24"/>
        </w:rPr>
        <w:t xml:space="preserve"> al.,</w:t>
      </w:r>
      <w:r w:rsidR="0071056C" w:rsidRPr="003D1411">
        <w:rPr>
          <w:sz w:val="24"/>
        </w:rPr>
        <w:t xml:space="preserve"> </w:t>
      </w:r>
      <w:r w:rsidR="00B1024C" w:rsidRPr="003D1411">
        <w:rPr>
          <w:sz w:val="24"/>
        </w:rPr>
        <w:t>2011</w:t>
      </w:r>
      <w:r w:rsidR="00B1024C" w:rsidRPr="003D1411">
        <w:rPr>
          <w:rFonts w:eastAsia="Droid Sans Fallback"/>
          <w:sz w:val="24"/>
          <w:lang w:eastAsia="en-US"/>
        </w:rPr>
        <w:t xml:space="preserve">). </w:t>
      </w:r>
      <w:r w:rsidR="001671C6" w:rsidRPr="003D1411">
        <w:rPr>
          <w:rFonts w:eastAsia="Droid Sans Fallback"/>
          <w:sz w:val="24"/>
          <w:lang w:eastAsia="en-US"/>
        </w:rPr>
        <w:t xml:space="preserve"> Algumas dessas espécies comercializadas se destacam pelo volume de captura e pelo </w:t>
      </w:r>
      <w:r w:rsidR="001671C6" w:rsidRPr="003D1411">
        <w:rPr>
          <w:rFonts w:eastAsia="Droid Sans Fallback"/>
          <w:sz w:val="24"/>
          <w:lang w:eastAsia="en-US"/>
        </w:rPr>
        <w:lastRenderedPageBreak/>
        <w:t>valor comercial como é o caso do caranguejo e o ca</w:t>
      </w:r>
      <w:r w:rsidR="003F1A4E" w:rsidRPr="003D1411">
        <w:rPr>
          <w:rFonts w:eastAsia="Droid Sans Fallback"/>
          <w:sz w:val="24"/>
          <w:lang w:eastAsia="en-US"/>
        </w:rPr>
        <w:t>marão rosa (FURTADO JÚNIOR, 2006</w:t>
      </w:r>
      <w:r w:rsidR="001671C6" w:rsidRPr="003D1411">
        <w:rPr>
          <w:rFonts w:eastAsia="Droid Sans Fallback"/>
          <w:sz w:val="24"/>
          <w:lang w:eastAsia="en-US"/>
        </w:rPr>
        <w:t>)</w:t>
      </w:r>
      <w:r w:rsidR="003F1A4E" w:rsidRPr="003D1411">
        <w:rPr>
          <w:rFonts w:eastAsia="Droid Sans Fallback"/>
          <w:sz w:val="24"/>
          <w:lang w:eastAsia="en-US"/>
        </w:rPr>
        <w:t>.</w:t>
      </w:r>
    </w:p>
    <w:p w:rsidR="006C1BB5" w:rsidRDefault="00315917" w:rsidP="00964458">
      <w:pPr>
        <w:pStyle w:val="SemEspaamento"/>
        <w:ind w:firstLine="708"/>
        <w:jc w:val="both"/>
        <w:rPr>
          <w:rFonts w:eastAsia="Droid Sans Fallback"/>
          <w:sz w:val="24"/>
          <w:lang w:eastAsia="en-US"/>
        </w:rPr>
      </w:pPr>
      <w:r w:rsidRPr="003D1411">
        <w:rPr>
          <w:rFonts w:eastAsia="Droid Sans Fallback"/>
          <w:sz w:val="24"/>
          <w:lang w:eastAsia="en-US"/>
        </w:rPr>
        <w:t>Apesar da importância social e econ</w:t>
      </w:r>
      <w:r w:rsidR="0071056C" w:rsidRPr="003D1411">
        <w:rPr>
          <w:rFonts w:eastAsia="Droid Sans Fallback"/>
          <w:sz w:val="24"/>
          <w:lang w:eastAsia="en-US"/>
        </w:rPr>
        <w:t>ômica do comércio de mariscos, a</w:t>
      </w:r>
      <w:r w:rsidRPr="003D1411">
        <w:rPr>
          <w:rFonts w:eastAsia="Droid Sans Fallback"/>
          <w:sz w:val="24"/>
          <w:lang w:eastAsia="en-US"/>
        </w:rPr>
        <w:t>tualmente pouco se conhece sobre quais espécies de crustáceos e moluscos que são</w:t>
      </w:r>
      <w:r w:rsidR="0071056C" w:rsidRPr="003D1411">
        <w:rPr>
          <w:rFonts w:eastAsia="Droid Sans Fallback"/>
          <w:sz w:val="24"/>
          <w:lang w:eastAsia="en-US"/>
        </w:rPr>
        <w:t>, de fato,</w:t>
      </w:r>
      <w:r w:rsidRPr="003D1411">
        <w:rPr>
          <w:rFonts w:eastAsia="Droid Sans Fallback"/>
          <w:sz w:val="24"/>
          <w:lang w:eastAsia="en-US"/>
        </w:rPr>
        <w:t xml:space="preserve"> comercializados na feira livre de Bragança, as</w:t>
      </w:r>
      <w:r w:rsidR="0071056C" w:rsidRPr="003D1411">
        <w:rPr>
          <w:rFonts w:eastAsia="Droid Sans Fallback"/>
          <w:sz w:val="24"/>
          <w:lang w:eastAsia="en-US"/>
        </w:rPr>
        <w:t>sim como os dados que se referem</w:t>
      </w:r>
      <w:r w:rsidRPr="003D1411">
        <w:rPr>
          <w:rFonts w:eastAsia="Droid Sans Fallback"/>
          <w:sz w:val="24"/>
          <w:lang w:eastAsia="en-US"/>
        </w:rPr>
        <w:t xml:space="preserve"> a produção e os períodos principais de oferta e variação de preços ao longo do ano. Em relação a dados de produção e preços para comercialização de crustáceos e moluscos, as únicas informações disponív</w:t>
      </w:r>
      <w:r w:rsidR="0071056C" w:rsidRPr="003D1411">
        <w:rPr>
          <w:rFonts w:eastAsia="Droid Sans Fallback"/>
          <w:sz w:val="24"/>
          <w:lang w:eastAsia="en-US"/>
        </w:rPr>
        <w:t>eis refere-</w:t>
      </w:r>
      <w:r w:rsidRPr="003D1411">
        <w:rPr>
          <w:rFonts w:eastAsia="Droid Sans Fallback"/>
          <w:sz w:val="24"/>
          <w:lang w:eastAsia="en-US"/>
        </w:rPr>
        <w:t xml:space="preserve">se á uma análise de aspectos econômicos e higiênicos sanitários de pescado comercializados em Bragança-PA  conduzidas por FREIRE </w:t>
      </w:r>
      <w:r w:rsidRPr="003D1411">
        <w:rPr>
          <w:rFonts w:eastAsia="Droid Sans Fallback"/>
          <w:i/>
          <w:sz w:val="24"/>
          <w:lang w:eastAsia="en-US"/>
        </w:rPr>
        <w:t>et</w:t>
      </w:r>
      <w:r w:rsidRPr="003D1411">
        <w:rPr>
          <w:rFonts w:eastAsia="Droid Sans Fallback"/>
          <w:sz w:val="24"/>
          <w:lang w:eastAsia="en-US"/>
        </w:rPr>
        <w:t xml:space="preserve"> al. (2011), a partir de dados coletados  entre os anos de 2007 e 2008, no qual foram registrados a comercialização de oito espécies de Crustáceos, </w:t>
      </w:r>
      <w:r w:rsidRPr="003D1411">
        <w:rPr>
          <w:rFonts w:eastAsia="Droid Sans Fallback"/>
          <w:i/>
          <w:sz w:val="24"/>
          <w:lang w:eastAsia="en-US"/>
        </w:rPr>
        <w:t>Ucides cordatus</w:t>
      </w:r>
      <w:r w:rsidRPr="003D1411">
        <w:rPr>
          <w:rFonts w:eastAsia="Droid Sans Fallback"/>
          <w:sz w:val="24"/>
          <w:lang w:eastAsia="en-US"/>
        </w:rPr>
        <w:t xml:space="preserve"> Caranguejo-uçá, </w:t>
      </w:r>
      <w:r w:rsidRPr="003D1411">
        <w:rPr>
          <w:rFonts w:eastAsia="Droid Sans Fallback"/>
          <w:i/>
          <w:sz w:val="24"/>
          <w:lang w:eastAsia="en-US"/>
        </w:rPr>
        <w:t>Callinectes danae</w:t>
      </w:r>
      <w:r w:rsidRPr="003D1411">
        <w:rPr>
          <w:rFonts w:eastAsia="Droid Sans Fallback"/>
          <w:sz w:val="24"/>
          <w:lang w:eastAsia="en-US"/>
        </w:rPr>
        <w:t xml:space="preserve"> e </w:t>
      </w:r>
      <w:r w:rsidRPr="003D1411">
        <w:rPr>
          <w:rFonts w:eastAsia="Droid Sans Fallback"/>
          <w:i/>
          <w:sz w:val="24"/>
          <w:lang w:eastAsia="en-US"/>
        </w:rPr>
        <w:t>Callinectes bocourti</w:t>
      </w:r>
      <w:r w:rsidRPr="003D1411">
        <w:rPr>
          <w:rFonts w:eastAsia="Droid Sans Fallback"/>
          <w:sz w:val="24"/>
          <w:lang w:eastAsia="en-US"/>
        </w:rPr>
        <w:t xml:space="preserve"> Siri, </w:t>
      </w:r>
      <w:r w:rsidRPr="003D1411">
        <w:rPr>
          <w:rFonts w:eastAsia="Droid Sans Fallback"/>
          <w:i/>
          <w:sz w:val="24"/>
          <w:lang w:eastAsia="en-US"/>
        </w:rPr>
        <w:t>Litopenaeus schimitti</w:t>
      </w:r>
      <w:r w:rsidRPr="003D1411">
        <w:rPr>
          <w:rFonts w:eastAsia="Droid Sans Fallback"/>
          <w:sz w:val="24"/>
          <w:lang w:eastAsia="en-US"/>
        </w:rPr>
        <w:t xml:space="preserve">, </w:t>
      </w:r>
      <w:r w:rsidRPr="003D1411">
        <w:rPr>
          <w:rFonts w:eastAsia="Droid Sans Fallback"/>
          <w:i/>
          <w:sz w:val="24"/>
          <w:lang w:eastAsia="en-US"/>
        </w:rPr>
        <w:t>Xiphopenaeus kroyeri</w:t>
      </w:r>
      <w:r w:rsidRPr="003D1411">
        <w:rPr>
          <w:rFonts w:eastAsia="Droid Sans Fallback"/>
          <w:sz w:val="24"/>
          <w:lang w:eastAsia="en-US"/>
        </w:rPr>
        <w:t xml:space="preserve">, </w:t>
      </w:r>
      <w:r w:rsidRPr="003D1411">
        <w:rPr>
          <w:rFonts w:eastAsia="Droid Sans Fallback"/>
          <w:i/>
          <w:sz w:val="24"/>
          <w:lang w:eastAsia="en-US"/>
        </w:rPr>
        <w:t>Farfantepenaus subtilis, Macrobrachium surinamicum</w:t>
      </w:r>
      <w:r w:rsidRPr="003D1411">
        <w:rPr>
          <w:rFonts w:eastAsia="Droid Sans Fallback"/>
          <w:sz w:val="24"/>
          <w:lang w:eastAsia="en-US"/>
        </w:rPr>
        <w:t xml:space="preserve"> e </w:t>
      </w:r>
      <w:r w:rsidRPr="003D1411">
        <w:rPr>
          <w:rFonts w:eastAsia="Droid Sans Fallback"/>
          <w:i/>
          <w:sz w:val="24"/>
          <w:lang w:eastAsia="en-US"/>
        </w:rPr>
        <w:t>Macrobrachium amazonicum</w:t>
      </w:r>
      <w:r w:rsidRPr="003D1411">
        <w:rPr>
          <w:rFonts w:eastAsia="Droid Sans Fallback"/>
          <w:sz w:val="24"/>
          <w:lang w:eastAsia="en-US"/>
        </w:rPr>
        <w:t xml:space="preserve"> Camarões. Entretanto para moluscos, apenas espécies do gênero </w:t>
      </w:r>
      <w:r w:rsidRPr="003D1411">
        <w:rPr>
          <w:rFonts w:eastAsia="Droid Sans Fallback"/>
          <w:i/>
          <w:sz w:val="24"/>
          <w:lang w:eastAsia="en-US"/>
        </w:rPr>
        <w:t xml:space="preserve">Mytella </w:t>
      </w:r>
      <w:r w:rsidRPr="003D1411">
        <w:rPr>
          <w:rFonts w:eastAsia="Droid Sans Fallback"/>
          <w:sz w:val="24"/>
          <w:lang w:eastAsia="en-US"/>
        </w:rPr>
        <w:t xml:space="preserve">apresentam representatividade comercial. </w:t>
      </w:r>
    </w:p>
    <w:p w:rsidR="00925E61" w:rsidRPr="00D20D05" w:rsidRDefault="00D20D05" w:rsidP="00964458">
      <w:pPr>
        <w:pStyle w:val="SemEspaamento"/>
        <w:ind w:firstLine="708"/>
        <w:jc w:val="both"/>
        <w:rPr>
          <w:rFonts w:eastAsia="Droid Sans Fallback"/>
          <w:sz w:val="24"/>
          <w:lang w:eastAsia="en-US"/>
        </w:rPr>
      </w:pPr>
      <w:r w:rsidRPr="003D1411">
        <w:rPr>
          <w:rFonts w:eastAsia="Droid Sans Fallback"/>
          <w:sz w:val="24"/>
          <w:lang w:eastAsia="en-US"/>
        </w:rPr>
        <w:t>Comércio de pescado oferece, para algumas espécies, relativa regularidade de oferta, porém, algumas vezes com acentuada variação de preços. Apesar da abundância do pescado, capturado muitas vezes nas adjacências do município, em regiões costeiras estuarinas, o consumidor local ainda sofre com a elevação dos preços observados na f</w:t>
      </w:r>
      <w:r w:rsidR="00926E45">
        <w:rPr>
          <w:rFonts w:eastAsia="Droid Sans Fallback"/>
          <w:sz w:val="24"/>
          <w:lang w:eastAsia="en-US"/>
        </w:rPr>
        <w:t>eira</w:t>
      </w:r>
      <w:r w:rsidRPr="003D1411">
        <w:rPr>
          <w:rFonts w:eastAsia="Droid Sans Fallback"/>
          <w:sz w:val="24"/>
          <w:lang w:eastAsia="en-US"/>
        </w:rPr>
        <w:t>. Mesmo com a oferta de pescado na feira ocorrendo muitas das vezes de forma abundante e regular, é possível observar sazonalidade no comércio de algumas espécies.</w:t>
      </w:r>
      <w:r w:rsidR="00333824" w:rsidRPr="003D1411">
        <w:rPr>
          <w:sz w:val="24"/>
        </w:rPr>
        <w:t xml:space="preserve"> Portanto, o</w:t>
      </w:r>
      <w:r w:rsidR="00925E61" w:rsidRPr="003D1411">
        <w:rPr>
          <w:sz w:val="24"/>
        </w:rPr>
        <w:t xml:space="preserve"> presente trabalho</w:t>
      </w:r>
      <w:r w:rsidR="008F37C6" w:rsidRPr="003D1411">
        <w:rPr>
          <w:sz w:val="24"/>
        </w:rPr>
        <w:t xml:space="preserve"> teve</w:t>
      </w:r>
      <w:r w:rsidR="00925E61" w:rsidRPr="003D1411">
        <w:rPr>
          <w:sz w:val="24"/>
        </w:rPr>
        <w:t xml:space="preserve"> com intuito realizar a caracterização </w:t>
      </w:r>
      <w:r w:rsidR="008F37C6" w:rsidRPr="003D1411">
        <w:rPr>
          <w:sz w:val="24"/>
        </w:rPr>
        <w:t xml:space="preserve">dos mariscos </w:t>
      </w:r>
      <w:r>
        <w:rPr>
          <w:sz w:val="24"/>
        </w:rPr>
        <w:t xml:space="preserve">comercializadas na Feira Livre, </w:t>
      </w:r>
      <w:r w:rsidR="008F37C6" w:rsidRPr="003D1411">
        <w:rPr>
          <w:sz w:val="24"/>
        </w:rPr>
        <w:t>observando</w:t>
      </w:r>
      <w:r w:rsidR="00476EE1" w:rsidRPr="003D1411">
        <w:rPr>
          <w:sz w:val="24"/>
        </w:rPr>
        <w:t xml:space="preserve"> flutu</w:t>
      </w:r>
      <w:r w:rsidR="00701201" w:rsidRPr="003D1411">
        <w:rPr>
          <w:sz w:val="24"/>
        </w:rPr>
        <w:t xml:space="preserve">ações sazonais na </w:t>
      </w:r>
      <w:r w:rsidR="0041731C" w:rsidRPr="003D1411">
        <w:rPr>
          <w:sz w:val="24"/>
        </w:rPr>
        <w:t>o</w:t>
      </w:r>
      <w:r w:rsidR="00E9217D" w:rsidRPr="003D1411">
        <w:rPr>
          <w:sz w:val="24"/>
        </w:rPr>
        <w:t>ferta.</w:t>
      </w:r>
    </w:p>
    <w:p w:rsidR="006C1BB5" w:rsidRPr="003D1411" w:rsidRDefault="006C1BB5" w:rsidP="00964458">
      <w:pPr>
        <w:jc w:val="both"/>
        <w:rPr>
          <w:rFonts w:eastAsia="Droid Sans Fallback"/>
          <w:sz w:val="22"/>
          <w:szCs w:val="24"/>
          <w:lang w:eastAsia="en-US"/>
        </w:rPr>
      </w:pPr>
    </w:p>
    <w:p w:rsidR="00693DFD" w:rsidRPr="00277FA7" w:rsidRDefault="008A356F" w:rsidP="00964458">
      <w:pPr>
        <w:ind w:firstLine="708"/>
        <w:jc w:val="both"/>
        <w:rPr>
          <w:b/>
          <w:sz w:val="24"/>
          <w:szCs w:val="24"/>
        </w:rPr>
      </w:pPr>
      <w:r>
        <w:rPr>
          <w:b/>
          <w:sz w:val="24"/>
          <w:szCs w:val="24"/>
        </w:rPr>
        <w:t>2.</w:t>
      </w:r>
      <w:r w:rsidR="006C1BB5" w:rsidRPr="00277FA7">
        <w:rPr>
          <w:b/>
          <w:sz w:val="24"/>
          <w:szCs w:val="24"/>
        </w:rPr>
        <w:t>METODOLOGIA:</w:t>
      </w:r>
    </w:p>
    <w:p w:rsidR="006C1BB5" w:rsidRDefault="006C1BB5" w:rsidP="00964458">
      <w:pPr>
        <w:ind w:firstLine="708"/>
        <w:jc w:val="both"/>
        <w:rPr>
          <w:b/>
          <w:sz w:val="24"/>
          <w:szCs w:val="24"/>
        </w:rPr>
      </w:pPr>
    </w:p>
    <w:p w:rsidR="00FB6BA4" w:rsidRPr="00277FA7" w:rsidRDefault="00333824" w:rsidP="00964458">
      <w:pPr>
        <w:ind w:firstLine="708"/>
        <w:jc w:val="both"/>
        <w:rPr>
          <w:b/>
          <w:sz w:val="24"/>
          <w:szCs w:val="24"/>
        </w:rPr>
      </w:pPr>
      <w:r w:rsidRPr="00277FA7">
        <w:rPr>
          <w:b/>
          <w:sz w:val="24"/>
          <w:szCs w:val="24"/>
        </w:rPr>
        <w:t xml:space="preserve">Área de estudo e público alvo </w:t>
      </w:r>
    </w:p>
    <w:p w:rsidR="0090255E" w:rsidRPr="00277FA7" w:rsidRDefault="00742A52" w:rsidP="00964458">
      <w:pPr>
        <w:jc w:val="both"/>
        <w:rPr>
          <w:sz w:val="24"/>
          <w:szCs w:val="24"/>
        </w:rPr>
      </w:pPr>
      <w:r w:rsidRPr="00277FA7">
        <w:rPr>
          <w:sz w:val="24"/>
          <w:szCs w:val="24"/>
        </w:rPr>
        <w:t xml:space="preserve">  </w:t>
      </w:r>
      <w:r w:rsidR="00FB6BA4" w:rsidRPr="00277FA7">
        <w:rPr>
          <w:sz w:val="24"/>
          <w:szCs w:val="24"/>
        </w:rPr>
        <w:tab/>
        <w:t xml:space="preserve">O trabalho foi realizado </w:t>
      </w:r>
      <w:r w:rsidR="00D909FC" w:rsidRPr="00277FA7">
        <w:rPr>
          <w:sz w:val="24"/>
          <w:szCs w:val="24"/>
        </w:rPr>
        <w:t xml:space="preserve">na cidade de </w:t>
      </w:r>
      <w:r w:rsidR="00FB6BA4" w:rsidRPr="00277FA7">
        <w:rPr>
          <w:sz w:val="24"/>
          <w:szCs w:val="24"/>
        </w:rPr>
        <w:t xml:space="preserve">Bragança </w:t>
      </w:r>
      <w:r w:rsidR="00FB6BA4" w:rsidRPr="00277FA7">
        <w:rPr>
          <w:rFonts w:eastAsia="Droid Sans Fallback"/>
          <w:sz w:val="24"/>
          <w:szCs w:val="24"/>
          <w:lang w:eastAsia="en-US"/>
        </w:rPr>
        <w:t>(01°03’</w:t>
      </w:r>
      <w:r w:rsidR="006C1BB5" w:rsidRPr="00277FA7">
        <w:rPr>
          <w:rFonts w:eastAsia="Droid Sans Fallback"/>
          <w:sz w:val="24"/>
          <w:szCs w:val="24"/>
          <w:lang w:eastAsia="en-US"/>
        </w:rPr>
        <w:t>57” S</w:t>
      </w:r>
      <w:r w:rsidR="00FB6BA4" w:rsidRPr="00277FA7">
        <w:rPr>
          <w:rFonts w:eastAsia="Droid Sans Fallback"/>
          <w:sz w:val="24"/>
          <w:szCs w:val="24"/>
          <w:lang w:eastAsia="en-US"/>
        </w:rPr>
        <w:t xml:space="preserve"> 046°47’</w:t>
      </w:r>
      <w:r w:rsidR="006C1BB5" w:rsidRPr="00277FA7">
        <w:rPr>
          <w:rFonts w:eastAsia="Droid Sans Fallback"/>
          <w:sz w:val="24"/>
          <w:szCs w:val="24"/>
          <w:lang w:eastAsia="en-US"/>
        </w:rPr>
        <w:t>22” W</w:t>
      </w:r>
      <w:r w:rsidR="00FB6BA4" w:rsidRPr="00277FA7">
        <w:rPr>
          <w:rFonts w:eastAsia="Droid Sans Fallback"/>
          <w:sz w:val="24"/>
          <w:szCs w:val="24"/>
          <w:lang w:eastAsia="en-US"/>
        </w:rPr>
        <w:t>)</w:t>
      </w:r>
      <w:r w:rsidR="00FB6BA4" w:rsidRPr="00277FA7">
        <w:rPr>
          <w:sz w:val="24"/>
          <w:szCs w:val="24"/>
        </w:rPr>
        <w:t>,</w:t>
      </w:r>
      <w:r w:rsidR="006F6AB0">
        <w:rPr>
          <w:sz w:val="24"/>
          <w:szCs w:val="24"/>
        </w:rPr>
        <w:t xml:space="preserve"> </w:t>
      </w:r>
      <w:r w:rsidR="00D909FC" w:rsidRPr="00277FA7">
        <w:rPr>
          <w:sz w:val="24"/>
          <w:szCs w:val="24"/>
        </w:rPr>
        <w:t>Pará,</w:t>
      </w:r>
      <w:r w:rsidR="00964458">
        <w:rPr>
          <w:sz w:val="24"/>
          <w:szCs w:val="24"/>
        </w:rPr>
        <w:t xml:space="preserve"> </w:t>
      </w:r>
      <w:r w:rsidR="00D909FC" w:rsidRPr="00277FA7">
        <w:rPr>
          <w:sz w:val="24"/>
          <w:szCs w:val="24"/>
        </w:rPr>
        <w:t xml:space="preserve">situada na região </w:t>
      </w:r>
      <w:r w:rsidR="00EE466F">
        <w:rPr>
          <w:sz w:val="24"/>
          <w:szCs w:val="24"/>
        </w:rPr>
        <w:t>estuarina do Rio Caeté</w:t>
      </w:r>
      <w:r w:rsidR="006F6AB0">
        <w:rPr>
          <w:sz w:val="24"/>
          <w:szCs w:val="24"/>
        </w:rPr>
        <w:t>,</w:t>
      </w:r>
      <w:r w:rsidR="00964458">
        <w:rPr>
          <w:sz w:val="24"/>
          <w:szCs w:val="24"/>
        </w:rPr>
        <w:t xml:space="preserve"> local que apresenta</w:t>
      </w:r>
      <w:r w:rsidR="0090255E" w:rsidRPr="00277FA7">
        <w:rPr>
          <w:sz w:val="24"/>
          <w:szCs w:val="24"/>
        </w:rPr>
        <w:t xml:space="preserve"> </w:t>
      </w:r>
      <w:r w:rsidR="00D909FC" w:rsidRPr="00277FA7">
        <w:rPr>
          <w:sz w:val="24"/>
          <w:szCs w:val="24"/>
        </w:rPr>
        <w:t>grande diversidade de espécie</w:t>
      </w:r>
      <w:r w:rsidR="0090255E" w:rsidRPr="00277FA7">
        <w:rPr>
          <w:sz w:val="24"/>
          <w:szCs w:val="24"/>
        </w:rPr>
        <w:t>s</w:t>
      </w:r>
      <w:r w:rsidR="00D909FC" w:rsidRPr="00277FA7">
        <w:rPr>
          <w:sz w:val="24"/>
          <w:szCs w:val="24"/>
        </w:rPr>
        <w:t xml:space="preserve"> de pescados</w:t>
      </w:r>
      <w:r w:rsidR="006F6AB0">
        <w:rPr>
          <w:sz w:val="24"/>
          <w:szCs w:val="24"/>
        </w:rPr>
        <w:t>,</w:t>
      </w:r>
      <w:r w:rsidR="00D909FC" w:rsidRPr="00277FA7">
        <w:rPr>
          <w:sz w:val="24"/>
          <w:szCs w:val="24"/>
        </w:rPr>
        <w:t xml:space="preserve"> </w:t>
      </w:r>
      <w:r w:rsidR="006C1BB5" w:rsidRPr="00277FA7">
        <w:rPr>
          <w:sz w:val="24"/>
          <w:szCs w:val="24"/>
        </w:rPr>
        <w:t>que abastecem</w:t>
      </w:r>
      <w:r w:rsidR="006F6AB0">
        <w:rPr>
          <w:sz w:val="24"/>
          <w:szCs w:val="24"/>
        </w:rPr>
        <w:t xml:space="preserve"> e movimentam o comercio desta</w:t>
      </w:r>
      <w:r w:rsidR="00D909FC" w:rsidRPr="00277FA7">
        <w:rPr>
          <w:sz w:val="24"/>
          <w:szCs w:val="24"/>
        </w:rPr>
        <w:t xml:space="preserve"> cidade</w:t>
      </w:r>
      <w:r w:rsidR="00964458">
        <w:rPr>
          <w:sz w:val="24"/>
          <w:szCs w:val="24"/>
        </w:rPr>
        <w:t xml:space="preserve"> durante o decorrer do ano.</w:t>
      </w:r>
    </w:p>
    <w:p w:rsidR="0090255E" w:rsidRPr="00277FA7" w:rsidRDefault="0090255E" w:rsidP="00964458">
      <w:pPr>
        <w:jc w:val="both"/>
        <w:rPr>
          <w:sz w:val="24"/>
          <w:szCs w:val="24"/>
        </w:rPr>
      </w:pPr>
      <w:r w:rsidRPr="00277FA7">
        <w:rPr>
          <w:sz w:val="24"/>
          <w:szCs w:val="24"/>
        </w:rPr>
        <w:tab/>
        <w:t>A pesquisa foi desenv</w:t>
      </w:r>
      <w:r w:rsidR="008F37C6" w:rsidRPr="00277FA7">
        <w:rPr>
          <w:sz w:val="24"/>
          <w:szCs w:val="24"/>
        </w:rPr>
        <w:t>olvida na Feira Livre da cidade,</w:t>
      </w:r>
      <w:r w:rsidRPr="00277FA7">
        <w:rPr>
          <w:sz w:val="24"/>
          <w:szCs w:val="24"/>
        </w:rPr>
        <w:t xml:space="preserve"> compreendendo toda sua extensão, mas com maior representatividade em dois ambientes, </w:t>
      </w:r>
      <w:r w:rsidR="00926E45">
        <w:rPr>
          <w:sz w:val="24"/>
          <w:szCs w:val="24"/>
        </w:rPr>
        <w:t>aqui nomeados “</w:t>
      </w:r>
      <w:r w:rsidRPr="00277FA7">
        <w:rPr>
          <w:sz w:val="24"/>
          <w:szCs w:val="24"/>
        </w:rPr>
        <w:t>Feira do Camarão</w:t>
      </w:r>
      <w:r w:rsidR="00926E45">
        <w:rPr>
          <w:sz w:val="24"/>
          <w:szCs w:val="24"/>
        </w:rPr>
        <w:t>”</w:t>
      </w:r>
      <w:r w:rsidRPr="00277FA7">
        <w:rPr>
          <w:sz w:val="24"/>
          <w:szCs w:val="24"/>
        </w:rPr>
        <w:t xml:space="preserve"> e </w:t>
      </w:r>
      <w:r w:rsidR="00926E45">
        <w:rPr>
          <w:sz w:val="24"/>
          <w:szCs w:val="24"/>
        </w:rPr>
        <w:t>“</w:t>
      </w:r>
      <w:r w:rsidRPr="00277FA7">
        <w:rPr>
          <w:sz w:val="24"/>
          <w:szCs w:val="24"/>
        </w:rPr>
        <w:t xml:space="preserve">Feira do </w:t>
      </w:r>
      <w:r w:rsidR="00861D3A" w:rsidRPr="00277FA7">
        <w:rPr>
          <w:sz w:val="24"/>
          <w:szCs w:val="24"/>
        </w:rPr>
        <w:t>Caranguejo</w:t>
      </w:r>
      <w:r w:rsidR="00926E45">
        <w:rPr>
          <w:sz w:val="24"/>
          <w:szCs w:val="24"/>
        </w:rPr>
        <w:t>”</w:t>
      </w:r>
      <w:r w:rsidR="00861D3A" w:rsidRPr="00277FA7">
        <w:rPr>
          <w:sz w:val="24"/>
          <w:szCs w:val="24"/>
        </w:rPr>
        <w:t>. A</w:t>
      </w:r>
      <w:r w:rsidRPr="00277FA7">
        <w:rPr>
          <w:rFonts w:eastAsia="Calibri"/>
          <w:sz w:val="24"/>
          <w:szCs w:val="24"/>
          <w:lang w:eastAsia="en-US"/>
        </w:rPr>
        <w:t xml:space="preserve"> presente proposta foi direcionada a vendedores de pescado com exercício desta atividade na Feira</w:t>
      </w:r>
      <w:r w:rsidR="001671C6">
        <w:rPr>
          <w:rFonts w:eastAsia="Calibri"/>
          <w:sz w:val="24"/>
          <w:szCs w:val="24"/>
          <w:lang w:eastAsia="en-US"/>
        </w:rPr>
        <w:t>.</w:t>
      </w:r>
    </w:p>
    <w:p w:rsidR="00861D3A" w:rsidRPr="00277FA7" w:rsidRDefault="00861D3A" w:rsidP="00964458">
      <w:pPr>
        <w:ind w:firstLine="708"/>
        <w:jc w:val="both"/>
        <w:rPr>
          <w:sz w:val="24"/>
          <w:szCs w:val="24"/>
        </w:rPr>
      </w:pPr>
    </w:p>
    <w:p w:rsidR="00964458" w:rsidRPr="00277FA7" w:rsidRDefault="00333824" w:rsidP="00964458">
      <w:pPr>
        <w:ind w:firstLine="708"/>
        <w:jc w:val="both"/>
        <w:rPr>
          <w:b/>
          <w:sz w:val="24"/>
          <w:szCs w:val="24"/>
        </w:rPr>
      </w:pPr>
      <w:r w:rsidRPr="00277FA7">
        <w:rPr>
          <w:b/>
          <w:sz w:val="24"/>
          <w:szCs w:val="24"/>
        </w:rPr>
        <w:t>Coleta dos dados e aplicação dos questionários</w:t>
      </w:r>
    </w:p>
    <w:p w:rsidR="00693DFD" w:rsidRPr="00277FA7" w:rsidRDefault="00861D3A" w:rsidP="00964458">
      <w:pPr>
        <w:ind w:firstLine="708"/>
        <w:jc w:val="both"/>
        <w:rPr>
          <w:sz w:val="24"/>
          <w:szCs w:val="24"/>
        </w:rPr>
      </w:pPr>
      <w:r w:rsidRPr="00277FA7">
        <w:rPr>
          <w:sz w:val="24"/>
          <w:szCs w:val="24"/>
        </w:rPr>
        <w:t xml:space="preserve">O desenvolvimento do trabalho </w:t>
      </w:r>
      <w:r w:rsidR="006F6AB0">
        <w:rPr>
          <w:sz w:val="24"/>
          <w:szCs w:val="24"/>
        </w:rPr>
        <w:t>ocorreu no período de</w:t>
      </w:r>
      <w:r w:rsidR="00926E45">
        <w:rPr>
          <w:sz w:val="24"/>
          <w:szCs w:val="24"/>
        </w:rPr>
        <w:t xml:space="preserve"> Julho de 2016 a</w:t>
      </w:r>
      <w:r w:rsidRPr="00277FA7">
        <w:rPr>
          <w:sz w:val="24"/>
          <w:szCs w:val="24"/>
        </w:rPr>
        <w:t xml:space="preserve"> Julho de 2017, totalizando 13 meses</w:t>
      </w:r>
      <w:r w:rsidR="00964458">
        <w:rPr>
          <w:sz w:val="24"/>
          <w:szCs w:val="24"/>
        </w:rPr>
        <w:t xml:space="preserve"> de coleta</w:t>
      </w:r>
      <w:r w:rsidRPr="00277FA7">
        <w:rPr>
          <w:sz w:val="24"/>
          <w:szCs w:val="24"/>
        </w:rPr>
        <w:t xml:space="preserve">. </w:t>
      </w:r>
      <w:r w:rsidR="00693DFD" w:rsidRPr="00277FA7">
        <w:rPr>
          <w:sz w:val="24"/>
          <w:szCs w:val="24"/>
        </w:rPr>
        <w:t>Durante a p</w:t>
      </w:r>
      <w:r w:rsidRPr="00277FA7">
        <w:rPr>
          <w:sz w:val="24"/>
          <w:szCs w:val="24"/>
        </w:rPr>
        <w:t>rimeira semana do projeto, foram</w:t>
      </w:r>
      <w:r w:rsidR="00693DFD" w:rsidRPr="00277FA7">
        <w:rPr>
          <w:sz w:val="24"/>
          <w:szCs w:val="24"/>
        </w:rPr>
        <w:t xml:space="preserve"> rea</w:t>
      </w:r>
      <w:r w:rsidR="006F6AB0">
        <w:rPr>
          <w:sz w:val="24"/>
          <w:szCs w:val="24"/>
        </w:rPr>
        <w:t xml:space="preserve">lizadas visitas </w:t>
      </w:r>
      <w:r w:rsidR="00693DFD" w:rsidRPr="00277FA7">
        <w:rPr>
          <w:sz w:val="24"/>
          <w:szCs w:val="24"/>
        </w:rPr>
        <w:t>a feira para uma caracterização inicial das principais espécies de crustáceos e moluscos. Nesta ocasião</w:t>
      </w:r>
      <w:r w:rsidR="006F6AB0">
        <w:rPr>
          <w:sz w:val="24"/>
          <w:szCs w:val="24"/>
        </w:rPr>
        <w:t>,</w:t>
      </w:r>
      <w:r w:rsidR="00693DFD" w:rsidRPr="00277FA7">
        <w:rPr>
          <w:sz w:val="24"/>
          <w:szCs w:val="24"/>
        </w:rPr>
        <w:t xml:space="preserve"> </w:t>
      </w:r>
      <w:r w:rsidR="006F6AB0">
        <w:rPr>
          <w:sz w:val="24"/>
          <w:szCs w:val="24"/>
        </w:rPr>
        <w:t>também</w:t>
      </w:r>
      <w:r w:rsidRPr="00277FA7">
        <w:rPr>
          <w:sz w:val="24"/>
          <w:szCs w:val="24"/>
        </w:rPr>
        <w:t xml:space="preserve"> foi </w:t>
      </w:r>
      <w:r w:rsidR="00693DFD" w:rsidRPr="00277FA7">
        <w:rPr>
          <w:sz w:val="24"/>
          <w:szCs w:val="24"/>
        </w:rPr>
        <w:t xml:space="preserve">realizada uma conversa inicial com os vendedores de pescado para a </w:t>
      </w:r>
      <w:r w:rsidR="00964458">
        <w:rPr>
          <w:sz w:val="24"/>
          <w:szCs w:val="24"/>
        </w:rPr>
        <w:t>apresentação da proposta e primeiro levantamento de dados do projeto.</w:t>
      </w:r>
    </w:p>
    <w:p w:rsidR="00964458" w:rsidRPr="00964458" w:rsidRDefault="00931466" w:rsidP="00964458">
      <w:pPr>
        <w:ind w:firstLine="708"/>
        <w:jc w:val="both"/>
        <w:rPr>
          <w:sz w:val="24"/>
          <w:szCs w:val="24"/>
          <w:shd w:val="clear" w:color="auto" w:fill="FFFFFF"/>
        </w:rPr>
      </w:pPr>
      <w:r w:rsidRPr="00277FA7">
        <w:rPr>
          <w:sz w:val="24"/>
          <w:szCs w:val="24"/>
        </w:rPr>
        <w:t>Para a coleta efetiva de dados</w:t>
      </w:r>
      <w:r w:rsidR="00861D3A" w:rsidRPr="00277FA7">
        <w:rPr>
          <w:sz w:val="24"/>
          <w:szCs w:val="24"/>
        </w:rPr>
        <w:t>, foram</w:t>
      </w:r>
      <w:r w:rsidR="00693DFD" w:rsidRPr="00277FA7">
        <w:rPr>
          <w:sz w:val="24"/>
          <w:szCs w:val="24"/>
        </w:rPr>
        <w:t xml:space="preserve"> realizadas quarto visitas mensais, sendo uma por semana, ao longo d</w:t>
      </w:r>
      <w:r w:rsidRPr="00277FA7">
        <w:rPr>
          <w:sz w:val="24"/>
          <w:szCs w:val="24"/>
        </w:rPr>
        <w:t>o período de execução do trabalho, totalizando 52 visitas. Os dados foram obtidos através da aplicação de questionários estruturados, com perguntas referentes a</w:t>
      </w:r>
      <w:r w:rsidR="00693DFD" w:rsidRPr="00277FA7">
        <w:rPr>
          <w:sz w:val="24"/>
          <w:szCs w:val="24"/>
        </w:rPr>
        <w:t xml:space="preserve"> espécies comercializadas, preços, nomes comuns empregados, origem do produto e quantidade recebida para </w:t>
      </w:r>
      <w:r w:rsidRPr="00277FA7">
        <w:rPr>
          <w:sz w:val="24"/>
          <w:szCs w:val="24"/>
        </w:rPr>
        <w:t>venda.</w:t>
      </w:r>
      <w:r w:rsidR="00693DFD" w:rsidRPr="00277FA7">
        <w:rPr>
          <w:sz w:val="24"/>
          <w:szCs w:val="24"/>
        </w:rPr>
        <w:t xml:space="preserve"> </w:t>
      </w:r>
      <w:r w:rsidR="00333824" w:rsidRPr="00277FA7">
        <w:rPr>
          <w:sz w:val="24"/>
          <w:szCs w:val="24"/>
          <w:shd w:val="clear" w:color="auto" w:fill="FFFFFF"/>
        </w:rPr>
        <w:t>Os dados obtidos foram armazenados em planilhas eletrônicas no</w:t>
      </w:r>
      <w:r w:rsidR="00926E45">
        <w:rPr>
          <w:sz w:val="24"/>
          <w:szCs w:val="24"/>
          <w:shd w:val="clear" w:color="auto" w:fill="FFFFFF"/>
        </w:rPr>
        <w:t xml:space="preserve"> Excel, para posterior análises descritivas.</w:t>
      </w:r>
    </w:p>
    <w:p w:rsidR="00964458" w:rsidRDefault="00964458" w:rsidP="00964458">
      <w:pPr>
        <w:ind w:firstLine="360"/>
        <w:jc w:val="both"/>
        <w:rPr>
          <w:b/>
          <w:sz w:val="24"/>
          <w:szCs w:val="24"/>
        </w:rPr>
      </w:pPr>
    </w:p>
    <w:p w:rsidR="00333824" w:rsidRPr="006F6AB0" w:rsidRDefault="008A356F" w:rsidP="00964458">
      <w:pPr>
        <w:ind w:firstLine="360"/>
        <w:jc w:val="both"/>
        <w:rPr>
          <w:b/>
          <w:sz w:val="24"/>
          <w:szCs w:val="24"/>
        </w:rPr>
      </w:pPr>
      <w:r>
        <w:rPr>
          <w:b/>
          <w:sz w:val="24"/>
          <w:szCs w:val="24"/>
        </w:rPr>
        <w:lastRenderedPageBreak/>
        <w:t>3.</w:t>
      </w:r>
      <w:r w:rsidR="00333824" w:rsidRPr="006F6AB0">
        <w:rPr>
          <w:b/>
          <w:sz w:val="24"/>
          <w:szCs w:val="24"/>
        </w:rPr>
        <w:t>RESULTADOS E DISCUSSÃO</w:t>
      </w:r>
    </w:p>
    <w:p w:rsidR="00277FA7" w:rsidRPr="006F6AB0" w:rsidRDefault="00277FA7" w:rsidP="00964458">
      <w:pPr>
        <w:ind w:left="360"/>
        <w:jc w:val="both"/>
        <w:rPr>
          <w:b/>
          <w:sz w:val="24"/>
          <w:szCs w:val="24"/>
        </w:rPr>
      </w:pPr>
    </w:p>
    <w:p w:rsidR="00333824" w:rsidRPr="006F6AB0" w:rsidRDefault="008A356F" w:rsidP="00964458">
      <w:pPr>
        <w:ind w:firstLine="360"/>
        <w:jc w:val="both"/>
        <w:rPr>
          <w:b/>
          <w:sz w:val="24"/>
          <w:szCs w:val="24"/>
          <w:shd w:val="clear" w:color="auto" w:fill="FFFFFF"/>
        </w:rPr>
      </w:pPr>
      <w:r>
        <w:rPr>
          <w:b/>
          <w:sz w:val="24"/>
          <w:szCs w:val="24"/>
          <w:shd w:val="clear" w:color="auto" w:fill="FFFFFF"/>
        </w:rPr>
        <w:t>3.1.</w:t>
      </w:r>
      <w:r w:rsidR="00277FA7" w:rsidRPr="006F6AB0">
        <w:rPr>
          <w:b/>
          <w:sz w:val="24"/>
          <w:szCs w:val="24"/>
          <w:shd w:val="clear" w:color="auto" w:fill="FFFFFF"/>
        </w:rPr>
        <w:t xml:space="preserve">Espécies de crustáceos e moluscos comercializados </w:t>
      </w:r>
    </w:p>
    <w:p w:rsidR="000B545C" w:rsidRPr="00277FA7" w:rsidRDefault="007A35C3" w:rsidP="00964458">
      <w:pPr>
        <w:ind w:firstLine="360"/>
        <w:jc w:val="both"/>
        <w:rPr>
          <w:sz w:val="24"/>
          <w:szCs w:val="24"/>
        </w:rPr>
      </w:pPr>
      <w:r w:rsidRPr="00277FA7">
        <w:rPr>
          <w:sz w:val="24"/>
          <w:szCs w:val="24"/>
        </w:rPr>
        <w:t>No presente trabalho</w:t>
      </w:r>
      <w:r w:rsidR="006F6AB0">
        <w:rPr>
          <w:sz w:val="24"/>
          <w:szCs w:val="24"/>
        </w:rPr>
        <w:t>,</w:t>
      </w:r>
      <w:r w:rsidRPr="00277FA7">
        <w:rPr>
          <w:sz w:val="24"/>
          <w:szCs w:val="24"/>
        </w:rPr>
        <w:t xml:space="preserve"> </w:t>
      </w:r>
      <w:r w:rsidR="006F6AB0">
        <w:rPr>
          <w:sz w:val="24"/>
          <w:szCs w:val="24"/>
        </w:rPr>
        <w:t>foram identificado</w:t>
      </w:r>
      <w:r w:rsidR="008C4E1C" w:rsidRPr="00277FA7">
        <w:rPr>
          <w:sz w:val="24"/>
          <w:szCs w:val="24"/>
        </w:rPr>
        <w:t xml:space="preserve">s </w:t>
      </w:r>
      <w:r w:rsidR="00F20DB5" w:rsidRPr="00277FA7">
        <w:rPr>
          <w:sz w:val="24"/>
          <w:szCs w:val="24"/>
        </w:rPr>
        <w:t xml:space="preserve">16 </w:t>
      </w:r>
      <w:r w:rsidR="006F6AB0">
        <w:rPr>
          <w:sz w:val="24"/>
          <w:szCs w:val="24"/>
        </w:rPr>
        <w:t>“tipos”</w:t>
      </w:r>
      <w:r w:rsidR="00D23C7F">
        <w:rPr>
          <w:sz w:val="24"/>
          <w:szCs w:val="24"/>
        </w:rPr>
        <w:t xml:space="preserve"> (denominações comerciais)</w:t>
      </w:r>
      <w:r w:rsidR="00F20DB5" w:rsidRPr="00277FA7">
        <w:rPr>
          <w:sz w:val="24"/>
          <w:szCs w:val="24"/>
        </w:rPr>
        <w:t xml:space="preserve"> </w:t>
      </w:r>
      <w:r w:rsidR="00D23C7F">
        <w:rPr>
          <w:sz w:val="24"/>
          <w:szCs w:val="24"/>
        </w:rPr>
        <w:t>considerando os</w:t>
      </w:r>
      <w:r w:rsidR="004755EB" w:rsidRPr="00277FA7">
        <w:rPr>
          <w:sz w:val="24"/>
          <w:szCs w:val="24"/>
        </w:rPr>
        <w:t xml:space="preserve"> </w:t>
      </w:r>
      <w:r w:rsidR="00D84C74" w:rsidRPr="00277FA7">
        <w:rPr>
          <w:sz w:val="24"/>
          <w:szCs w:val="24"/>
        </w:rPr>
        <w:t xml:space="preserve">Crustáceos e Moluscos </w:t>
      </w:r>
      <w:r w:rsidRPr="00277FA7">
        <w:rPr>
          <w:sz w:val="24"/>
          <w:szCs w:val="24"/>
        </w:rPr>
        <w:t xml:space="preserve">comercializados </w:t>
      </w:r>
      <w:r w:rsidR="008C4E1C" w:rsidRPr="00277FA7">
        <w:rPr>
          <w:sz w:val="24"/>
          <w:szCs w:val="24"/>
        </w:rPr>
        <w:t xml:space="preserve">na Feira Livre de Bragança </w:t>
      </w:r>
      <w:r w:rsidR="000A131C" w:rsidRPr="00277FA7">
        <w:rPr>
          <w:sz w:val="24"/>
          <w:szCs w:val="24"/>
        </w:rPr>
        <w:t>(</w:t>
      </w:r>
      <w:r w:rsidR="000A131C" w:rsidRPr="006F6AB0">
        <w:rPr>
          <w:b/>
          <w:sz w:val="24"/>
          <w:szCs w:val="24"/>
        </w:rPr>
        <w:t xml:space="preserve">Figura </w:t>
      </w:r>
      <w:r w:rsidR="00F20DB5" w:rsidRPr="006F6AB0">
        <w:rPr>
          <w:b/>
          <w:sz w:val="24"/>
          <w:szCs w:val="24"/>
        </w:rPr>
        <w:t>1</w:t>
      </w:r>
      <w:r w:rsidR="00F20DB5" w:rsidRPr="00277FA7">
        <w:rPr>
          <w:sz w:val="24"/>
          <w:szCs w:val="24"/>
        </w:rPr>
        <w:t>)</w:t>
      </w:r>
      <w:r w:rsidR="00930A88" w:rsidRPr="00277FA7">
        <w:rPr>
          <w:sz w:val="24"/>
          <w:szCs w:val="24"/>
        </w:rPr>
        <w:t xml:space="preserve"> e</w:t>
      </w:r>
      <w:r w:rsidR="00F20DB5" w:rsidRPr="00277FA7">
        <w:rPr>
          <w:sz w:val="24"/>
          <w:szCs w:val="24"/>
        </w:rPr>
        <w:t>ntre eles, camarão, caranguejo,</w:t>
      </w:r>
      <w:r w:rsidR="0067169A" w:rsidRPr="00277FA7">
        <w:rPr>
          <w:sz w:val="24"/>
          <w:szCs w:val="24"/>
        </w:rPr>
        <w:t xml:space="preserve"> </w:t>
      </w:r>
      <w:r w:rsidR="00F20DB5" w:rsidRPr="00277FA7">
        <w:rPr>
          <w:sz w:val="24"/>
          <w:szCs w:val="24"/>
        </w:rPr>
        <w:t>lagosta,</w:t>
      </w:r>
      <w:r w:rsidR="0067169A" w:rsidRPr="00277FA7">
        <w:rPr>
          <w:sz w:val="24"/>
          <w:szCs w:val="24"/>
        </w:rPr>
        <w:t xml:space="preserve"> </w:t>
      </w:r>
      <w:r w:rsidR="00F20DB5" w:rsidRPr="00277FA7">
        <w:rPr>
          <w:sz w:val="24"/>
          <w:szCs w:val="24"/>
        </w:rPr>
        <w:t>mexilhão,</w:t>
      </w:r>
      <w:r w:rsidR="0067169A" w:rsidRPr="00277FA7">
        <w:rPr>
          <w:sz w:val="24"/>
          <w:szCs w:val="24"/>
        </w:rPr>
        <w:t xml:space="preserve"> </w:t>
      </w:r>
      <w:r w:rsidR="00F20DB5" w:rsidRPr="00277FA7">
        <w:rPr>
          <w:sz w:val="24"/>
          <w:szCs w:val="24"/>
        </w:rPr>
        <w:t>siri</w:t>
      </w:r>
      <w:r w:rsidR="0067169A" w:rsidRPr="00277FA7">
        <w:rPr>
          <w:sz w:val="24"/>
          <w:szCs w:val="24"/>
        </w:rPr>
        <w:t xml:space="preserve">, </w:t>
      </w:r>
      <w:r w:rsidR="00F20DB5" w:rsidRPr="00277FA7">
        <w:rPr>
          <w:sz w:val="24"/>
          <w:szCs w:val="24"/>
        </w:rPr>
        <w:t>sururu e tur</w:t>
      </w:r>
      <w:r w:rsidR="004755EB" w:rsidRPr="00277FA7">
        <w:rPr>
          <w:sz w:val="24"/>
          <w:szCs w:val="24"/>
        </w:rPr>
        <w:t>ú</w:t>
      </w:r>
      <w:r w:rsidR="00930A88" w:rsidRPr="00277FA7">
        <w:rPr>
          <w:sz w:val="24"/>
          <w:szCs w:val="24"/>
        </w:rPr>
        <w:t>.</w:t>
      </w:r>
      <w:r w:rsidR="00E12B36" w:rsidRPr="00277FA7">
        <w:rPr>
          <w:sz w:val="24"/>
          <w:szCs w:val="24"/>
        </w:rPr>
        <w:t xml:space="preserve">  C</w:t>
      </w:r>
      <w:r w:rsidR="00930A88" w:rsidRPr="00277FA7">
        <w:rPr>
          <w:sz w:val="24"/>
          <w:szCs w:val="24"/>
        </w:rPr>
        <w:t>onstatou</w:t>
      </w:r>
      <w:r w:rsidR="0085437A" w:rsidRPr="00277FA7">
        <w:rPr>
          <w:sz w:val="24"/>
          <w:szCs w:val="24"/>
        </w:rPr>
        <w:t xml:space="preserve"> se</w:t>
      </w:r>
      <w:r w:rsidR="00930A88" w:rsidRPr="00277FA7">
        <w:rPr>
          <w:sz w:val="24"/>
          <w:szCs w:val="24"/>
        </w:rPr>
        <w:t xml:space="preserve"> que para o período de Julho de 2016 á Julho de 2017, as </w:t>
      </w:r>
      <w:r w:rsidR="00D84C74" w:rsidRPr="00277FA7">
        <w:rPr>
          <w:sz w:val="24"/>
          <w:szCs w:val="24"/>
        </w:rPr>
        <w:t xml:space="preserve">espécies </w:t>
      </w:r>
      <w:r w:rsidR="00D23C7F">
        <w:rPr>
          <w:sz w:val="24"/>
          <w:szCs w:val="24"/>
        </w:rPr>
        <w:t>vendida</w:t>
      </w:r>
      <w:r w:rsidRPr="00277FA7">
        <w:rPr>
          <w:sz w:val="24"/>
          <w:szCs w:val="24"/>
        </w:rPr>
        <w:t>s</w:t>
      </w:r>
      <w:r w:rsidR="00D84C74" w:rsidRPr="00277FA7">
        <w:rPr>
          <w:sz w:val="24"/>
          <w:szCs w:val="24"/>
        </w:rPr>
        <w:t xml:space="preserve"> com maior frequência dentre os mariscos, </w:t>
      </w:r>
      <w:r w:rsidR="00930A88" w:rsidRPr="00277FA7">
        <w:rPr>
          <w:sz w:val="24"/>
          <w:szCs w:val="24"/>
        </w:rPr>
        <w:t>foram o</w:t>
      </w:r>
      <w:r w:rsidR="00D84C74" w:rsidRPr="00277FA7">
        <w:rPr>
          <w:sz w:val="24"/>
          <w:szCs w:val="24"/>
        </w:rPr>
        <w:t>s</w:t>
      </w:r>
      <w:r w:rsidR="00930A88" w:rsidRPr="00277FA7">
        <w:rPr>
          <w:sz w:val="24"/>
          <w:szCs w:val="24"/>
        </w:rPr>
        <w:t xml:space="preserve"> </w:t>
      </w:r>
      <w:r w:rsidR="00D84C74" w:rsidRPr="00277FA7">
        <w:rPr>
          <w:sz w:val="24"/>
          <w:szCs w:val="24"/>
        </w:rPr>
        <w:t>camarões</w:t>
      </w:r>
      <w:r w:rsidR="00930A88" w:rsidRPr="00277FA7">
        <w:rPr>
          <w:sz w:val="24"/>
          <w:szCs w:val="24"/>
        </w:rPr>
        <w:t xml:space="preserve">, o caranguejo e o </w:t>
      </w:r>
      <w:r w:rsidR="00E12B36" w:rsidRPr="00277FA7">
        <w:rPr>
          <w:sz w:val="24"/>
          <w:szCs w:val="24"/>
        </w:rPr>
        <w:t>mexilhão, já que estiveram disponíveis para vendas todos em todos os meses.</w:t>
      </w:r>
    </w:p>
    <w:p w:rsidR="00E12B36" w:rsidRPr="00277FA7" w:rsidRDefault="00E12B36" w:rsidP="00964458">
      <w:pPr>
        <w:ind w:firstLine="360"/>
        <w:jc w:val="both"/>
        <w:rPr>
          <w:sz w:val="24"/>
          <w:szCs w:val="24"/>
        </w:rPr>
      </w:pPr>
    </w:p>
    <w:tbl>
      <w:tblPr>
        <w:tblW w:w="7047" w:type="dxa"/>
        <w:jc w:val="center"/>
        <w:tblCellMar>
          <w:left w:w="70" w:type="dxa"/>
          <w:right w:w="70" w:type="dxa"/>
        </w:tblCellMar>
        <w:tblLook w:val="04A0" w:firstRow="1" w:lastRow="0" w:firstColumn="1" w:lastColumn="0" w:noHBand="0" w:noVBand="1"/>
      </w:tblPr>
      <w:tblGrid>
        <w:gridCol w:w="2081"/>
        <w:gridCol w:w="2452"/>
        <w:gridCol w:w="2514"/>
      </w:tblGrid>
      <w:tr w:rsidR="00EE466F" w:rsidRPr="00EE466F" w:rsidTr="00964458">
        <w:trPr>
          <w:trHeight w:val="325"/>
          <w:jc w:val="center"/>
        </w:trPr>
        <w:tc>
          <w:tcPr>
            <w:tcW w:w="2081" w:type="dxa"/>
            <w:vMerge w:val="restart"/>
            <w:tcBorders>
              <w:top w:val="single" w:sz="12" w:space="0" w:color="auto"/>
              <w:left w:val="nil"/>
              <w:bottom w:val="single" w:sz="12" w:space="0" w:color="000000"/>
              <w:right w:val="nil"/>
            </w:tcBorders>
            <w:shd w:val="clear" w:color="auto" w:fill="auto"/>
            <w:noWrap/>
            <w:vAlign w:val="center"/>
            <w:hideMark/>
          </w:tcPr>
          <w:p w:rsidR="00EE466F" w:rsidRPr="00EE466F" w:rsidRDefault="00EE466F" w:rsidP="00964458">
            <w:pPr>
              <w:jc w:val="both"/>
              <w:rPr>
                <w:b/>
                <w:bCs/>
                <w:color w:val="000000"/>
                <w:sz w:val="22"/>
                <w:szCs w:val="22"/>
              </w:rPr>
            </w:pPr>
            <w:r w:rsidRPr="00EE466F">
              <w:rPr>
                <w:b/>
                <w:bCs/>
                <w:color w:val="000000"/>
                <w:sz w:val="22"/>
                <w:szCs w:val="22"/>
              </w:rPr>
              <w:t>NOME POPULAR</w:t>
            </w:r>
          </w:p>
        </w:tc>
        <w:tc>
          <w:tcPr>
            <w:tcW w:w="2452" w:type="dxa"/>
            <w:vMerge w:val="restart"/>
            <w:tcBorders>
              <w:top w:val="single" w:sz="12" w:space="0" w:color="auto"/>
              <w:left w:val="nil"/>
              <w:bottom w:val="single" w:sz="12" w:space="0" w:color="000000"/>
              <w:right w:val="nil"/>
            </w:tcBorders>
            <w:shd w:val="clear" w:color="auto" w:fill="auto"/>
            <w:noWrap/>
            <w:vAlign w:val="center"/>
            <w:hideMark/>
          </w:tcPr>
          <w:p w:rsidR="00EE466F" w:rsidRPr="00EE466F" w:rsidRDefault="00EE466F" w:rsidP="00964458">
            <w:pPr>
              <w:jc w:val="both"/>
              <w:rPr>
                <w:b/>
                <w:bCs/>
                <w:color w:val="000000"/>
                <w:sz w:val="22"/>
                <w:szCs w:val="22"/>
              </w:rPr>
            </w:pPr>
            <w:r w:rsidRPr="00EE466F">
              <w:rPr>
                <w:b/>
                <w:bCs/>
                <w:color w:val="000000"/>
                <w:sz w:val="22"/>
                <w:szCs w:val="22"/>
              </w:rPr>
              <w:t xml:space="preserve">PRODUÇÃO TOTAL </w:t>
            </w:r>
          </w:p>
        </w:tc>
        <w:tc>
          <w:tcPr>
            <w:tcW w:w="2514" w:type="dxa"/>
            <w:vMerge w:val="restart"/>
            <w:tcBorders>
              <w:top w:val="single" w:sz="12" w:space="0" w:color="auto"/>
              <w:left w:val="nil"/>
              <w:bottom w:val="single" w:sz="12" w:space="0" w:color="000000"/>
              <w:right w:val="nil"/>
            </w:tcBorders>
            <w:shd w:val="clear" w:color="auto" w:fill="auto"/>
            <w:noWrap/>
            <w:vAlign w:val="center"/>
            <w:hideMark/>
          </w:tcPr>
          <w:p w:rsidR="00EE466F" w:rsidRPr="00EE466F" w:rsidRDefault="00EE466F" w:rsidP="00964458">
            <w:pPr>
              <w:jc w:val="both"/>
              <w:rPr>
                <w:b/>
                <w:bCs/>
                <w:color w:val="000000"/>
                <w:sz w:val="22"/>
                <w:szCs w:val="22"/>
              </w:rPr>
            </w:pPr>
            <w:r w:rsidRPr="00EE466F">
              <w:rPr>
                <w:b/>
                <w:bCs/>
                <w:color w:val="000000"/>
                <w:sz w:val="22"/>
                <w:szCs w:val="22"/>
              </w:rPr>
              <w:t>UNIDADE DE VENDA</w:t>
            </w:r>
          </w:p>
        </w:tc>
      </w:tr>
      <w:tr w:rsidR="00EE466F" w:rsidRPr="00EE466F" w:rsidTr="00964458">
        <w:trPr>
          <w:trHeight w:val="325"/>
          <w:jc w:val="center"/>
        </w:trPr>
        <w:tc>
          <w:tcPr>
            <w:tcW w:w="2081" w:type="dxa"/>
            <w:vMerge/>
            <w:tcBorders>
              <w:top w:val="single" w:sz="12" w:space="0" w:color="auto"/>
              <w:left w:val="nil"/>
              <w:bottom w:val="single" w:sz="12" w:space="0" w:color="000000"/>
              <w:right w:val="nil"/>
            </w:tcBorders>
            <w:vAlign w:val="center"/>
            <w:hideMark/>
          </w:tcPr>
          <w:p w:rsidR="00EE466F" w:rsidRPr="00EE466F" w:rsidRDefault="00EE466F" w:rsidP="00964458">
            <w:pPr>
              <w:jc w:val="both"/>
              <w:rPr>
                <w:b/>
                <w:bCs/>
                <w:color w:val="000000"/>
                <w:sz w:val="22"/>
                <w:szCs w:val="22"/>
              </w:rPr>
            </w:pPr>
          </w:p>
        </w:tc>
        <w:tc>
          <w:tcPr>
            <w:tcW w:w="2452" w:type="dxa"/>
            <w:vMerge/>
            <w:tcBorders>
              <w:top w:val="single" w:sz="12" w:space="0" w:color="auto"/>
              <w:left w:val="nil"/>
              <w:bottom w:val="single" w:sz="12" w:space="0" w:color="000000"/>
              <w:right w:val="nil"/>
            </w:tcBorders>
            <w:vAlign w:val="center"/>
            <w:hideMark/>
          </w:tcPr>
          <w:p w:rsidR="00EE466F" w:rsidRPr="00EE466F" w:rsidRDefault="00EE466F" w:rsidP="00964458">
            <w:pPr>
              <w:jc w:val="both"/>
              <w:rPr>
                <w:b/>
                <w:bCs/>
                <w:color w:val="000000"/>
                <w:sz w:val="22"/>
                <w:szCs w:val="22"/>
              </w:rPr>
            </w:pPr>
          </w:p>
        </w:tc>
        <w:tc>
          <w:tcPr>
            <w:tcW w:w="2514" w:type="dxa"/>
            <w:vMerge/>
            <w:tcBorders>
              <w:top w:val="single" w:sz="12" w:space="0" w:color="auto"/>
              <w:left w:val="nil"/>
              <w:bottom w:val="single" w:sz="12" w:space="0" w:color="000000"/>
              <w:right w:val="nil"/>
            </w:tcBorders>
            <w:vAlign w:val="center"/>
            <w:hideMark/>
          </w:tcPr>
          <w:p w:rsidR="00EE466F" w:rsidRPr="00EE466F" w:rsidRDefault="00EE466F" w:rsidP="00964458">
            <w:pPr>
              <w:jc w:val="both"/>
              <w:rPr>
                <w:b/>
                <w:bCs/>
                <w:color w:val="000000"/>
                <w:sz w:val="22"/>
                <w:szCs w:val="22"/>
              </w:rPr>
            </w:pPr>
          </w:p>
        </w:tc>
      </w:tr>
      <w:tr w:rsidR="00EE466F" w:rsidRPr="00EE466F" w:rsidTr="00964458">
        <w:trPr>
          <w:trHeight w:val="325"/>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627</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Bate pé</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56,5</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Branco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7062,7</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Cascudinho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564</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Cascudo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4992</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Grazado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739</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Piticaia</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454</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Piré</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3942</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Pitú</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7</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Camarão Rosa</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16</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 xml:space="preserve">Caranguejo </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15821</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Cambada*</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Lagosta</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2</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Kg</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Mexilhão</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16040</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L</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Siri</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173</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Paneiro**</w:t>
            </w:r>
          </w:p>
        </w:tc>
      </w:tr>
      <w:tr w:rsidR="00EE466F" w:rsidRPr="00EE466F" w:rsidTr="00964458">
        <w:trPr>
          <w:trHeight w:val="310"/>
          <w:jc w:val="center"/>
        </w:trPr>
        <w:tc>
          <w:tcPr>
            <w:tcW w:w="2081"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Sururu</w:t>
            </w:r>
          </w:p>
        </w:tc>
        <w:tc>
          <w:tcPr>
            <w:tcW w:w="2452"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10097</w:t>
            </w:r>
          </w:p>
        </w:tc>
        <w:tc>
          <w:tcPr>
            <w:tcW w:w="2514" w:type="dxa"/>
            <w:tcBorders>
              <w:top w:val="nil"/>
              <w:left w:val="nil"/>
              <w:bottom w:val="nil"/>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L</w:t>
            </w:r>
          </w:p>
        </w:tc>
      </w:tr>
      <w:tr w:rsidR="00EE466F" w:rsidRPr="00EE466F" w:rsidTr="00964458">
        <w:trPr>
          <w:trHeight w:val="325"/>
          <w:jc w:val="center"/>
        </w:trPr>
        <w:tc>
          <w:tcPr>
            <w:tcW w:w="2081" w:type="dxa"/>
            <w:tcBorders>
              <w:top w:val="nil"/>
              <w:left w:val="nil"/>
              <w:bottom w:val="single" w:sz="12" w:space="0" w:color="auto"/>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Turu</w:t>
            </w:r>
          </w:p>
        </w:tc>
        <w:tc>
          <w:tcPr>
            <w:tcW w:w="2452" w:type="dxa"/>
            <w:tcBorders>
              <w:top w:val="nil"/>
              <w:left w:val="nil"/>
              <w:bottom w:val="single" w:sz="12" w:space="0" w:color="auto"/>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5</w:t>
            </w:r>
          </w:p>
        </w:tc>
        <w:tc>
          <w:tcPr>
            <w:tcW w:w="2514" w:type="dxa"/>
            <w:tcBorders>
              <w:top w:val="nil"/>
              <w:left w:val="nil"/>
              <w:bottom w:val="single" w:sz="12" w:space="0" w:color="auto"/>
              <w:right w:val="nil"/>
            </w:tcBorders>
            <w:shd w:val="clear" w:color="auto" w:fill="auto"/>
            <w:noWrap/>
            <w:vAlign w:val="bottom"/>
            <w:hideMark/>
          </w:tcPr>
          <w:p w:rsidR="00EE466F" w:rsidRPr="00EE466F" w:rsidRDefault="00EE466F" w:rsidP="00964458">
            <w:pPr>
              <w:jc w:val="both"/>
              <w:rPr>
                <w:color w:val="000000"/>
                <w:sz w:val="22"/>
                <w:szCs w:val="22"/>
              </w:rPr>
            </w:pPr>
            <w:r w:rsidRPr="00EE466F">
              <w:rPr>
                <w:color w:val="000000"/>
                <w:sz w:val="22"/>
                <w:szCs w:val="22"/>
              </w:rPr>
              <w:t>L</w:t>
            </w:r>
          </w:p>
        </w:tc>
      </w:tr>
    </w:tbl>
    <w:p w:rsidR="00F20DB5" w:rsidRPr="00277FA7" w:rsidRDefault="00F20DB5" w:rsidP="00964458">
      <w:pPr>
        <w:ind w:firstLine="360"/>
        <w:jc w:val="both"/>
        <w:rPr>
          <w:sz w:val="24"/>
          <w:szCs w:val="24"/>
        </w:rPr>
      </w:pPr>
    </w:p>
    <w:p w:rsidR="00333824" w:rsidRPr="00E9217D" w:rsidRDefault="00D83DA0" w:rsidP="00964458">
      <w:pPr>
        <w:pStyle w:val="Legenda"/>
        <w:jc w:val="both"/>
        <w:rPr>
          <w:i w:val="0"/>
          <w:color w:val="000000" w:themeColor="text1"/>
          <w:sz w:val="20"/>
        </w:rPr>
      </w:pPr>
      <w:r>
        <w:rPr>
          <w:b/>
          <w:i w:val="0"/>
          <w:color w:val="000000" w:themeColor="text1"/>
          <w:sz w:val="20"/>
        </w:rPr>
        <w:t xml:space="preserve">Figura </w:t>
      </w:r>
      <w:r w:rsidR="000A131C" w:rsidRPr="00E9217D">
        <w:rPr>
          <w:b/>
          <w:i w:val="0"/>
          <w:color w:val="000000" w:themeColor="text1"/>
          <w:sz w:val="20"/>
        </w:rPr>
        <w:t>1</w:t>
      </w:r>
      <w:r w:rsidR="000A131C" w:rsidRPr="00E9217D">
        <w:rPr>
          <w:i w:val="0"/>
          <w:color w:val="000000" w:themeColor="text1"/>
          <w:sz w:val="20"/>
        </w:rPr>
        <w:t>:</w:t>
      </w:r>
      <w:r w:rsidR="004755EB" w:rsidRPr="00E9217D">
        <w:rPr>
          <w:i w:val="0"/>
          <w:color w:val="000000" w:themeColor="text1"/>
          <w:sz w:val="20"/>
        </w:rPr>
        <w:t xml:space="preserve"> Espécies de Crustáceos e Moluscos comercializados na Feira Livre de Bragança durante o período de Julho de 2016 á Julho de 2017.</w:t>
      </w:r>
      <w:r w:rsidR="00D46060">
        <w:rPr>
          <w:i w:val="0"/>
          <w:color w:val="000000" w:themeColor="text1"/>
          <w:sz w:val="20"/>
        </w:rPr>
        <w:t xml:space="preserve"> *</w:t>
      </w:r>
      <w:r w:rsidR="00EF0805">
        <w:rPr>
          <w:i w:val="0"/>
          <w:color w:val="000000" w:themeColor="text1"/>
          <w:sz w:val="20"/>
        </w:rPr>
        <w:t xml:space="preserve">Forma de venda que corresponde a </w:t>
      </w:r>
      <w:r w:rsidR="00D46060">
        <w:rPr>
          <w:i w:val="0"/>
          <w:color w:val="000000" w:themeColor="text1"/>
          <w:sz w:val="20"/>
        </w:rPr>
        <w:t>14 unidades **</w:t>
      </w:r>
      <w:r w:rsidR="00EF0805">
        <w:rPr>
          <w:i w:val="0"/>
          <w:color w:val="000000" w:themeColor="text1"/>
          <w:sz w:val="20"/>
        </w:rPr>
        <w:t xml:space="preserve"> Forma de venda que corresponde a 30</w:t>
      </w:r>
      <w:r w:rsidR="00D46060">
        <w:rPr>
          <w:i w:val="0"/>
          <w:color w:val="000000" w:themeColor="text1"/>
          <w:sz w:val="20"/>
        </w:rPr>
        <w:t xml:space="preserve"> a 40 unidades.</w:t>
      </w:r>
    </w:p>
    <w:p w:rsidR="00B454FF" w:rsidRPr="008A356F" w:rsidRDefault="008A356F" w:rsidP="00964458">
      <w:pPr>
        <w:ind w:firstLine="708"/>
        <w:jc w:val="both"/>
        <w:rPr>
          <w:b/>
          <w:sz w:val="24"/>
          <w:szCs w:val="24"/>
        </w:rPr>
      </w:pPr>
      <w:r w:rsidRPr="008A356F">
        <w:rPr>
          <w:b/>
          <w:sz w:val="24"/>
          <w:szCs w:val="24"/>
        </w:rPr>
        <w:t>3.2.</w:t>
      </w:r>
      <w:r w:rsidR="00E12B36" w:rsidRPr="008A356F">
        <w:rPr>
          <w:b/>
          <w:sz w:val="24"/>
          <w:szCs w:val="24"/>
        </w:rPr>
        <w:t xml:space="preserve"> </w:t>
      </w:r>
      <w:r w:rsidR="006C1BB5" w:rsidRPr="008A356F">
        <w:rPr>
          <w:b/>
          <w:sz w:val="24"/>
          <w:szCs w:val="24"/>
        </w:rPr>
        <w:t xml:space="preserve">Oferta De Crustáceos </w:t>
      </w:r>
    </w:p>
    <w:p w:rsidR="008F32F2" w:rsidRPr="00277FA7" w:rsidRDefault="008F32F2" w:rsidP="00964458">
      <w:pPr>
        <w:jc w:val="both"/>
      </w:pPr>
    </w:p>
    <w:p w:rsidR="004755EB" w:rsidRPr="00D83DA0" w:rsidRDefault="008A356F" w:rsidP="00964458">
      <w:pPr>
        <w:ind w:firstLine="708"/>
        <w:jc w:val="both"/>
        <w:rPr>
          <w:b/>
          <w:sz w:val="24"/>
          <w:szCs w:val="24"/>
        </w:rPr>
      </w:pPr>
      <w:r>
        <w:rPr>
          <w:b/>
          <w:sz w:val="24"/>
          <w:szCs w:val="24"/>
        </w:rPr>
        <w:t>3.2.1.</w:t>
      </w:r>
      <w:r w:rsidR="008F32F2" w:rsidRPr="00D83DA0">
        <w:rPr>
          <w:b/>
          <w:sz w:val="24"/>
          <w:szCs w:val="24"/>
        </w:rPr>
        <w:t xml:space="preserve">Comercialização de camarão </w:t>
      </w:r>
    </w:p>
    <w:p w:rsidR="00026E0B" w:rsidRPr="00277FA7" w:rsidRDefault="001E7E2B" w:rsidP="00964458">
      <w:pPr>
        <w:ind w:firstLine="708"/>
        <w:jc w:val="both"/>
        <w:rPr>
          <w:sz w:val="24"/>
          <w:szCs w:val="24"/>
        </w:rPr>
      </w:pPr>
      <w:r w:rsidRPr="00277FA7">
        <w:rPr>
          <w:sz w:val="24"/>
          <w:szCs w:val="24"/>
        </w:rPr>
        <w:t xml:space="preserve">Os camarões são </w:t>
      </w:r>
      <w:r w:rsidR="00D83DA0" w:rsidRPr="00277FA7">
        <w:rPr>
          <w:sz w:val="24"/>
          <w:szCs w:val="24"/>
        </w:rPr>
        <w:t>responsáveis</w:t>
      </w:r>
      <w:r w:rsidRPr="00277FA7">
        <w:rPr>
          <w:sz w:val="24"/>
          <w:szCs w:val="24"/>
        </w:rPr>
        <w:t xml:space="preserve"> </w:t>
      </w:r>
      <w:r w:rsidR="005559D5" w:rsidRPr="00277FA7">
        <w:rPr>
          <w:sz w:val="24"/>
          <w:szCs w:val="24"/>
        </w:rPr>
        <w:t xml:space="preserve">por grande parcela da representação </w:t>
      </w:r>
      <w:r w:rsidRPr="00277FA7">
        <w:rPr>
          <w:sz w:val="24"/>
          <w:szCs w:val="24"/>
        </w:rPr>
        <w:t>de crustáceos</w:t>
      </w:r>
      <w:r w:rsidR="005559D5" w:rsidRPr="00277FA7">
        <w:rPr>
          <w:sz w:val="24"/>
          <w:szCs w:val="24"/>
        </w:rPr>
        <w:t xml:space="preserve"> </w:t>
      </w:r>
      <w:r w:rsidR="001B4219" w:rsidRPr="00277FA7">
        <w:rPr>
          <w:sz w:val="24"/>
          <w:szCs w:val="24"/>
        </w:rPr>
        <w:t>comercializados</w:t>
      </w:r>
      <w:r w:rsidR="00EB6332" w:rsidRPr="00277FA7">
        <w:rPr>
          <w:sz w:val="24"/>
          <w:szCs w:val="24"/>
        </w:rPr>
        <w:t xml:space="preserve"> na Feira</w:t>
      </w:r>
      <w:r w:rsidR="001E2F70" w:rsidRPr="00277FA7">
        <w:rPr>
          <w:sz w:val="24"/>
          <w:szCs w:val="24"/>
        </w:rPr>
        <w:t xml:space="preserve"> Livre</w:t>
      </w:r>
      <w:r w:rsidR="00EB6332" w:rsidRPr="00277FA7">
        <w:rPr>
          <w:sz w:val="24"/>
          <w:szCs w:val="24"/>
        </w:rPr>
        <w:t>,</w:t>
      </w:r>
      <w:r w:rsidR="001B4219" w:rsidRPr="00277FA7">
        <w:rPr>
          <w:sz w:val="24"/>
          <w:szCs w:val="24"/>
        </w:rPr>
        <w:t xml:space="preserve"> aproximadamente</w:t>
      </w:r>
      <w:r w:rsidR="005559D5" w:rsidRPr="00277FA7">
        <w:rPr>
          <w:sz w:val="24"/>
          <w:szCs w:val="24"/>
        </w:rPr>
        <w:t xml:space="preserve"> 18 mil quilos</w:t>
      </w:r>
      <w:r w:rsidR="001B4219" w:rsidRPr="00277FA7">
        <w:rPr>
          <w:sz w:val="24"/>
          <w:szCs w:val="24"/>
        </w:rPr>
        <w:t xml:space="preserve"> foram </w:t>
      </w:r>
      <w:r w:rsidR="002D1867" w:rsidRPr="00277FA7">
        <w:rPr>
          <w:sz w:val="24"/>
          <w:szCs w:val="24"/>
        </w:rPr>
        <w:t>ofertados</w:t>
      </w:r>
      <w:r w:rsidRPr="00277FA7">
        <w:rPr>
          <w:sz w:val="24"/>
          <w:szCs w:val="24"/>
        </w:rPr>
        <w:t xml:space="preserve"> </w:t>
      </w:r>
      <w:r w:rsidR="00C15362" w:rsidRPr="00277FA7">
        <w:rPr>
          <w:sz w:val="24"/>
          <w:szCs w:val="24"/>
        </w:rPr>
        <w:t>entre j</w:t>
      </w:r>
      <w:r w:rsidR="005559D5" w:rsidRPr="00277FA7">
        <w:rPr>
          <w:sz w:val="24"/>
          <w:szCs w:val="24"/>
        </w:rPr>
        <w:t>ulho de 2016 e Julho de 2017,</w:t>
      </w:r>
      <w:r w:rsidR="004240FC" w:rsidRPr="00277FA7">
        <w:rPr>
          <w:sz w:val="24"/>
          <w:szCs w:val="24"/>
        </w:rPr>
        <w:t xml:space="preserve"> </w:t>
      </w:r>
      <w:r w:rsidR="001B4219" w:rsidRPr="00277FA7">
        <w:rPr>
          <w:sz w:val="24"/>
          <w:szCs w:val="24"/>
        </w:rPr>
        <w:t xml:space="preserve">abrangendo </w:t>
      </w:r>
      <w:r w:rsidR="00D83DA0">
        <w:rPr>
          <w:sz w:val="24"/>
          <w:szCs w:val="24"/>
        </w:rPr>
        <w:t>oito denominações comerciais</w:t>
      </w:r>
      <w:r w:rsidR="001B4219" w:rsidRPr="00277FA7">
        <w:rPr>
          <w:sz w:val="24"/>
          <w:szCs w:val="24"/>
        </w:rPr>
        <w:t xml:space="preserve">, </w:t>
      </w:r>
      <w:r w:rsidR="002D1867" w:rsidRPr="00277FA7">
        <w:rPr>
          <w:sz w:val="24"/>
          <w:szCs w:val="24"/>
        </w:rPr>
        <w:t xml:space="preserve">entre eles </w:t>
      </w:r>
      <w:r w:rsidR="001B4219" w:rsidRPr="00277FA7">
        <w:rPr>
          <w:sz w:val="24"/>
          <w:szCs w:val="24"/>
        </w:rPr>
        <w:t>bate</w:t>
      </w:r>
      <w:r w:rsidR="004240FC" w:rsidRPr="00277FA7">
        <w:rPr>
          <w:sz w:val="24"/>
          <w:szCs w:val="24"/>
        </w:rPr>
        <w:t xml:space="preserve"> pé</w:t>
      </w:r>
      <w:r w:rsidR="002D1867" w:rsidRPr="00277FA7">
        <w:rPr>
          <w:sz w:val="24"/>
          <w:szCs w:val="24"/>
        </w:rPr>
        <w:t xml:space="preserve"> </w:t>
      </w:r>
      <w:r w:rsidR="008F32F2" w:rsidRPr="00277FA7">
        <w:rPr>
          <w:sz w:val="24"/>
          <w:szCs w:val="24"/>
        </w:rPr>
        <w:t>(56</w:t>
      </w:r>
      <w:r w:rsidR="00F8568A" w:rsidRPr="00277FA7">
        <w:rPr>
          <w:sz w:val="24"/>
          <w:szCs w:val="24"/>
        </w:rPr>
        <w:t>,5 kg)</w:t>
      </w:r>
      <w:r w:rsidR="004240FC" w:rsidRPr="00277FA7">
        <w:rPr>
          <w:sz w:val="24"/>
          <w:szCs w:val="24"/>
        </w:rPr>
        <w:t>, branco</w:t>
      </w:r>
      <w:r w:rsidR="001B4219" w:rsidRPr="00277FA7">
        <w:rPr>
          <w:sz w:val="24"/>
          <w:szCs w:val="24"/>
        </w:rPr>
        <w:t xml:space="preserve"> </w:t>
      </w:r>
      <w:r w:rsidR="00F8568A" w:rsidRPr="00277FA7">
        <w:rPr>
          <w:sz w:val="24"/>
          <w:szCs w:val="24"/>
        </w:rPr>
        <w:t>(7062,7</w:t>
      </w:r>
      <w:r w:rsidR="001B4219" w:rsidRPr="00277FA7">
        <w:rPr>
          <w:sz w:val="24"/>
          <w:szCs w:val="24"/>
        </w:rPr>
        <w:t xml:space="preserve"> </w:t>
      </w:r>
      <w:r w:rsidR="00F8568A" w:rsidRPr="00277FA7">
        <w:rPr>
          <w:sz w:val="24"/>
          <w:szCs w:val="24"/>
        </w:rPr>
        <w:t>kg)</w:t>
      </w:r>
      <w:r w:rsidR="004240FC" w:rsidRPr="00277FA7">
        <w:rPr>
          <w:sz w:val="24"/>
          <w:szCs w:val="24"/>
        </w:rPr>
        <w:t>, cascudinho</w:t>
      </w:r>
      <w:r w:rsidR="00F8568A" w:rsidRPr="00277FA7">
        <w:rPr>
          <w:sz w:val="24"/>
          <w:szCs w:val="24"/>
        </w:rPr>
        <w:t xml:space="preserve"> </w:t>
      </w:r>
      <w:r w:rsidR="008F32F2" w:rsidRPr="00277FA7">
        <w:rPr>
          <w:sz w:val="24"/>
          <w:szCs w:val="24"/>
        </w:rPr>
        <w:t>(564</w:t>
      </w:r>
      <w:r w:rsidR="00F8568A" w:rsidRPr="00277FA7">
        <w:rPr>
          <w:sz w:val="24"/>
          <w:szCs w:val="24"/>
        </w:rPr>
        <w:t xml:space="preserve"> kg)</w:t>
      </w:r>
      <w:r w:rsidR="004240FC" w:rsidRPr="00277FA7">
        <w:rPr>
          <w:sz w:val="24"/>
          <w:szCs w:val="24"/>
        </w:rPr>
        <w:t>, cascudo</w:t>
      </w:r>
      <w:r w:rsidR="001B4219" w:rsidRPr="00277FA7">
        <w:rPr>
          <w:sz w:val="24"/>
          <w:szCs w:val="24"/>
        </w:rPr>
        <w:t xml:space="preserve"> </w:t>
      </w:r>
      <w:r w:rsidR="005559D5" w:rsidRPr="00277FA7">
        <w:rPr>
          <w:sz w:val="24"/>
          <w:szCs w:val="24"/>
        </w:rPr>
        <w:t>(4992 kg)</w:t>
      </w:r>
      <w:r w:rsidR="004240FC" w:rsidRPr="00277FA7">
        <w:rPr>
          <w:sz w:val="24"/>
          <w:szCs w:val="24"/>
        </w:rPr>
        <w:t>, grazado</w:t>
      </w:r>
      <w:r w:rsidR="001B4219" w:rsidRPr="00277FA7">
        <w:rPr>
          <w:sz w:val="24"/>
          <w:szCs w:val="24"/>
        </w:rPr>
        <w:t xml:space="preserve"> </w:t>
      </w:r>
      <w:r w:rsidR="005559D5" w:rsidRPr="00277FA7">
        <w:rPr>
          <w:sz w:val="24"/>
          <w:szCs w:val="24"/>
        </w:rPr>
        <w:t>(739 kg)</w:t>
      </w:r>
      <w:r w:rsidR="004240FC" w:rsidRPr="00277FA7">
        <w:rPr>
          <w:sz w:val="24"/>
          <w:szCs w:val="24"/>
        </w:rPr>
        <w:t>, piticaia</w:t>
      </w:r>
      <w:r w:rsidR="005559D5" w:rsidRPr="00277FA7">
        <w:rPr>
          <w:sz w:val="24"/>
          <w:szCs w:val="24"/>
        </w:rPr>
        <w:t xml:space="preserve"> (454 kg</w:t>
      </w:r>
      <w:r w:rsidR="008F32F2" w:rsidRPr="00277FA7">
        <w:rPr>
          <w:sz w:val="24"/>
          <w:szCs w:val="24"/>
        </w:rPr>
        <w:t>), piré</w:t>
      </w:r>
      <w:r w:rsidR="005559D5" w:rsidRPr="00277FA7">
        <w:rPr>
          <w:sz w:val="24"/>
          <w:szCs w:val="24"/>
        </w:rPr>
        <w:t xml:space="preserve"> (3942 kg)</w:t>
      </w:r>
      <w:r w:rsidR="004240FC" w:rsidRPr="00277FA7">
        <w:rPr>
          <w:sz w:val="24"/>
          <w:szCs w:val="24"/>
        </w:rPr>
        <w:t>, pitú</w:t>
      </w:r>
      <w:r w:rsidR="001B4219" w:rsidRPr="00277FA7">
        <w:rPr>
          <w:sz w:val="24"/>
          <w:szCs w:val="24"/>
        </w:rPr>
        <w:t xml:space="preserve"> </w:t>
      </w:r>
      <w:r w:rsidR="008F32F2" w:rsidRPr="00277FA7">
        <w:rPr>
          <w:sz w:val="24"/>
          <w:szCs w:val="24"/>
        </w:rPr>
        <w:t>(7</w:t>
      </w:r>
      <w:r w:rsidR="005559D5" w:rsidRPr="00277FA7">
        <w:rPr>
          <w:sz w:val="24"/>
          <w:szCs w:val="24"/>
        </w:rPr>
        <w:t xml:space="preserve"> </w:t>
      </w:r>
      <w:r w:rsidR="008F32F2" w:rsidRPr="00277FA7">
        <w:rPr>
          <w:sz w:val="24"/>
          <w:szCs w:val="24"/>
        </w:rPr>
        <w:t>kg) e</w:t>
      </w:r>
      <w:r w:rsidR="002D1867" w:rsidRPr="00277FA7">
        <w:rPr>
          <w:sz w:val="24"/>
          <w:szCs w:val="24"/>
        </w:rPr>
        <w:t xml:space="preserve"> </w:t>
      </w:r>
      <w:r w:rsidR="004240FC" w:rsidRPr="00277FA7">
        <w:rPr>
          <w:sz w:val="24"/>
          <w:szCs w:val="24"/>
        </w:rPr>
        <w:t>o rosa</w:t>
      </w:r>
      <w:r w:rsidR="005559D5" w:rsidRPr="00277FA7">
        <w:rPr>
          <w:sz w:val="24"/>
          <w:szCs w:val="24"/>
        </w:rPr>
        <w:t xml:space="preserve"> (16 kg)</w:t>
      </w:r>
      <w:r w:rsidR="004240FC" w:rsidRPr="00277FA7">
        <w:rPr>
          <w:sz w:val="24"/>
          <w:szCs w:val="24"/>
        </w:rPr>
        <w:t>.</w:t>
      </w:r>
      <w:r w:rsidR="00D83DA0">
        <w:rPr>
          <w:sz w:val="24"/>
          <w:szCs w:val="24"/>
        </w:rPr>
        <w:t xml:space="preserve"> É possível, que estas denominações sejam categorias, que podem englobar diferentes táxons.</w:t>
      </w:r>
    </w:p>
    <w:p w:rsidR="00206166" w:rsidRPr="00277FA7" w:rsidRDefault="001E2F70" w:rsidP="00964458">
      <w:pPr>
        <w:ind w:firstLine="708"/>
        <w:jc w:val="both"/>
        <w:rPr>
          <w:sz w:val="24"/>
          <w:szCs w:val="24"/>
        </w:rPr>
      </w:pPr>
      <w:r w:rsidRPr="00277FA7">
        <w:rPr>
          <w:sz w:val="24"/>
          <w:szCs w:val="24"/>
        </w:rPr>
        <w:t>O</w:t>
      </w:r>
      <w:r w:rsidR="002D1867" w:rsidRPr="00277FA7">
        <w:rPr>
          <w:sz w:val="24"/>
          <w:szCs w:val="24"/>
        </w:rPr>
        <w:t xml:space="preserve"> camarão branco, o cascudo e o piré </w:t>
      </w:r>
      <w:r w:rsidRPr="00277FA7">
        <w:rPr>
          <w:sz w:val="24"/>
          <w:szCs w:val="24"/>
        </w:rPr>
        <w:t xml:space="preserve">foram </w:t>
      </w:r>
      <w:r w:rsidR="00EB6332" w:rsidRPr="00277FA7">
        <w:rPr>
          <w:sz w:val="24"/>
          <w:szCs w:val="24"/>
        </w:rPr>
        <w:t xml:space="preserve">os que </w:t>
      </w:r>
      <w:r w:rsidR="002D1867" w:rsidRPr="00277FA7">
        <w:rPr>
          <w:sz w:val="24"/>
          <w:szCs w:val="24"/>
        </w:rPr>
        <w:t xml:space="preserve">apresentaram </w:t>
      </w:r>
      <w:r w:rsidR="00026E0B" w:rsidRPr="00277FA7">
        <w:rPr>
          <w:sz w:val="24"/>
          <w:szCs w:val="24"/>
        </w:rPr>
        <w:t>maiores valores</w:t>
      </w:r>
      <w:r w:rsidRPr="00277FA7">
        <w:rPr>
          <w:sz w:val="24"/>
          <w:szCs w:val="24"/>
        </w:rPr>
        <w:t xml:space="preserve"> para produção, </w:t>
      </w:r>
      <w:r w:rsidR="00EF0805">
        <w:rPr>
          <w:sz w:val="24"/>
          <w:szCs w:val="24"/>
        </w:rPr>
        <w:t>sendo que esta quantidade foi cerca de quatro vezes o encontrado por Freire et al. (2011)</w:t>
      </w:r>
      <w:r w:rsidRPr="00277FA7">
        <w:rPr>
          <w:sz w:val="24"/>
          <w:szCs w:val="24"/>
        </w:rPr>
        <w:t xml:space="preserve"> entre 2007 e 2008, que </w:t>
      </w:r>
      <w:r w:rsidR="008F32F2" w:rsidRPr="00277FA7">
        <w:rPr>
          <w:sz w:val="24"/>
          <w:szCs w:val="24"/>
        </w:rPr>
        <w:t>correspond</w:t>
      </w:r>
      <w:r w:rsidR="00D83DA0">
        <w:rPr>
          <w:sz w:val="24"/>
          <w:szCs w:val="24"/>
        </w:rPr>
        <w:t>eu a</w:t>
      </w:r>
      <w:r w:rsidR="008F32F2" w:rsidRPr="00277FA7">
        <w:rPr>
          <w:sz w:val="24"/>
          <w:szCs w:val="24"/>
        </w:rPr>
        <w:t xml:space="preserve"> 4045</w:t>
      </w:r>
      <w:r w:rsidRPr="00277FA7">
        <w:rPr>
          <w:sz w:val="24"/>
          <w:szCs w:val="24"/>
        </w:rPr>
        <w:t xml:space="preserve">. </w:t>
      </w:r>
      <w:r w:rsidR="00026E0B" w:rsidRPr="00277FA7">
        <w:rPr>
          <w:sz w:val="24"/>
          <w:szCs w:val="24"/>
        </w:rPr>
        <w:t xml:space="preserve">Ao longo do ano estas </w:t>
      </w:r>
      <w:r w:rsidR="00D83DA0">
        <w:rPr>
          <w:sz w:val="24"/>
          <w:szCs w:val="24"/>
        </w:rPr>
        <w:t>três</w:t>
      </w:r>
      <w:r w:rsidR="00026E0B" w:rsidRPr="00277FA7">
        <w:rPr>
          <w:sz w:val="24"/>
          <w:szCs w:val="24"/>
        </w:rPr>
        <w:t xml:space="preserve"> </w:t>
      </w:r>
      <w:r w:rsidR="00D83DA0">
        <w:rPr>
          <w:sz w:val="24"/>
          <w:szCs w:val="24"/>
        </w:rPr>
        <w:t>denominações comerciais</w:t>
      </w:r>
      <w:r w:rsidR="00026E0B" w:rsidRPr="00277FA7">
        <w:rPr>
          <w:sz w:val="24"/>
          <w:szCs w:val="24"/>
        </w:rPr>
        <w:t xml:space="preserve"> vari</w:t>
      </w:r>
      <w:r w:rsidR="00107E49" w:rsidRPr="00277FA7">
        <w:rPr>
          <w:sz w:val="24"/>
          <w:szCs w:val="24"/>
        </w:rPr>
        <w:t>ar</w:t>
      </w:r>
      <w:r w:rsidR="00026E0B" w:rsidRPr="00277FA7">
        <w:rPr>
          <w:sz w:val="24"/>
          <w:szCs w:val="24"/>
        </w:rPr>
        <w:t>am sua produção, alcançando máximas em meses diferente</w:t>
      </w:r>
      <w:r w:rsidR="00D83DA0">
        <w:rPr>
          <w:sz w:val="24"/>
          <w:szCs w:val="24"/>
        </w:rPr>
        <w:t>s (</w:t>
      </w:r>
      <w:r w:rsidR="00D83DA0" w:rsidRPr="00D83DA0">
        <w:rPr>
          <w:b/>
          <w:sz w:val="24"/>
          <w:szCs w:val="24"/>
        </w:rPr>
        <w:t xml:space="preserve">Figura </w:t>
      </w:r>
      <w:r w:rsidR="000A131C" w:rsidRPr="00D83DA0">
        <w:rPr>
          <w:b/>
          <w:sz w:val="24"/>
          <w:szCs w:val="24"/>
        </w:rPr>
        <w:t>2</w:t>
      </w:r>
      <w:r w:rsidR="008F32F2" w:rsidRPr="00277FA7">
        <w:rPr>
          <w:sz w:val="24"/>
          <w:szCs w:val="24"/>
        </w:rPr>
        <w:t xml:space="preserve">). O camarão branco, obteve alta produção </w:t>
      </w:r>
      <w:r w:rsidR="005335D5" w:rsidRPr="00277FA7">
        <w:rPr>
          <w:sz w:val="24"/>
          <w:szCs w:val="24"/>
        </w:rPr>
        <w:t>no</w:t>
      </w:r>
      <w:r w:rsidR="008F32F2" w:rsidRPr="00277FA7">
        <w:rPr>
          <w:sz w:val="24"/>
          <w:szCs w:val="24"/>
        </w:rPr>
        <w:t xml:space="preserve"> meses </w:t>
      </w:r>
      <w:r w:rsidR="005335D5" w:rsidRPr="00277FA7">
        <w:rPr>
          <w:sz w:val="24"/>
          <w:szCs w:val="24"/>
        </w:rPr>
        <w:t xml:space="preserve">de julho (2016 e 2017), </w:t>
      </w:r>
      <w:r w:rsidR="008F32F2" w:rsidRPr="00277FA7">
        <w:rPr>
          <w:sz w:val="24"/>
          <w:szCs w:val="24"/>
        </w:rPr>
        <w:t>já o camarão cascudo apresentou alta produtividade no</w:t>
      </w:r>
      <w:r w:rsidR="00026E0B" w:rsidRPr="00277FA7">
        <w:rPr>
          <w:sz w:val="24"/>
          <w:szCs w:val="24"/>
        </w:rPr>
        <w:t xml:space="preserve"> </w:t>
      </w:r>
      <w:r w:rsidR="005335D5" w:rsidRPr="00277FA7">
        <w:rPr>
          <w:sz w:val="24"/>
          <w:szCs w:val="24"/>
        </w:rPr>
        <w:t xml:space="preserve">mês de outubro. Enquanto </w:t>
      </w:r>
      <w:r w:rsidR="005335D5" w:rsidRPr="00277FA7">
        <w:rPr>
          <w:sz w:val="24"/>
          <w:szCs w:val="24"/>
        </w:rPr>
        <w:lastRenderedPageBreak/>
        <w:t xml:space="preserve">que </w:t>
      </w:r>
      <w:r w:rsidR="008F32F2" w:rsidRPr="00277FA7">
        <w:rPr>
          <w:sz w:val="24"/>
          <w:szCs w:val="24"/>
        </w:rPr>
        <w:t>o camarão píre alcançou seu maiores valores nos meses de novembro, março e maio</w:t>
      </w:r>
      <w:r w:rsidR="00D83DA0">
        <w:rPr>
          <w:sz w:val="24"/>
          <w:szCs w:val="24"/>
        </w:rPr>
        <w:t>. Nota-</w:t>
      </w:r>
      <w:r w:rsidR="005335D5" w:rsidRPr="00277FA7">
        <w:rPr>
          <w:sz w:val="24"/>
          <w:szCs w:val="24"/>
        </w:rPr>
        <w:t xml:space="preserve">se que enquanto </w:t>
      </w:r>
      <w:r w:rsidR="00D83DA0">
        <w:rPr>
          <w:sz w:val="24"/>
          <w:szCs w:val="24"/>
        </w:rPr>
        <w:t>um dos “tipos”</w:t>
      </w:r>
      <w:r w:rsidR="005335D5" w:rsidRPr="00277FA7">
        <w:rPr>
          <w:sz w:val="24"/>
          <w:szCs w:val="24"/>
        </w:rPr>
        <w:t xml:space="preserve"> está em alta</w:t>
      </w:r>
      <w:r w:rsidR="00D83DA0">
        <w:rPr>
          <w:sz w:val="24"/>
          <w:szCs w:val="24"/>
        </w:rPr>
        <w:t>,</w:t>
      </w:r>
      <w:r w:rsidR="005335D5" w:rsidRPr="00277FA7">
        <w:rPr>
          <w:sz w:val="24"/>
          <w:szCs w:val="24"/>
        </w:rPr>
        <w:t xml:space="preserve"> </w:t>
      </w:r>
      <w:r w:rsidR="00D83DA0">
        <w:rPr>
          <w:sz w:val="24"/>
          <w:szCs w:val="24"/>
        </w:rPr>
        <w:t>os</w:t>
      </w:r>
      <w:r w:rsidR="005335D5" w:rsidRPr="00277FA7">
        <w:rPr>
          <w:sz w:val="24"/>
          <w:szCs w:val="24"/>
        </w:rPr>
        <w:t xml:space="preserve"> outr</w:t>
      </w:r>
      <w:r w:rsidR="00D83DA0">
        <w:rPr>
          <w:sz w:val="24"/>
          <w:szCs w:val="24"/>
        </w:rPr>
        <w:t>os dois</w:t>
      </w:r>
      <w:r w:rsidR="005335D5" w:rsidRPr="00277FA7">
        <w:rPr>
          <w:sz w:val="24"/>
          <w:szCs w:val="24"/>
        </w:rPr>
        <w:t xml:space="preserve"> permanecem com baixa produção</w:t>
      </w:r>
      <w:r w:rsidR="000A131C" w:rsidRPr="00277FA7">
        <w:rPr>
          <w:sz w:val="24"/>
          <w:szCs w:val="24"/>
        </w:rPr>
        <w:t>.</w:t>
      </w:r>
    </w:p>
    <w:p w:rsidR="005335D5" w:rsidRPr="00277FA7" w:rsidRDefault="005335D5" w:rsidP="00964458">
      <w:pPr>
        <w:ind w:firstLine="708"/>
        <w:jc w:val="both"/>
        <w:rPr>
          <w:sz w:val="24"/>
          <w:szCs w:val="24"/>
        </w:rPr>
      </w:pPr>
    </w:p>
    <w:p w:rsidR="005335D5" w:rsidRPr="00277FA7" w:rsidRDefault="0008115B" w:rsidP="00964458">
      <w:pPr>
        <w:keepNext/>
        <w:jc w:val="both"/>
      </w:pPr>
      <w:r>
        <w:rPr>
          <w:noProof/>
        </w:rPr>
        <w:drawing>
          <wp:inline distT="0" distB="0" distL="0" distR="0" wp14:anchorId="714962EE">
            <wp:extent cx="5401310" cy="2956560"/>
            <wp:effectExtent l="0" t="0" r="889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2956560"/>
                    </a:xfrm>
                    <a:prstGeom prst="rect">
                      <a:avLst/>
                    </a:prstGeom>
                    <a:noFill/>
                  </pic:spPr>
                </pic:pic>
              </a:graphicData>
            </a:graphic>
          </wp:inline>
        </w:drawing>
      </w:r>
    </w:p>
    <w:p w:rsidR="005335D5" w:rsidRPr="00E9217D" w:rsidRDefault="005335D5" w:rsidP="00964458">
      <w:pPr>
        <w:pStyle w:val="Legenda"/>
        <w:jc w:val="both"/>
        <w:rPr>
          <w:i w:val="0"/>
          <w:color w:val="000000" w:themeColor="text1"/>
          <w:sz w:val="28"/>
          <w:szCs w:val="24"/>
        </w:rPr>
      </w:pPr>
      <w:r w:rsidRPr="00E9217D">
        <w:rPr>
          <w:b/>
          <w:i w:val="0"/>
          <w:color w:val="000000" w:themeColor="text1"/>
          <w:sz w:val="20"/>
        </w:rPr>
        <w:t xml:space="preserve">Figura </w:t>
      </w:r>
      <w:r w:rsidR="000A131C" w:rsidRPr="00E9217D">
        <w:rPr>
          <w:b/>
          <w:i w:val="0"/>
          <w:color w:val="000000" w:themeColor="text1"/>
          <w:sz w:val="20"/>
        </w:rPr>
        <w:t>2</w:t>
      </w:r>
      <w:r w:rsidR="000A131C" w:rsidRPr="00E9217D">
        <w:rPr>
          <w:i w:val="0"/>
          <w:color w:val="000000" w:themeColor="text1"/>
          <w:sz w:val="20"/>
        </w:rPr>
        <w:t xml:space="preserve"> :Gráfico</w:t>
      </w:r>
      <w:r w:rsidRPr="00E9217D">
        <w:rPr>
          <w:i w:val="0"/>
          <w:color w:val="000000" w:themeColor="text1"/>
          <w:sz w:val="20"/>
        </w:rPr>
        <w:t xml:space="preserve"> das maiores </w:t>
      </w:r>
      <w:r w:rsidR="000A131C" w:rsidRPr="00E9217D">
        <w:rPr>
          <w:i w:val="0"/>
          <w:color w:val="000000" w:themeColor="text1"/>
          <w:sz w:val="20"/>
        </w:rPr>
        <w:t>produções</w:t>
      </w:r>
      <w:r w:rsidRPr="00E9217D">
        <w:rPr>
          <w:i w:val="0"/>
          <w:color w:val="000000" w:themeColor="text1"/>
          <w:sz w:val="20"/>
        </w:rPr>
        <w:t xml:space="preserve"> de c</w:t>
      </w:r>
      <w:r w:rsidR="000A131C" w:rsidRPr="00E9217D">
        <w:rPr>
          <w:i w:val="0"/>
          <w:color w:val="000000" w:themeColor="text1"/>
          <w:sz w:val="20"/>
        </w:rPr>
        <w:t>amarões</w:t>
      </w:r>
      <w:r w:rsidRPr="00E9217D">
        <w:rPr>
          <w:i w:val="0"/>
          <w:color w:val="000000" w:themeColor="text1"/>
          <w:sz w:val="20"/>
        </w:rPr>
        <w:t xml:space="preserve">, </w:t>
      </w:r>
      <w:r w:rsidR="000A131C" w:rsidRPr="00E9217D">
        <w:rPr>
          <w:i w:val="0"/>
          <w:color w:val="000000" w:themeColor="text1"/>
          <w:sz w:val="20"/>
        </w:rPr>
        <w:t>correspondente ao</w:t>
      </w:r>
      <w:r w:rsidRPr="00E9217D">
        <w:rPr>
          <w:i w:val="0"/>
          <w:color w:val="000000" w:themeColor="text1"/>
          <w:sz w:val="20"/>
        </w:rPr>
        <w:t xml:space="preserve"> </w:t>
      </w:r>
      <w:r w:rsidR="000A131C" w:rsidRPr="00E9217D">
        <w:rPr>
          <w:i w:val="0"/>
          <w:color w:val="000000" w:themeColor="text1"/>
          <w:sz w:val="20"/>
        </w:rPr>
        <w:t>período</w:t>
      </w:r>
      <w:r w:rsidRPr="00E9217D">
        <w:rPr>
          <w:i w:val="0"/>
          <w:color w:val="000000" w:themeColor="text1"/>
          <w:sz w:val="20"/>
        </w:rPr>
        <w:t xml:space="preserve"> de julho de 2016 a julho de 2017</w:t>
      </w:r>
    </w:p>
    <w:p w:rsidR="001D0648" w:rsidRPr="00277FA7" w:rsidRDefault="00C85BF9" w:rsidP="00964458">
      <w:pPr>
        <w:ind w:firstLine="708"/>
        <w:jc w:val="both"/>
        <w:rPr>
          <w:sz w:val="24"/>
          <w:szCs w:val="24"/>
        </w:rPr>
      </w:pPr>
      <w:r w:rsidRPr="00277FA7">
        <w:rPr>
          <w:sz w:val="24"/>
          <w:szCs w:val="24"/>
        </w:rPr>
        <w:t>O</w:t>
      </w:r>
      <w:r w:rsidR="00D83DA0">
        <w:rPr>
          <w:sz w:val="24"/>
          <w:szCs w:val="24"/>
        </w:rPr>
        <w:t xml:space="preserve"> comercio do camarão é realizado</w:t>
      </w:r>
      <w:r w:rsidR="00356F39">
        <w:rPr>
          <w:sz w:val="24"/>
          <w:szCs w:val="24"/>
        </w:rPr>
        <w:t xml:space="preserve"> em maioria na </w:t>
      </w:r>
      <w:r w:rsidRPr="00277FA7">
        <w:rPr>
          <w:sz w:val="24"/>
          <w:szCs w:val="24"/>
        </w:rPr>
        <w:t>parte destinado a eles, popularmente conhecida por feira do camarão,</w:t>
      </w:r>
      <w:r w:rsidR="00206166" w:rsidRPr="00277FA7">
        <w:rPr>
          <w:sz w:val="24"/>
          <w:szCs w:val="24"/>
        </w:rPr>
        <w:t xml:space="preserve"> </w:t>
      </w:r>
      <w:r w:rsidRPr="00277FA7">
        <w:rPr>
          <w:sz w:val="24"/>
          <w:szCs w:val="24"/>
        </w:rPr>
        <w:t xml:space="preserve">a venda é feita </w:t>
      </w:r>
      <w:r w:rsidR="00206166" w:rsidRPr="00277FA7">
        <w:rPr>
          <w:sz w:val="24"/>
          <w:szCs w:val="24"/>
        </w:rPr>
        <w:t xml:space="preserve">predominantemente com pescados provenientes do beneficiamento através da </w:t>
      </w:r>
      <w:r w:rsidR="00206166" w:rsidRPr="002873C0">
        <w:rPr>
          <w:i/>
          <w:sz w:val="24"/>
          <w:szCs w:val="24"/>
        </w:rPr>
        <w:t>salmouragem</w:t>
      </w:r>
      <w:r w:rsidR="00206166" w:rsidRPr="00277FA7">
        <w:rPr>
          <w:sz w:val="24"/>
          <w:szCs w:val="24"/>
        </w:rPr>
        <w:t xml:space="preserve"> e </w:t>
      </w:r>
      <w:r w:rsidR="00206166" w:rsidRPr="002873C0">
        <w:rPr>
          <w:i/>
          <w:sz w:val="24"/>
          <w:szCs w:val="24"/>
        </w:rPr>
        <w:t>secagem</w:t>
      </w:r>
      <w:r w:rsidR="00206166" w:rsidRPr="00277FA7">
        <w:rPr>
          <w:sz w:val="24"/>
          <w:szCs w:val="24"/>
        </w:rPr>
        <w:t>, no entanto</w:t>
      </w:r>
      <w:r w:rsidR="002873C0">
        <w:rPr>
          <w:sz w:val="24"/>
          <w:szCs w:val="24"/>
        </w:rPr>
        <w:t>,</w:t>
      </w:r>
      <w:r w:rsidR="00206166" w:rsidRPr="00277FA7">
        <w:rPr>
          <w:sz w:val="24"/>
          <w:szCs w:val="24"/>
        </w:rPr>
        <w:t xml:space="preserve"> é possível encontrar a presença do camarão vendidos na forma </w:t>
      </w:r>
      <w:r w:rsidR="00206166" w:rsidRPr="00277FA7">
        <w:rPr>
          <w:i/>
          <w:sz w:val="24"/>
          <w:szCs w:val="24"/>
        </w:rPr>
        <w:t>in natura</w:t>
      </w:r>
      <w:r w:rsidR="002873C0">
        <w:rPr>
          <w:sz w:val="24"/>
          <w:szCs w:val="24"/>
        </w:rPr>
        <w:t>.</w:t>
      </w:r>
      <w:r w:rsidR="00206166" w:rsidRPr="00277FA7">
        <w:rPr>
          <w:i/>
          <w:sz w:val="24"/>
          <w:szCs w:val="24"/>
        </w:rPr>
        <w:t xml:space="preserve"> </w:t>
      </w:r>
      <w:r w:rsidR="00206166" w:rsidRPr="00277FA7">
        <w:rPr>
          <w:sz w:val="24"/>
          <w:szCs w:val="24"/>
        </w:rPr>
        <w:t xml:space="preserve">Freire </w:t>
      </w:r>
      <w:r w:rsidR="00206166" w:rsidRPr="00BE7432">
        <w:rPr>
          <w:sz w:val="24"/>
          <w:szCs w:val="24"/>
        </w:rPr>
        <w:t>et</w:t>
      </w:r>
      <w:r w:rsidR="00206166" w:rsidRPr="00277FA7">
        <w:rPr>
          <w:sz w:val="24"/>
          <w:szCs w:val="24"/>
        </w:rPr>
        <w:t xml:space="preserve"> a</w:t>
      </w:r>
      <w:r w:rsidR="00356F39">
        <w:rPr>
          <w:sz w:val="24"/>
          <w:szCs w:val="24"/>
        </w:rPr>
        <w:t>l. (2011) relatou esse comercio</w:t>
      </w:r>
      <w:r w:rsidR="00206166" w:rsidRPr="00277FA7">
        <w:rPr>
          <w:sz w:val="24"/>
          <w:szCs w:val="24"/>
        </w:rPr>
        <w:t xml:space="preserve"> apenas para uma espécie, o camarão rosa, no presente trabalho</w:t>
      </w:r>
      <w:r w:rsidR="002873C0">
        <w:rPr>
          <w:sz w:val="24"/>
          <w:szCs w:val="24"/>
        </w:rPr>
        <w:t>,</w:t>
      </w:r>
      <w:r w:rsidR="00206166" w:rsidRPr="00277FA7">
        <w:rPr>
          <w:sz w:val="24"/>
          <w:szCs w:val="24"/>
        </w:rPr>
        <w:t xml:space="preserve"> </w:t>
      </w:r>
      <w:r w:rsidR="007A35C3" w:rsidRPr="00277FA7">
        <w:rPr>
          <w:sz w:val="24"/>
          <w:szCs w:val="24"/>
        </w:rPr>
        <w:t>observou</w:t>
      </w:r>
      <w:r w:rsidR="00206166" w:rsidRPr="00277FA7">
        <w:rPr>
          <w:sz w:val="24"/>
          <w:szCs w:val="24"/>
        </w:rPr>
        <w:t xml:space="preserve"> </w:t>
      </w:r>
      <w:r w:rsidR="00B04787" w:rsidRPr="00277FA7">
        <w:rPr>
          <w:sz w:val="24"/>
          <w:szCs w:val="24"/>
        </w:rPr>
        <w:t>se além</w:t>
      </w:r>
      <w:r w:rsidR="00206166" w:rsidRPr="00277FA7">
        <w:rPr>
          <w:sz w:val="24"/>
          <w:szCs w:val="24"/>
        </w:rPr>
        <w:t xml:space="preserve"> </w:t>
      </w:r>
      <w:r w:rsidR="00B04787" w:rsidRPr="00277FA7">
        <w:rPr>
          <w:sz w:val="24"/>
          <w:szCs w:val="24"/>
        </w:rPr>
        <w:t>do</w:t>
      </w:r>
      <w:r w:rsidR="00206166" w:rsidRPr="00277FA7">
        <w:rPr>
          <w:sz w:val="24"/>
          <w:szCs w:val="24"/>
        </w:rPr>
        <w:t xml:space="preserve"> camarão rosa, a presença do </w:t>
      </w:r>
      <w:r w:rsidR="00B04787" w:rsidRPr="00277FA7">
        <w:rPr>
          <w:sz w:val="24"/>
          <w:szCs w:val="24"/>
        </w:rPr>
        <w:t>camarão pitú</w:t>
      </w:r>
      <w:r w:rsidR="00206166" w:rsidRPr="00277FA7">
        <w:rPr>
          <w:sz w:val="24"/>
          <w:szCs w:val="24"/>
        </w:rPr>
        <w:t xml:space="preserve"> e o branco, este último exercendo maior representatividade na venda na forma “fresca”</w:t>
      </w:r>
      <w:r w:rsidR="007A35C3" w:rsidRPr="00277FA7">
        <w:rPr>
          <w:sz w:val="24"/>
          <w:szCs w:val="24"/>
        </w:rPr>
        <w:t xml:space="preserve"> (78</w:t>
      </w:r>
      <w:r w:rsidR="00AE09C9" w:rsidRPr="00277FA7">
        <w:rPr>
          <w:sz w:val="24"/>
          <w:szCs w:val="24"/>
        </w:rPr>
        <w:t>1 kg)</w:t>
      </w:r>
      <w:r w:rsidR="00206166" w:rsidRPr="00277FA7">
        <w:rPr>
          <w:sz w:val="24"/>
          <w:szCs w:val="24"/>
        </w:rPr>
        <w:t xml:space="preserve">, assim como também para venda </w:t>
      </w:r>
      <w:r w:rsidR="007A35C3" w:rsidRPr="00277FA7">
        <w:rPr>
          <w:sz w:val="24"/>
          <w:szCs w:val="24"/>
        </w:rPr>
        <w:t xml:space="preserve">na </w:t>
      </w:r>
      <w:r w:rsidR="00206166" w:rsidRPr="00277FA7">
        <w:rPr>
          <w:sz w:val="24"/>
          <w:szCs w:val="24"/>
        </w:rPr>
        <w:t>forma salgada</w:t>
      </w:r>
      <w:r w:rsidR="00AE09C9" w:rsidRPr="00277FA7">
        <w:rPr>
          <w:sz w:val="24"/>
          <w:szCs w:val="24"/>
        </w:rPr>
        <w:t xml:space="preserve"> (7062 kg</w:t>
      </w:r>
      <w:r w:rsidR="00B04787" w:rsidRPr="00277FA7">
        <w:rPr>
          <w:sz w:val="24"/>
          <w:szCs w:val="24"/>
        </w:rPr>
        <w:t>).</w:t>
      </w:r>
      <w:r w:rsidR="00206166" w:rsidRPr="00277FA7">
        <w:rPr>
          <w:noProof/>
          <w:sz w:val="24"/>
          <w:szCs w:val="24"/>
        </w:rPr>
        <w:t xml:space="preserve"> </w:t>
      </w:r>
    </w:p>
    <w:p w:rsidR="001D0648" w:rsidRPr="00277FA7" w:rsidRDefault="001D0648" w:rsidP="00964458">
      <w:pPr>
        <w:keepNext/>
        <w:jc w:val="both"/>
      </w:pPr>
    </w:p>
    <w:p w:rsidR="00206166" w:rsidRPr="00356F39" w:rsidRDefault="007D4E6B" w:rsidP="00964458">
      <w:pPr>
        <w:ind w:firstLine="708"/>
        <w:jc w:val="both"/>
        <w:rPr>
          <w:b/>
          <w:sz w:val="24"/>
          <w:szCs w:val="24"/>
        </w:rPr>
      </w:pPr>
      <w:r>
        <w:rPr>
          <w:b/>
          <w:sz w:val="24"/>
          <w:szCs w:val="24"/>
        </w:rPr>
        <w:t xml:space="preserve">3.2.2. </w:t>
      </w:r>
      <w:r w:rsidR="000A131C" w:rsidRPr="00356F39">
        <w:rPr>
          <w:b/>
          <w:sz w:val="24"/>
          <w:szCs w:val="24"/>
        </w:rPr>
        <w:t>Comercialização de caranguejo e siri</w:t>
      </w:r>
    </w:p>
    <w:p w:rsidR="00EF0805" w:rsidRDefault="00EF0805" w:rsidP="00964458">
      <w:pPr>
        <w:ind w:firstLine="708"/>
        <w:jc w:val="both"/>
        <w:rPr>
          <w:sz w:val="24"/>
          <w:szCs w:val="24"/>
        </w:rPr>
      </w:pPr>
      <w:r w:rsidRPr="00277FA7">
        <w:rPr>
          <w:sz w:val="24"/>
          <w:szCs w:val="24"/>
        </w:rPr>
        <w:t>O caranguejo, assim como o siri</w:t>
      </w:r>
      <w:r>
        <w:rPr>
          <w:sz w:val="24"/>
          <w:szCs w:val="24"/>
        </w:rPr>
        <w:t>,</w:t>
      </w:r>
      <w:r w:rsidRPr="00277FA7">
        <w:rPr>
          <w:sz w:val="24"/>
          <w:szCs w:val="24"/>
        </w:rPr>
        <w:t xml:space="preserve"> são comercializado vivos, sendo </w:t>
      </w:r>
      <w:r w:rsidR="00085622">
        <w:rPr>
          <w:sz w:val="24"/>
          <w:szCs w:val="24"/>
        </w:rPr>
        <w:t xml:space="preserve">que </w:t>
      </w:r>
      <w:r w:rsidRPr="00277FA7">
        <w:rPr>
          <w:sz w:val="24"/>
          <w:szCs w:val="24"/>
        </w:rPr>
        <w:t xml:space="preserve">o primeiro </w:t>
      </w:r>
      <w:r w:rsidR="00085622">
        <w:rPr>
          <w:sz w:val="24"/>
          <w:szCs w:val="24"/>
        </w:rPr>
        <w:t>é vendido em</w:t>
      </w:r>
      <w:r w:rsidRPr="00277FA7">
        <w:rPr>
          <w:sz w:val="24"/>
          <w:szCs w:val="24"/>
        </w:rPr>
        <w:t xml:space="preserve"> form</w:t>
      </w:r>
      <w:r w:rsidR="008A356F">
        <w:rPr>
          <w:sz w:val="24"/>
          <w:szCs w:val="24"/>
        </w:rPr>
        <w:t>a de cambada, que corresponde a</w:t>
      </w:r>
      <w:r w:rsidR="000C21E8">
        <w:rPr>
          <w:sz w:val="24"/>
          <w:szCs w:val="24"/>
        </w:rPr>
        <w:t xml:space="preserve"> um conjunto de </w:t>
      </w:r>
      <w:r w:rsidRPr="00277FA7">
        <w:rPr>
          <w:sz w:val="24"/>
          <w:szCs w:val="24"/>
        </w:rPr>
        <w:t xml:space="preserve">14 unidades e o segundo </w:t>
      </w:r>
      <w:r w:rsidR="000C21E8">
        <w:rPr>
          <w:sz w:val="24"/>
          <w:szCs w:val="24"/>
        </w:rPr>
        <w:t xml:space="preserve">ofertado </w:t>
      </w:r>
      <w:r w:rsidRPr="00277FA7">
        <w:rPr>
          <w:sz w:val="24"/>
          <w:szCs w:val="24"/>
        </w:rPr>
        <w:t xml:space="preserve">em paneiros, contendo de 30 a 40 unidade. Outra forma de venda do caranguejo é em forma de “massa”, produto minimamente processado, resultante da atividade de catação que é desenvolvida em grande maioria pela família dos pescadores ou até mesmo pelo próprio comerciante. </w:t>
      </w:r>
    </w:p>
    <w:p w:rsidR="008A356F" w:rsidRDefault="00930A88" w:rsidP="00964458">
      <w:pPr>
        <w:ind w:firstLine="708"/>
        <w:jc w:val="both"/>
        <w:rPr>
          <w:sz w:val="24"/>
          <w:szCs w:val="24"/>
        </w:rPr>
      </w:pPr>
      <w:r w:rsidRPr="00277FA7">
        <w:rPr>
          <w:sz w:val="24"/>
          <w:szCs w:val="24"/>
        </w:rPr>
        <w:t>O caranguejo é o crustáceo mais explorado no município de Bragança, o mesmo abastece com certa regularidade o comercio local</w:t>
      </w:r>
      <w:r w:rsidR="00701201" w:rsidRPr="00277FA7">
        <w:rPr>
          <w:sz w:val="24"/>
          <w:szCs w:val="24"/>
        </w:rPr>
        <w:t>, tanto na parte conhecida como feira do caranguejo, como por toda sua extensão</w:t>
      </w:r>
      <w:r w:rsidR="0047146A" w:rsidRPr="00277FA7">
        <w:rPr>
          <w:sz w:val="24"/>
          <w:szCs w:val="24"/>
        </w:rPr>
        <w:t>, já que alguns vendedores se deslocam em bicicletas pela feira</w:t>
      </w:r>
      <w:r w:rsidR="00EF0805">
        <w:rPr>
          <w:sz w:val="24"/>
          <w:szCs w:val="24"/>
        </w:rPr>
        <w:t xml:space="preserve">, durante o desenvolvimento do estudo registrou se </w:t>
      </w:r>
      <w:r w:rsidRPr="00277FA7">
        <w:rPr>
          <w:sz w:val="24"/>
          <w:szCs w:val="24"/>
        </w:rPr>
        <w:t>elevada representatividade na produção</w:t>
      </w:r>
      <w:r w:rsidR="00EF0805">
        <w:rPr>
          <w:sz w:val="24"/>
          <w:szCs w:val="24"/>
        </w:rPr>
        <w:t xml:space="preserve"> para este crustáceo</w:t>
      </w:r>
      <w:r w:rsidRPr="00277FA7">
        <w:rPr>
          <w:sz w:val="24"/>
          <w:szCs w:val="24"/>
        </w:rPr>
        <w:t>, 15</w:t>
      </w:r>
      <w:r w:rsidR="00356F39">
        <w:rPr>
          <w:sz w:val="24"/>
          <w:szCs w:val="24"/>
        </w:rPr>
        <w:t>.</w:t>
      </w:r>
      <w:r w:rsidRPr="00277FA7">
        <w:rPr>
          <w:sz w:val="24"/>
          <w:szCs w:val="24"/>
        </w:rPr>
        <w:t>821</w:t>
      </w:r>
      <w:r w:rsidR="00356F39">
        <w:rPr>
          <w:sz w:val="24"/>
          <w:szCs w:val="24"/>
        </w:rPr>
        <w:t>,0</w:t>
      </w:r>
      <w:r w:rsidRPr="00277FA7">
        <w:rPr>
          <w:sz w:val="24"/>
          <w:szCs w:val="24"/>
        </w:rPr>
        <w:t xml:space="preserve"> cambadas</w:t>
      </w:r>
      <w:r w:rsidR="00D84C74" w:rsidRPr="00277FA7">
        <w:rPr>
          <w:sz w:val="24"/>
          <w:szCs w:val="24"/>
        </w:rPr>
        <w:t xml:space="preserve">. Durante o decorrer do </w:t>
      </w:r>
      <w:r w:rsidRPr="00277FA7">
        <w:rPr>
          <w:sz w:val="24"/>
          <w:szCs w:val="24"/>
        </w:rPr>
        <w:t xml:space="preserve">ano foi possível </w:t>
      </w:r>
      <w:r w:rsidR="00D84C74" w:rsidRPr="00277FA7">
        <w:rPr>
          <w:sz w:val="24"/>
          <w:szCs w:val="24"/>
        </w:rPr>
        <w:t>observar</w:t>
      </w:r>
      <w:r w:rsidRPr="00277FA7">
        <w:rPr>
          <w:sz w:val="24"/>
          <w:szCs w:val="24"/>
        </w:rPr>
        <w:t xml:space="preserve"> algumas oscilações</w:t>
      </w:r>
      <w:r w:rsidR="00D84C74" w:rsidRPr="00277FA7">
        <w:rPr>
          <w:sz w:val="24"/>
          <w:szCs w:val="24"/>
        </w:rPr>
        <w:t xml:space="preserve"> em sua oferta</w:t>
      </w:r>
      <w:r w:rsidR="00356F39">
        <w:rPr>
          <w:sz w:val="24"/>
          <w:szCs w:val="24"/>
        </w:rPr>
        <w:t xml:space="preserve"> (</w:t>
      </w:r>
      <w:r w:rsidR="00356F39" w:rsidRPr="00356F39">
        <w:rPr>
          <w:b/>
          <w:sz w:val="24"/>
          <w:szCs w:val="24"/>
        </w:rPr>
        <w:t xml:space="preserve">Figura </w:t>
      </w:r>
      <w:r w:rsidR="000A131C" w:rsidRPr="00356F39">
        <w:rPr>
          <w:b/>
          <w:sz w:val="24"/>
          <w:szCs w:val="24"/>
        </w:rPr>
        <w:t>3</w:t>
      </w:r>
      <w:r w:rsidR="000A131C" w:rsidRPr="00277FA7">
        <w:rPr>
          <w:sz w:val="24"/>
          <w:szCs w:val="24"/>
        </w:rPr>
        <w:t>)</w:t>
      </w:r>
      <w:r w:rsidRPr="00277FA7">
        <w:rPr>
          <w:sz w:val="24"/>
          <w:szCs w:val="24"/>
        </w:rPr>
        <w:t>, como</w:t>
      </w:r>
      <w:r w:rsidR="00D84C74" w:rsidRPr="00277FA7">
        <w:rPr>
          <w:sz w:val="24"/>
          <w:szCs w:val="24"/>
        </w:rPr>
        <w:t xml:space="preserve"> a</w:t>
      </w:r>
      <w:r w:rsidRPr="00277FA7">
        <w:rPr>
          <w:sz w:val="24"/>
          <w:szCs w:val="24"/>
        </w:rPr>
        <w:t xml:space="preserve"> baixa produção no mês de Janeiro</w:t>
      </w:r>
      <w:r w:rsidR="00D84C74" w:rsidRPr="00277FA7">
        <w:rPr>
          <w:sz w:val="24"/>
          <w:szCs w:val="24"/>
        </w:rPr>
        <w:t>, ocasionada pelo período</w:t>
      </w:r>
      <w:r w:rsidRPr="00277FA7">
        <w:rPr>
          <w:sz w:val="24"/>
          <w:szCs w:val="24"/>
        </w:rPr>
        <w:t xml:space="preserve"> do defeso, e</w:t>
      </w:r>
      <w:r w:rsidR="00D84C74" w:rsidRPr="00277FA7">
        <w:rPr>
          <w:sz w:val="24"/>
          <w:szCs w:val="24"/>
        </w:rPr>
        <w:t xml:space="preserve"> a</w:t>
      </w:r>
      <w:r w:rsidRPr="00277FA7">
        <w:rPr>
          <w:sz w:val="24"/>
          <w:szCs w:val="24"/>
        </w:rPr>
        <w:t xml:space="preserve"> alta produção </w:t>
      </w:r>
      <w:r w:rsidR="00D84C74" w:rsidRPr="00277FA7">
        <w:rPr>
          <w:sz w:val="24"/>
          <w:szCs w:val="24"/>
        </w:rPr>
        <w:t xml:space="preserve">registrada em Abril, causada </w:t>
      </w:r>
      <w:r w:rsidRPr="00277FA7">
        <w:rPr>
          <w:sz w:val="24"/>
          <w:szCs w:val="24"/>
        </w:rPr>
        <w:t xml:space="preserve">pela </w:t>
      </w:r>
      <w:r w:rsidR="00BE7432">
        <w:rPr>
          <w:sz w:val="24"/>
          <w:szCs w:val="24"/>
        </w:rPr>
        <w:t>diminuição das chuvas</w:t>
      </w:r>
      <w:r w:rsidR="00D84C74" w:rsidRPr="00277FA7">
        <w:rPr>
          <w:sz w:val="24"/>
          <w:szCs w:val="24"/>
        </w:rPr>
        <w:t xml:space="preserve">, que possibilitou </w:t>
      </w:r>
      <w:r w:rsidRPr="00277FA7">
        <w:rPr>
          <w:sz w:val="24"/>
          <w:szCs w:val="24"/>
        </w:rPr>
        <w:t>aos pescadores um aumento nas capturas</w:t>
      </w:r>
      <w:r w:rsidR="00D84C74" w:rsidRPr="00277FA7">
        <w:rPr>
          <w:sz w:val="24"/>
          <w:szCs w:val="24"/>
        </w:rPr>
        <w:t xml:space="preserve"> dos decápodes favorecendo o</w:t>
      </w:r>
      <w:r w:rsidRPr="00277FA7">
        <w:rPr>
          <w:sz w:val="24"/>
          <w:szCs w:val="24"/>
        </w:rPr>
        <w:t xml:space="preserve"> acréscimo na </w:t>
      </w:r>
      <w:r w:rsidR="00942A9F" w:rsidRPr="00277FA7">
        <w:rPr>
          <w:sz w:val="24"/>
          <w:szCs w:val="24"/>
        </w:rPr>
        <w:t>produção</w:t>
      </w:r>
      <w:r w:rsidR="00942A9F">
        <w:rPr>
          <w:sz w:val="24"/>
          <w:szCs w:val="24"/>
        </w:rPr>
        <w:t xml:space="preserve"> </w:t>
      </w:r>
      <w:r w:rsidR="00942A9F" w:rsidRPr="00277FA7">
        <w:rPr>
          <w:sz w:val="24"/>
          <w:szCs w:val="24"/>
        </w:rPr>
        <w:t>comercializada</w:t>
      </w:r>
    </w:p>
    <w:p w:rsidR="000C21E8" w:rsidRDefault="000C21E8" w:rsidP="000C21E8">
      <w:pPr>
        <w:jc w:val="both"/>
        <w:rPr>
          <w:sz w:val="24"/>
          <w:szCs w:val="24"/>
        </w:rPr>
      </w:pPr>
    </w:p>
    <w:p w:rsidR="00085622" w:rsidRDefault="000C21E8" w:rsidP="00964458">
      <w:pPr>
        <w:ind w:firstLine="708"/>
        <w:jc w:val="both"/>
        <w:rPr>
          <w:sz w:val="24"/>
          <w:szCs w:val="24"/>
        </w:rPr>
      </w:pPr>
      <w:r>
        <w:rPr>
          <w:noProof/>
        </w:rPr>
        <w:lastRenderedPageBreak/>
        <w:drawing>
          <wp:anchor distT="0" distB="0" distL="114300" distR="114300" simplePos="0" relativeHeight="251664384" behindDoc="0" locked="0" layoutInCell="1" allowOverlap="1" wp14:anchorId="0B725256" wp14:editId="3BCD5A0D">
            <wp:simplePos x="0" y="0"/>
            <wp:positionH relativeFrom="margin">
              <wp:align>left</wp:align>
            </wp:positionH>
            <wp:positionV relativeFrom="paragraph">
              <wp:posOffset>171450</wp:posOffset>
            </wp:positionV>
            <wp:extent cx="5324475" cy="2619375"/>
            <wp:effectExtent l="0" t="0" r="9525" b="952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085622" w:rsidRPr="00E9217D" w:rsidRDefault="00085622" w:rsidP="00964458">
      <w:pPr>
        <w:pStyle w:val="Legenda"/>
        <w:jc w:val="both"/>
        <w:rPr>
          <w:i w:val="0"/>
          <w:color w:val="000000" w:themeColor="text1"/>
          <w:sz w:val="28"/>
          <w:szCs w:val="24"/>
        </w:rPr>
      </w:pPr>
      <w:r w:rsidRPr="00E9217D">
        <w:rPr>
          <w:b/>
          <w:i w:val="0"/>
          <w:color w:val="000000" w:themeColor="text1"/>
          <w:sz w:val="20"/>
        </w:rPr>
        <w:t>Figura 03</w:t>
      </w:r>
      <w:r w:rsidRPr="00E9217D">
        <w:rPr>
          <w:i w:val="0"/>
          <w:color w:val="000000" w:themeColor="text1"/>
          <w:sz w:val="20"/>
        </w:rPr>
        <w:t>:Grafico da produção de caranguejo</w:t>
      </w:r>
      <w:r w:rsidR="00942A9F">
        <w:rPr>
          <w:i w:val="0"/>
          <w:color w:val="000000" w:themeColor="text1"/>
          <w:sz w:val="20"/>
        </w:rPr>
        <w:t xml:space="preserve"> comercializados entre</w:t>
      </w:r>
      <w:r w:rsidRPr="00E9217D">
        <w:rPr>
          <w:i w:val="0"/>
          <w:color w:val="000000" w:themeColor="text1"/>
          <w:sz w:val="20"/>
        </w:rPr>
        <w:t xml:space="preserve"> ao período de julho de 2016 a julho de 2017.</w:t>
      </w:r>
    </w:p>
    <w:p w:rsidR="00075167" w:rsidRDefault="00EF0805" w:rsidP="00964458">
      <w:pPr>
        <w:ind w:firstLine="708"/>
        <w:jc w:val="both"/>
        <w:rPr>
          <w:sz w:val="24"/>
          <w:szCs w:val="24"/>
        </w:rPr>
      </w:pPr>
      <w:r>
        <w:rPr>
          <w:sz w:val="24"/>
          <w:szCs w:val="24"/>
        </w:rPr>
        <w:t>Outros crustáceos, como os siris também são comercializados na feira livre de Bragança, porém a comercialização</w:t>
      </w:r>
      <w:r w:rsidR="00075167" w:rsidRPr="00277FA7">
        <w:rPr>
          <w:sz w:val="24"/>
          <w:szCs w:val="24"/>
        </w:rPr>
        <w:t xml:space="preserve"> </w:t>
      </w:r>
      <w:r w:rsidR="00885409" w:rsidRPr="00277FA7">
        <w:rPr>
          <w:sz w:val="24"/>
          <w:szCs w:val="24"/>
        </w:rPr>
        <w:t>acontece</w:t>
      </w:r>
      <w:r w:rsidR="001D0648" w:rsidRPr="00277FA7">
        <w:rPr>
          <w:sz w:val="24"/>
          <w:szCs w:val="24"/>
        </w:rPr>
        <w:t xml:space="preserve"> de forma</w:t>
      </w:r>
      <w:r w:rsidR="00885409" w:rsidRPr="00277FA7">
        <w:rPr>
          <w:sz w:val="24"/>
          <w:szCs w:val="24"/>
        </w:rPr>
        <w:t xml:space="preserve"> </w:t>
      </w:r>
      <w:r w:rsidR="0002068C" w:rsidRPr="00277FA7">
        <w:rPr>
          <w:sz w:val="24"/>
          <w:szCs w:val="24"/>
        </w:rPr>
        <w:t>esporádica</w:t>
      </w:r>
      <w:r w:rsidR="00885409" w:rsidRPr="00277FA7">
        <w:rPr>
          <w:sz w:val="24"/>
          <w:szCs w:val="24"/>
        </w:rPr>
        <w:t xml:space="preserve">, </w:t>
      </w:r>
      <w:r w:rsidR="0002068C" w:rsidRPr="00277FA7">
        <w:rPr>
          <w:sz w:val="24"/>
          <w:szCs w:val="24"/>
        </w:rPr>
        <w:t>de acordo com o</w:t>
      </w:r>
      <w:r w:rsidR="00885409" w:rsidRPr="00277FA7">
        <w:rPr>
          <w:sz w:val="24"/>
          <w:szCs w:val="24"/>
        </w:rPr>
        <w:t xml:space="preserve"> período </w:t>
      </w:r>
      <w:r w:rsidR="0002068C" w:rsidRPr="00277FA7">
        <w:rPr>
          <w:sz w:val="24"/>
          <w:szCs w:val="24"/>
        </w:rPr>
        <w:t>correspondente a</w:t>
      </w:r>
      <w:r>
        <w:rPr>
          <w:sz w:val="24"/>
          <w:szCs w:val="24"/>
        </w:rPr>
        <w:t xml:space="preserve"> safra. Durante a realização do trabalho</w:t>
      </w:r>
      <w:r w:rsidR="0002068C" w:rsidRPr="00277FA7">
        <w:rPr>
          <w:sz w:val="24"/>
          <w:szCs w:val="24"/>
        </w:rPr>
        <w:t>,</w:t>
      </w:r>
      <w:r>
        <w:rPr>
          <w:sz w:val="24"/>
          <w:szCs w:val="24"/>
        </w:rPr>
        <w:t xml:space="preserve"> os siris foram registrados </w:t>
      </w:r>
      <w:r w:rsidR="00075167" w:rsidRPr="00277FA7">
        <w:rPr>
          <w:sz w:val="24"/>
          <w:szCs w:val="24"/>
        </w:rPr>
        <w:t xml:space="preserve">entre os meses de Outubro e Dezembro e </w:t>
      </w:r>
      <w:r w:rsidR="00885409" w:rsidRPr="00277FA7">
        <w:rPr>
          <w:sz w:val="24"/>
          <w:szCs w:val="24"/>
        </w:rPr>
        <w:t>retornando</w:t>
      </w:r>
      <w:r w:rsidR="00075167" w:rsidRPr="00277FA7">
        <w:rPr>
          <w:sz w:val="24"/>
          <w:szCs w:val="24"/>
        </w:rPr>
        <w:t xml:space="preserve"> no período de Março á Junho, totalizando uma produção de</w:t>
      </w:r>
      <w:r w:rsidR="00885409" w:rsidRPr="00277FA7">
        <w:rPr>
          <w:sz w:val="24"/>
          <w:szCs w:val="24"/>
        </w:rPr>
        <w:t xml:space="preserve"> aproximadamente 5</w:t>
      </w:r>
      <w:r w:rsidR="00356F39">
        <w:rPr>
          <w:sz w:val="24"/>
          <w:szCs w:val="24"/>
        </w:rPr>
        <w:t>.</w:t>
      </w:r>
      <w:r w:rsidR="00885409" w:rsidRPr="00277FA7">
        <w:rPr>
          <w:sz w:val="24"/>
          <w:szCs w:val="24"/>
        </w:rPr>
        <w:t>190</w:t>
      </w:r>
      <w:r w:rsidR="00356F39">
        <w:rPr>
          <w:sz w:val="24"/>
          <w:szCs w:val="24"/>
        </w:rPr>
        <w:t>,0</w:t>
      </w:r>
      <w:r w:rsidR="00885409" w:rsidRPr="00277FA7">
        <w:rPr>
          <w:sz w:val="24"/>
          <w:szCs w:val="24"/>
        </w:rPr>
        <w:t xml:space="preserve"> unidades, correspondentes aos 173 paneiros registrados para o espécie</w:t>
      </w:r>
      <w:r w:rsidR="00075167" w:rsidRPr="00277FA7">
        <w:rPr>
          <w:sz w:val="24"/>
          <w:szCs w:val="24"/>
        </w:rPr>
        <w:t xml:space="preserve">, número menor que o </w:t>
      </w:r>
      <w:r w:rsidR="00885409" w:rsidRPr="00277FA7">
        <w:rPr>
          <w:sz w:val="24"/>
          <w:szCs w:val="24"/>
        </w:rPr>
        <w:t>apontado</w:t>
      </w:r>
      <w:r w:rsidR="00075167" w:rsidRPr="00277FA7">
        <w:rPr>
          <w:sz w:val="24"/>
          <w:szCs w:val="24"/>
        </w:rPr>
        <w:t xml:space="preserve"> por </w:t>
      </w:r>
      <w:r w:rsidR="00BE7432" w:rsidRPr="00277FA7">
        <w:rPr>
          <w:sz w:val="24"/>
          <w:szCs w:val="24"/>
        </w:rPr>
        <w:t xml:space="preserve">FREIRE </w:t>
      </w:r>
      <w:r w:rsidR="00075167" w:rsidRPr="00BE7432">
        <w:rPr>
          <w:i/>
          <w:sz w:val="24"/>
          <w:szCs w:val="24"/>
        </w:rPr>
        <w:t>et</w:t>
      </w:r>
      <w:r w:rsidR="00075167" w:rsidRPr="00277FA7">
        <w:rPr>
          <w:sz w:val="24"/>
          <w:szCs w:val="24"/>
        </w:rPr>
        <w:t xml:space="preserve"> al</w:t>
      </w:r>
      <w:r w:rsidR="00BE7432">
        <w:rPr>
          <w:sz w:val="24"/>
          <w:szCs w:val="24"/>
        </w:rPr>
        <w:t>.</w:t>
      </w:r>
      <w:r w:rsidR="00075167" w:rsidRPr="00277FA7">
        <w:rPr>
          <w:sz w:val="24"/>
          <w:szCs w:val="24"/>
        </w:rPr>
        <w:t xml:space="preserve"> (2011), em que</w:t>
      </w:r>
      <w:r w:rsidR="00885409" w:rsidRPr="00277FA7">
        <w:rPr>
          <w:sz w:val="24"/>
          <w:szCs w:val="24"/>
        </w:rPr>
        <w:t xml:space="preserve"> a produção para aquela temporada foi de</w:t>
      </w:r>
      <w:r w:rsidR="00075167" w:rsidRPr="00277FA7">
        <w:rPr>
          <w:sz w:val="24"/>
          <w:szCs w:val="24"/>
        </w:rPr>
        <w:t xml:space="preserve"> 5</w:t>
      </w:r>
      <w:r w:rsidR="00356F39">
        <w:rPr>
          <w:sz w:val="24"/>
          <w:szCs w:val="24"/>
        </w:rPr>
        <w:t>.</w:t>
      </w:r>
      <w:r w:rsidR="00075167" w:rsidRPr="00277FA7">
        <w:rPr>
          <w:sz w:val="24"/>
          <w:szCs w:val="24"/>
        </w:rPr>
        <w:t>500</w:t>
      </w:r>
      <w:r w:rsidR="00356F39">
        <w:rPr>
          <w:sz w:val="24"/>
          <w:szCs w:val="24"/>
        </w:rPr>
        <w:t>,0</w:t>
      </w:r>
      <w:r w:rsidR="00075167" w:rsidRPr="00277FA7">
        <w:rPr>
          <w:sz w:val="24"/>
          <w:szCs w:val="24"/>
        </w:rPr>
        <w:t xml:space="preserve"> </w:t>
      </w:r>
      <w:r w:rsidR="00885409" w:rsidRPr="00277FA7">
        <w:rPr>
          <w:sz w:val="24"/>
          <w:szCs w:val="24"/>
        </w:rPr>
        <w:t>unidades.</w:t>
      </w:r>
    </w:p>
    <w:p w:rsidR="00942A9F" w:rsidRDefault="00942A9F" w:rsidP="00964458">
      <w:pPr>
        <w:jc w:val="both"/>
        <w:rPr>
          <w:b/>
          <w:sz w:val="24"/>
          <w:szCs w:val="24"/>
        </w:rPr>
      </w:pPr>
    </w:p>
    <w:p w:rsidR="008421E6" w:rsidRPr="00356F39" w:rsidRDefault="008A356F" w:rsidP="00964458">
      <w:pPr>
        <w:ind w:firstLine="708"/>
        <w:jc w:val="both"/>
        <w:rPr>
          <w:b/>
          <w:sz w:val="24"/>
          <w:szCs w:val="24"/>
        </w:rPr>
      </w:pPr>
      <w:r>
        <w:rPr>
          <w:b/>
          <w:sz w:val="24"/>
          <w:szCs w:val="24"/>
        </w:rPr>
        <w:t>3.3.</w:t>
      </w:r>
      <w:r w:rsidR="006C1BB5" w:rsidRPr="00356F39">
        <w:rPr>
          <w:b/>
          <w:sz w:val="24"/>
          <w:szCs w:val="24"/>
        </w:rPr>
        <w:t xml:space="preserve"> Oferta </w:t>
      </w:r>
      <w:r w:rsidR="006C1BB5">
        <w:rPr>
          <w:b/>
          <w:sz w:val="24"/>
          <w:szCs w:val="24"/>
        </w:rPr>
        <w:t>d</w:t>
      </w:r>
      <w:r w:rsidR="006C1BB5" w:rsidRPr="00356F39">
        <w:rPr>
          <w:b/>
          <w:sz w:val="24"/>
          <w:szCs w:val="24"/>
        </w:rPr>
        <w:t>e Moluscos</w:t>
      </w:r>
    </w:p>
    <w:p w:rsidR="008421E6" w:rsidRPr="00277FA7" w:rsidRDefault="008421E6" w:rsidP="00964458">
      <w:pPr>
        <w:jc w:val="both"/>
        <w:rPr>
          <w:sz w:val="24"/>
          <w:szCs w:val="24"/>
        </w:rPr>
      </w:pPr>
    </w:p>
    <w:p w:rsidR="001D688C" w:rsidRPr="00277FA7" w:rsidRDefault="001D688C" w:rsidP="00964458">
      <w:pPr>
        <w:ind w:firstLine="708"/>
        <w:jc w:val="both"/>
        <w:rPr>
          <w:sz w:val="24"/>
          <w:szCs w:val="24"/>
        </w:rPr>
      </w:pPr>
      <w:r w:rsidRPr="00277FA7">
        <w:rPr>
          <w:sz w:val="24"/>
          <w:szCs w:val="24"/>
        </w:rPr>
        <w:t xml:space="preserve">Na feira livre, o </w:t>
      </w:r>
      <w:r>
        <w:rPr>
          <w:sz w:val="24"/>
          <w:szCs w:val="24"/>
        </w:rPr>
        <w:t>mexilhão e o sururu, são vendido</w:t>
      </w:r>
      <w:r w:rsidRPr="00277FA7">
        <w:rPr>
          <w:sz w:val="24"/>
          <w:szCs w:val="24"/>
        </w:rPr>
        <w:t>s aos comerciantes em forma de saca, nos quais</w:t>
      </w:r>
      <w:r>
        <w:rPr>
          <w:sz w:val="24"/>
          <w:szCs w:val="24"/>
        </w:rPr>
        <w:t xml:space="preserve"> os indivíduos vêm misturados</w:t>
      </w:r>
      <w:r w:rsidRPr="00277FA7">
        <w:rPr>
          <w:sz w:val="24"/>
          <w:szCs w:val="24"/>
        </w:rPr>
        <w:t xml:space="preserve"> a resíduos provenientes do local de captura, isso acontece para aumentar o tempo de aproveitamento do mesmo, evitando que estraguem no percurso até a </w:t>
      </w:r>
      <w:r>
        <w:rPr>
          <w:sz w:val="24"/>
          <w:szCs w:val="24"/>
        </w:rPr>
        <w:t>feira.</w:t>
      </w:r>
      <w:r w:rsidRPr="00277FA7">
        <w:rPr>
          <w:sz w:val="24"/>
          <w:szCs w:val="24"/>
        </w:rPr>
        <w:t xml:space="preserve"> </w:t>
      </w:r>
      <w:r>
        <w:rPr>
          <w:sz w:val="24"/>
          <w:szCs w:val="24"/>
        </w:rPr>
        <w:t>S</w:t>
      </w:r>
      <w:r w:rsidRPr="00277FA7">
        <w:rPr>
          <w:sz w:val="24"/>
          <w:szCs w:val="24"/>
        </w:rPr>
        <w:t>omente após a limpeza, que ocorre na “feira do caranguejo”</w:t>
      </w:r>
      <w:r>
        <w:rPr>
          <w:sz w:val="24"/>
          <w:szCs w:val="24"/>
        </w:rPr>
        <w:t xml:space="preserve"> é que os mesmos são vendidos.</w:t>
      </w:r>
      <w:r w:rsidRPr="00277FA7">
        <w:rPr>
          <w:sz w:val="24"/>
          <w:szCs w:val="24"/>
        </w:rPr>
        <w:t xml:space="preserve"> </w:t>
      </w:r>
      <w:r>
        <w:rPr>
          <w:sz w:val="24"/>
          <w:szCs w:val="24"/>
        </w:rPr>
        <w:t>C</w:t>
      </w:r>
      <w:r w:rsidRPr="00277FA7">
        <w:rPr>
          <w:sz w:val="24"/>
          <w:szCs w:val="24"/>
        </w:rPr>
        <w:t>ada saca rende em média 70 litros de mexilhão e de sururu.</w:t>
      </w:r>
      <w:r>
        <w:rPr>
          <w:sz w:val="24"/>
          <w:szCs w:val="24"/>
        </w:rPr>
        <w:t xml:space="preserve"> </w:t>
      </w:r>
      <w:r w:rsidRPr="00277FA7">
        <w:rPr>
          <w:sz w:val="24"/>
          <w:szCs w:val="24"/>
        </w:rPr>
        <w:t>Assim como o caranguejo, o sururu e o mexilhão também são vendidos em forma de “massa”.</w:t>
      </w:r>
    </w:p>
    <w:p w:rsidR="00837380" w:rsidRPr="00277FA7" w:rsidRDefault="00AE09C9" w:rsidP="00964458">
      <w:pPr>
        <w:ind w:firstLine="708"/>
        <w:jc w:val="both"/>
        <w:rPr>
          <w:sz w:val="24"/>
          <w:szCs w:val="24"/>
        </w:rPr>
      </w:pPr>
      <w:r w:rsidRPr="00277FA7">
        <w:rPr>
          <w:sz w:val="24"/>
          <w:szCs w:val="24"/>
        </w:rPr>
        <w:t xml:space="preserve">Para o grupo de moluscos, foi encontrado comercio para </w:t>
      </w:r>
      <w:r w:rsidR="00356F39">
        <w:rPr>
          <w:sz w:val="24"/>
          <w:szCs w:val="24"/>
        </w:rPr>
        <w:t>três</w:t>
      </w:r>
      <w:r w:rsidRPr="00277FA7">
        <w:rPr>
          <w:sz w:val="24"/>
          <w:szCs w:val="24"/>
        </w:rPr>
        <w:t xml:space="preserve"> </w:t>
      </w:r>
      <w:r w:rsidR="00356F39">
        <w:rPr>
          <w:sz w:val="24"/>
          <w:szCs w:val="24"/>
        </w:rPr>
        <w:t>denominações comerciais</w:t>
      </w:r>
      <w:r w:rsidRPr="00277FA7">
        <w:rPr>
          <w:sz w:val="24"/>
          <w:szCs w:val="24"/>
        </w:rPr>
        <w:t>, mexilhão</w:t>
      </w:r>
      <w:r w:rsidR="001658EB" w:rsidRPr="00277FA7">
        <w:rPr>
          <w:sz w:val="24"/>
          <w:szCs w:val="24"/>
        </w:rPr>
        <w:t xml:space="preserve"> (16</w:t>
      </w:r>
      <w:r w:rsidR="00356F39">
        <w:rPr>
          <w:sz w:val="24"/>
          <w:szCs w:val="24"/>
        </w:rPr>
        <w:t>.</w:t>
      </w:r>
      <w:r w:rsidR="001658EB" w:rsidRPr="00277FA7">
        <w:rPr>
          <w:sz w:val="24"/>
          <w:szCs w:val="24"/>
        </w:rPr>
        <w:t>040</w:t>
      </w:r>
      <w:r w:rsidR="00356F39">
        <w:rPr>
          <w:sz w:val="24"/>
          <w:szCs w:val="24"/>
        </w:rPr>
        <w:t>,0</w:t>
      </w:r>
      <w:r w:rsidR="008F37C6" w:rsidRPr="00277FA7">
        <w:rPr>
          <w:sz w:val="24"/>
          <w:szCs w:val="24"/>
        </w:rPr>
        <w:t xml:space="preserve"> L</w:t>
      </w:r>
      <w:r w:rsidR="001658EB" w:rsidRPr="00277FA7">
        <w:rPr>
          <w:sz w:val="24"/>
          <w:szCs w:val="24"/>
        </w:rPr>
        <w:t>)</w:t>
      </w:r>
      <w:r w:rsidRPr="00277FA7">
        <w:rPr>
          <w:sz w:val="24"/>
          <w:szCs w:val="24"/>
        </w:rPr>
        <w:t xml:space="preserve">, </w:t>
      </w:r>
      <w:r w:rsidR="001658EB" w:rsidRPr="00277FA7">
        <w:rPr>
          <w:sz w:val="24"/>
          <w:szCs w:val="24"/>
        </w:rPr>
        <w:t>sururu (10</w:t>
      </w:r>
      <w:r w:rsidR="00356F39">
        <w:rPr>
          <w:sz w:val="24"/>
          <w:szCs w:val="24"/>
        </w:rPr>
        <w:t>.</w:t>
      </w:r>
      <w:r w:rsidR="001658EB" w:rsidRPr="00277FA7">
        <w:rPr>
          <w:sz w:val="24"/>
          <w:szCs w:val="24"/>
        </w:rPr>
        <w:t>097</w:t>
      </w:r>
      <w:r w:rsidR="00356F39">
        <w:rPr>
          <w:sz w:val="24"/>
          <w:szCs w:val="24"/>
        </w:rPr>
        <w:t>,0</w:t>
      </w:r>
      <w:r w:rsidR="008F37C6" w:rsidRPr="00277FA7">
        <w:rPr>
          <w:sz w:val="24"/>
          <w:szCs w:val="24"/>
        </w:rPr>
        <w:t xml:space="preserve"> L</w:t>
      </w:r>
      <w:r w:rsidR="001658EB" w:rsidRPr="00277FA7">
        <w:rPr>
          <w:sz w:val="24"/>
          <w:szCs w:val="24"/>
        </w:rPr>
        <w:t xml:space="preserve">) </w:t>
      </w:r>
      <w:r w:rsidRPr="00277FA7">
        <w:rPr>
          <w:sz w:val="24"/>
          <w:szCs w:val="24"/>
        </w:rPr>
        <w:t>e o turú</w:t>
      </w:r>
      <w:r w:rsidR="001658EB" w:rsidRPr="00277FA7">
        <w:rPr>
          <w:sz w:val="24"/>
          <w:szCs w:val="24"/>
        </w:rPr>
        <w:t xml:space="preserve"> (5</w:t>
      </w:r>
      <w:r w:rsidR="008F37C6" w:rsidRPr="00277FA7">
        <w:rPr>
          <w:sz w:val="24"/>
          <w:szCs w:val="24"/>
        </w:rPr>
        <w:t>L</w:t>
      </w:r>
      <w:r w:rsidR="001658EB" w:rsidRPr="00277FA7">
        <w:rPr>
          <w:sz w:val="24"/>
          <w:szCs w:val="24"/>
        </w:rPr>
        <w:t>). Este último aparecendo apenas no mês de Outubro</w:t>
      </w:r>
      <w:r w:rsidR="008F37C6" w:rsidRPr="00277FA7">
        <w:rPr>
          <w:sz w:val="24"/>
          <w:szCs w:val="24"/>
        </w:rPr>
        <w:t>, não oferecendo</w:t>
      </w:r>
      <w:r w:rsidR="001658EB" w:rsidRPr="00277FA7">
        <w:rPr>
          <w:sz w:val="24"/>
          <w:szCs w:val="24"/>
        </w:rPr>
        <w:t xml:space="preserve"> representatividade comercial ao longo do ano. Enquanto</w:t>
      </w:r>
      <w:r w:rsidR="00356F39">
        <w:rPr>
          <w:sz w:val="24"/>
          <w:szCs w:val="24"/>
        </w:rPr>
        <w:t>,</w:t>
      </w:r>
      <w:r w:rsidR="001658EB" w:rsidRPr="00277FA7">
        <w:rPr>
          <w:sz w:val="24"/>
          <w:szCs w:val="24"/>
        </w:rPr>
        <w:t xml:space="preserve"> que o mexilhão desponta como o molusco mais comercializado exibindo produção de aproximadamente 16 mil litros.</w:t>
      </w:r>
    </w:p>
    <w:p w:rsidR="001D688C" w:rsidRDefault="001D688C" w:rsidP="00964458">
      <w:pPr>
        <w:ind w:firstLine="708"/>
        <w:jc w:val="both"/>
        <w:rPr>
          <w:sz w:val="24"/>
          <w:szCs w:val="24"/>
        </w:rPr>
      </w:pPr>
      <w:r w:rsidRPr="00277FA7">
        <w:rPr>
          <w:sz w:val="24"/>
          <w:szCs w:val="24"/>
        </w:rPr>
        <w:t>A venda de mexilhão é frequente durante todo ano, mesmo com diminuição na produção nos me</w:t>
      </w:r>
      <w:r>
        <w:rPr>
          <w:sz w:val="24"/>
          <w:szCs w:val="24"/>
        </w:rPr>
        <w:t>ses de Março a M</w:t>
      </w:r>
      <w:r w:rsidRPr="00277FA7">
        <w:rPr>
          <w:sz w:val="24"/>
          <w:szCs w:val="24"/>
        </w:rPr>
        <w:t>aio</w:t>
      </w:r>
      <w:r w:rsidR="0034154A">
        <w:rPr>
          <w:sz w:val="24"/>
          <w:szCs w:val="24"/>
        </w:rPr>
        <w:t xml:space="preserve"> </w:t>
      </w:r>
      <w:r w:rsidR="0034154A">
        <w:rPr>
          <w:sz w:val="24"/>
          <w:szCs w:val="24"/>
        </w:rPr>
        <w:t>(</w:t>
      </w:r>
      <w:r w:rsidR="0034154A" w:rsidRPr="00356F39">
        <w:rPr>
          <w:b/>
          <w:sz w:val="24"/>
          <w:szCs w:val="24"/>
        </w:rPr>
        <w:t>Figura 4</w:t>
      </w:r>
      <w:r w:rsidR="0034154A">
        <w:rPr>
          <w:b/>
          <w:sz w:val="24"/>
          <w:szCs w:val="24"/>
        </w:rPr>
        <w:t>A</w:t>
      </w:r>
      <w:r w:rsidR="0034154A">
        <w:rPr>
          <w:sz w:val="24"/>
          <w:szCs w:val="24"/>
        </w:rPr>
        <w:t>)</w:t>
      </w:r>
      <w:r w:rsidRPr="00277FA7">
        <w:rPr>
          <w:sz w:val="24"/>
          <w:szCs w:val="24"/>
        </w:rPr>
        <w:t>, o que para o sururu é diferente já que neste mesmo período não houve registro de comercialização</w:t>
      </w:r>
      <w:r>
        <w:rPr>
          <w:sz w:val="24"/>
          <w:szCs w:val="24"/>
        </w:rPr>
        <w:t xml:space="preserve"> (</w:t>
      </w:r>
      <w:r w:rsidRPr="00356F39">
        <w:rPr>
          <w:b/>
          <w:sz w:val="24"/>
          <w:szCs w:val="24"/>
        </w:rPr>
        <w:t>Figura 4</w:t>
      </w:r>
      <w:r w:rsidR="0034154A">
        <w:rPr>
          <w:b/>
          <w:sz w:val="24"/>
          <w:szCs w:val="24"/>
        </w:rPr>
        <w:t>B</w:t>
      </w:r>
      <w:r>
        <w:rPr>
          <w:sz w:val="24"/>
          <w:szCs w:val="24"/>
        </w:rPr>
        <w:t>)</w:t>
      </w:r>
      <w:r w:rsidRPr="00277FA7">
        <w:rPr>
          <w:sz w:val="24"/>
          <w:szCs w:val="24"/>
        </w:rPr>
        <w:t xml:space="preserve">. Segundo FREIRE </w:t>
      </w:r>
      <w:r w:rsidRPr="00BE7432">
        <w:rPr>
          <w:i/>
          <w:sz w:val="24"/>
          <w:szCs w:val="24"/>
        </w:rPr>
        <w:t xml:space="preserve">et </w:t>
      </w:r>
      <w:r w:rsidRPr="00277FA7">
        <w:rPr>
          <w:sz w:val="24"/>
          <w:szCs w:val="24"/>
        </w:rPr>
        <w:t>al (2011) o comércio do sururu ocorre no período de setembro a março, no presente estudo foi observado que comercialização do mesmo ocorreu durante os meses de junho a fevereiro</w:t>
      </w:r>
      <w:r>
        <w:rPr>
          <w:sz w:val="24"/>
          <w:szCs w:val="24"/>
        </w:rPr>
        <w:t xml:space="preserve"> (</w:t>
      </w:r>
      <w:r w:rsidRPr="00356F39">
        <w:rPr>
          <w:b/>
          <w:sz w:val="24"/>
          <w:szCs w:val="24"/>
        </w:rPr>
        <w:t>Figura 4</w:t>
      </w:r>
      <w:r w:rsidR="0034154A">
        <w:rPr>
          <w:b/>
          <w:sz w:val="24"/>
          <w:szCs w:val="24"/>
        </w:rPr>
        <w:t>B</w:t>
      </w:r>
      <w:r>
        <w:rPr>
          <w:sz w:val="24"/>
          <w:szCs w:val="24"/>
        </w:rPr>
        <w:t>)</w:t>
      </w:r>
      <w:r w:rsidRPr="00277FA7">
        <w:rPr>
          <w:sz w:val="24"/>
          <w:szCs w:val="24"/>
        </w:rPr>
        <w:t>. Tanto o sururu como o mexilhão alcan</w:t>
      </w:r>
      <w:r w:rsidR="00A01780">
        <w:rPr>
          <w:sz w:val="24"/>
          <w:szCs w:val="24"/>
        </w:rPr>
        <w:t>çam a máxima de venda e produção</w:t>
      </w:r>
      <w:r w:rsidRPr="00277FA7">
        <w:rPr>
          <w:sz w:val="24"/>
          <w:szCs w:val="24"/>
        </w:rPr>
        <w:t xml:space="preserve"> entres os meses de outubro a dezembro.</w:t>
      </w:r>
    </w:p>
    <w:p w:rsidR="009F507D" w:rsidRDefault="0034154A" w:rsidP="00964458">
      <w:pPr>
        <w:ind w:firstLine="708"/>
        <w:jc w:val="both"/>
      </w:pPr>
      <w:r>
        <w:rPr>
          <w:noProof/>
        </w:rPr>
        <w:lastRenderedPageBreak/>
        <mc:AlternateContent>
          <mc:Choice Requires="wps">
            <w:drawing>
              <wp:anchor distT="0" distB="0" distL="114300" distR="114300" simplePos="0" relativeHeight="251660288" behindDoc="0" locked="0" layoutInCell="1" allowOverlap="1" wp14:anchorId="078142BD" wp14:editId="04EA072F">
                <wp:simplePos x="0" y="0"/>
                <wp:positionH relativeFrom="column">
                  <wp:posOffset>462915</wp:posOffset>
                </wp:positionH>
                <wp:positionV relativeFrom="paragraph">
                  <wp:posOffset>2138680</wp:posOffset>
                </wp:positionV>
                <wp:extent cx="390525" cy="769441"/>
                <wp:effectExtent l="0" t="0" r="0" b="0"/>
                <wp:wrapNone/>
                <wp:docPr id="10" name="CaixaDeTexto 9"/>
                <wp:cNvGraphicFramePr/>
                <a:graphic xmlns:a="http://schemas.openxmlformats.org/drawingml/2006/main">
                  <a:graphicData uri="http://schemas.microsoft.com/office/word/2010/wordprocessingShape">
                    <wps:wsp>
                      <wps:cNvSpPr txBox="1"/>
                      <wps:spPr>
                        <a:xfrm>
                          <a:off x="0" y="0"/>
                          <a:ext cx="390525" cy="769441"/>
                        </a:xfrm>
                        <a:prstGeom prst="rect">
                          <a:avLst/>
                        </a:prstGeom>
                        <a:noFill/>
                      </wps:spPr>
                      <wps:txbx>
                        <w:txbxContent>
                          <w:p w:rsidR="0034154A" w:rsidRPr="0034154A" w:rsidRDefault="0034154A" w:rsidP="0034154A">
                            <w:pPr>
                              <w:pStyle w:val="NormalWeb"/>
                              <w:spacing w:before="0" w:beforeAutospacing="0" w:after="0" w:afterAutospacing="0"/>
                              <w:rPr>
                                <w:sz w:val="32"/>
                                <w:szCs w:val="44"/>
                              </w:rPr>
                            </w:pPr>
                            <w:r w:rsidRPr="0034154A">
                              <w:rPr>
                                <w:b/>
                                <w:bCs/>
                                <w:color w:val="000000" w:themeColor="text1"/>
                                <w:kern w:val="24"/>
                                <w:sz w:val="32"/>
                                <w:szCs w:val="44"/>
                              </w:rPr>
                              <w:t>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78142BD" id="_x0000_t202" coordsize="21600,21600" o:spt="202" path="m,l,21600r21600,l21600,xe">
                <v:stroke joinstyle="miter"/>
                <v:path gradientshapeok="t" o:connecttype="rect"/>
              </v:shapetype>
              <v:shape id="CaixaDeTexto 9" o:spid="_x0000_s1026" type="#_x0000_t202" style="position:absolute;left:0;text-align:left;margin-left:36.45pt;margin-top:168.4pt;width:30.7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FumQEAABIDAAAOAAAAZHJzL2Uyb0RvYy54bWysUk1v2zAMvQ/YfxB0X+xmbdcYcYq1QXcZ&#10;tgLtfoAiU7EAS9REJXb+/SglTYvuNuxCSfx4fHzU8nZyg9hDJIu+lRezWgrwGjvrt6389fzw6UYK&#10;Ssp3akAPrTwAydvVxw/LMTQwxx6HDqJgEE/NGFrZpxSaqiLdg1M0wwCegwajU4mfcVt1UY2M7oZq&#10;XtfX1YixCxE1ELF3fQzKVcE3BnT6aQxBEkMrmVsqNha7ybZaLVWzjSr0Vp9oqH9g4ZT13PQMtVZJ&#10;iV20f0E5qyMSmjTT6Co0xmooM/A0F/W7aZ56FaDMwuJQOMtE/w9W/9g/RmE73h3L45XjHd0rO6k1&#10;PMOUUCyyRGOghjOfAuem6Q4nTn/xEzvz5JOJLp88k+A4ox3OAjOS0Oz8vKiv5ldSaA59uV5cXhaU&#10;6rU4RErfAJ3Il1ZG3l+RVe2/U2IinPqSknt5fLDDkP2Z4ZFJvqVpM51ob7A7MOuRV9xK+r1TEaSI&#10;abjH8iMyCoWvu8RIpUEuP9acUFn40vf0SfJm375L1utXXv0BAAD//wMAUEsDBBQABgAIAAAAIQBh&#10;5r6K3wAAAAoBAAAPAAAAZHJzL2Rvd25yZXYueG1sTI/LTsMwEEX3SPyDNUjsWqdNWkrIpKp4SCzY&#10;UMJ+Gps4Ih5Hsdukf4+7KsvRHN17brGdbCdOevCtY4TFPAGhuXaq5Qah+nqbbUD4QKyoc6wRztrD&#10;try9KShXbuRPfdqHRsQQ9jkhmBD6XEpfG23Jz12vOf5+3GApxHNopBpojOG2k8skWUtLLccGQ71+&#10;Nrr+3R8tQghqtzhXr9a/f08fL6NJ6hVViPd30+4JRNBTuMJw0Y/qUEangzuy8qJDeFg+RhIhTddx&#10;wgVIswzEASFbbRKQZSH/Tyj/AAAA//8DAFBLAQItABQABgAIAAAAIQC2gziS/gAAAOEBAAATAAAA&#10;AAAAAAAAAAAAAAAAAABbQ29udGVudF9UeXBlc10ueG1sUEsBAi0AFAAGAAgAAAAhADj9If/WAAAA&#10;lAEAAAsAAAAAAAAAAAAAAAAALwEAAF9yZWxzLy5yZWxzUEsBAi0AFAAGAAgAAAAhAIY7IW6ZAQAA&#10;EgMAAA4AAAAAAAAAAAAAAAAALgIAAGRycy9lMm9Eb2MueG1sUEsBAi0AFAAGAAgAAAAhAGHmvorf&#10;AAAACgEAAA8AAAAAAAAAAAAAAAAA8wMAAGRycy9kb3ducmV2LnhtbFBLBQYAAAAABAAEAPMAAAD/&#10;BAAAAAA=&#10;" filled="f" stroked="f">
                <v:textbox style="mso-fit-shape-to-text:t">
                  <w:txbxContent>
                    <w:p w:rsidR="0034154A" w:rsidRPr="0034154A" w:rsidRDefault="0034154A" w:rsidP="0034154A">
                      <w:pPr>
                        <w:pStyle w:val="NormalWeb"/>
                        <w:spacing w:before="0" w:beforeAutospacing="0" w:after="0" w:afterAutospacing="0"/>
                        <w:rPr>
                          <w:sz w:val="32"/>
                          <w:szCs w:val="44"/>
                        </w:rPr>
                      </w:pPr>
                      <w:r w:rsidRPr="0034154A">
                        <w:rPr>
                          <w:b/>
                          <w:bCs/>
                          <w:color w:val="000000" w:themeColor="text1"/>
                          <w:kern w:val="24"/>
                          <w:sz w:val="32"/>
                          <w:szCs w:val="44"/>
                        </w:rPr>
                        <w:t>A</w:t>
                      </w:r>
                    </w:p>
                  </w:txbxContent>
                </v:textbox>
              </v:shape>
            </w:pict>
          </mc:Fallback>
        </mc:AlternateContent>
      </w:r>
      <w:r w:rsidR="0008115B">
        <w:rPr>
          <w:noProof/>
        </w:rPr>
        <w:drawing>
          <wp:inline distT="0" distB="0" distL="0" distR="0" wp14:anchorId="3945120B">
            <wp:extent cx="4938395" cy="249936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8395" cy="2499360"/>
                    </a:xfrm>
                    <a:prstGeom prst="rect">
                      <a:avLst/>
                    </a:prstGeom>
                    <a:noFill/>
                  </pic:spPr>
                </pic:pic>
              </a:graphicData>
            </a:graphic>
          </wp:inline>
        </w:drawing>
      </w:r>
    </w:p>
    <w:p w:rsidR="00170BE5" w:rsidRPr="00277FA7" w:rsidRDefault="0034154A" w:rsidP="00964458">
      <w:pPr>
        <w:ind w:firstLine="708"/>
        <w:jc w:val="both"/>
      </w:pPr>
      <w:r w:rsidRPr="0034154A">
        <mc:AlternateContent>
          <mc:Choice Requires="wps">
            <w:drawing>
              <wp:anchor distT="0" distB="0" distL="114300" distR="114300" simplePos="0" relativeHeight="251662336" behindDoc="0" locked="0" layoutInCell="1" allowOverlap="1" wp14:anchorId="0E3E4C56" wp14:editId="0703483A">
                <wp:simplePos x="0" y="0"/>
                <wp:positionH relativeFrom="column">
                  <wp:posOffset>472440</wp:posOffset>
                </wp:positionH>
                <wp:positionV relativeFrom="paragraph">
                  <wp:posOffset>2070735</wp:posOffset>
                </wp:positionV>
                <wp:extent cx="390525" cy="769441"/>
                <wp:effectExtent l="0" t="0" r="0" b="0"/>
                <wp:wrapNone/>
                <wp:docPr id="16" name="CaixaDeTexto 9"/>
                <wp:cNvGraphicFramePr/>
                <a:graphic xmlns:a="http://schemas.openxmlformats.org/drawingml/2006/main">
                  <a:graphicData uri="http://schemas.microsoft.com/office/word/2010/wordprocessingShape">
                    <wps:wsp>
                      <wps:cNvSpPr txBox="1"/>
                      <wps:spPr>
                        <a:xfrm>
                          <a:off x="0" y="0"/>
                          <a:ext cx="390525" cy="769441"/>
                        </a:xfrm>
                        <a:prstGeom prst="rect">
                          <a:avLst/>
                        </a:prstGeom>
                        <a:noFill/>
                      </wps:spPr>
                      <wps:txbx>
                        <w:txbxContent>
                          <w:p w:rsidR="0034154A" w:rsidRPr="0034154A" w:rsidRDefault="0034154A" w:rsidP="0034154A">
                            <w:pPr>
                              <w:pStyle w:val="NormalWeb"/>
                              <w:spacing w:before="0" w:beforeAutospacing="0" w:after="0" w:afterAutospacing="0"/>
                              <w:rPr>
                                <w:sz w:val="20"/>
                              </w:rPr>
                            </w:pPr>
                            <w:r w:rsidRPr="0034154A">
                              <w:rPr>
                                <w:b/>
                                <w:bCs/>
                                <w:color w:val="000000" w:themeColor="text1"/>
                                <w:kern w:val="24"/>
                                <w:sz w:val="32"/>
                                <w:szCs w:val="88"/>
                              </w:rPr>
                              <w:t>B</w:t>
                            </w:r>
                          </w:p>
                        </w:txbxContent>
                      </wps:txbx>
                      <wps:bodyPr wrap="square" rtlCol="0">
                        <a:spAutoFit/>
                      </wps:bodyPr>
                    </wps:wsp>
                  </a:graphicData>
                </a:graphic>
                <wp14:sizeRelH relativeFrom="margin">
                  <wp14:pctWidth>0</wp14:pctWidth>
                </wp14:sizeRelH>
              </wp:anchor>
            </w:drawing>
          </mc:Choice>
          <mc:Fallback>
            <w:pict>
              <v:shape w14:anchorId="0E3E4C56" id="_x0000_s1027" type="#_x0000_t202" style="position:absolute;left:0;text-align:left;margin-left:37.2pt;margin-top:163.05pt;width:30.75pt;height:6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IJnAEAABkDAAAOAAAAZHJzL2Uyb0RvYy54bWysUttuEzEQfUfiHyy/k92GNpBVNhU0Ki8I&#10;KrV8wMRrZy2tPcbjZDd/z9i5FMEb4sWXmfGZc854dT+5QRx0JIu+lTezWgrtFXbW71r54+Xx3Ucp&#10;KIHvYECvW3nUJO/Xb9+sxtDoOfY4dDoKBvHUjKGVfUqhqSpSvXZAMwzac9JgdJD4GndVF2FkdDdU&#10;87peVCPGLkRUmoijm1NSrgu+MVql78aQTmJoJXNLZY1l3ea1Wq+g2UUIvVVnGvAPLBxYz02vUBtI&#10;IPbR/gXlrIpIaNJMoavQGKt00cBqbuo/1Dz3EHTRwuZQuNpE/w9WfTs8RWE7nt1CCg+OZ/QAdoKN&#10;ftFTQrHMFo2BGq58Dlybps84cfklThzMyicTXd5Zk+A8m328GsxIQnHw/bK+m99JoTj1YbG8vS0o&#10;1evjECl90ehEPrQy8vyKrXD4SomJcOmlJPfy+GiHIcczwxOTfErTdjqJurDcYndk8iNPupX0cw9R&#10;SxHT8IDlY2QwCp/2iQFLn4xyenMGZ/9L+/NfyQP+/V6qXn/0+hcAAAD//wMAUEsDBBQABgAIAAAA&#10;IQCBBO8O3wAAAAoBAAAPAAAAZHJzL2Rvd25yZXYueG1sTI/LTsMwEEX3SPyDNUjsqJMmbSFkUlU8&#10;JBZsKGE/jU0cEY+j2G3Sv8ddwXJ0j+49U25n24uTHn3nGCFdJCA0N0513CLUn6939yB8IFbUO9YI&#10;Z+1hW11flVQoN/GHPu1DK2IJ+4IQTAhDIaVvjLbkF27QHLNvN1oK8RxbqUaaYrnt5TJJ1tJSx3HB&#10;0KCfjG5+9keLEILapef6xfq3r/n9eTJJs6Ia8fZm3j2CCHoOfzBc9KM6VNHp4I6svOgRNnkeSYRs&#10;uU5BXIBs9QDigJDnmwxkVcr/L1S/AAAA//8DAFBLAQItABQABgAIAAAAIQC2gziS/gAAAOEBAAAT&#10;AAAAAAAAAAAAAAAAAAAAAABbQ29udGVudF9UeXBlc10ueG1sUEsBAi0AFAAGAAgAAAAhADj9If/W&#10;AAAAlAEAAAsAAAAAAAAAAAAAAAAALwEAAF9yZWxzLy5yZWxzUEsBAi0AFAAGAAgAAAAhAAPZUgmc&#10;AQAAGQMAAA4AAAAAAAAAAAAAAAAALgIAAGRycy9lMm9Eb2MueG1sUEsBAi0AFAAGAAgAAAAhAIEE&#10;7w7fAAAACgEAAA8AAAAAAAAAAAAAAAAA9gMAAGRycy9kb3ducmV2LnhtbFBLBQYAAAAABAAEAPMA&#10;AAACBQAAAAA=&#10;" filled="f" stroked="f">
                <v:textbox style="mso-fit-shape-to-text:t">
                  <w:txbxContent>
                    <w:p w:rsidR="0034154A" w:rsidRPr="0034154A" w:rsidRDefault="0034154A" w:rsidP="0034154A">
                      <w:pPr>
                        <w:pStyle w:val="NormalWeb"/>
                        <w:spacing w:before="0" w:beforeAutospacing="0" w:after="0" w:afterAutospacing="0"/>
                        <w:rPr>
                          <w:sz w:val="20"/>
                        </w:rPr>
                      </w:pPr>
                      <w:r w:rsidRPr="0034154A">
                        <w:rPr>
                          <w:b/>
                          <w:bCs/>
                          <w:color w:val="000000" w:themeColor="text1"/>
                          <w:kern w:val="24"/>
                          <w:sz w:val="32"/>
                          <w:szCs w:val="88"/>
                        </w:rPr>
                        <w:t>B</w:t>
                      </w:r>
                    </w:p>
                  </w:txbxContent>
                </v:textbox>
              </v:shape>
            </w:pict>
          </mc:Fallback>
        </mc:AlternateContent>
      </w:r>
      <w:r w:rsidR="0008115B">
        <w:rPr>
          <w:noProof/>
        </w:rPr>
        <w:drawing>
          <wp:inline distT="0" distB="0" distL="0" distR="0" wp14:anchorId="158C58BE">
            <wp:extent cx="4944110" cy="2402205"/>
            <wp:effectExtent l="0" t="0" r="889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4110" cy="2402205"/>
                    </a:xfrm>
                    <a:prstGeom prst="rect">
                      <a:avLst/>
                    </a:prstGeom>
                    <a:noFill/>
                  </pic:spPr>
                </pic:pic>
              </a:graphicData>
            </a:graphic>
          </wp:inline>
        </w:drawing>
      </w:r>
    </w:p>
    <w:p w:rsidR="009F507D" w:rsidRPr="00E9217D" w:rsidRDefault="009F507D" w:rsidP="00964458">
      <w:pPr>
        <w:pStyle w:val="Legenda"/>
        <w:jc w:val="both"/>
        <w:rPr>
          <w:i w:val="0"/>
          <w:color w:val="000000" w:themeColor="text1"/>
          <w:sz w:val="20"/>
        </w:rPr>
      </w:pPr>
      <w:r w:rsidRPr="00E9217D">
        <w:rPr>
          <w:b/>
          <w:i w:val="0"/>
          <w:color w:val="000000" w:themeColor="text1"/>
          <w:sz w:val="20"/>
        </w:rPr>
        <w:t>Figura 04:</w:t>
      </w:r>
      <w:r w:rsidRPr="00E9217D">
        <w:rPr>
          <w:i w:val="0"/>
          <w:color w:val="000000" w:themeColor="text1"/>
          <w:sz w:val="20"/>
        </w:rPr>
        <w:t xml:space="preserve"> Gráfico da produção de mexilhão e sururu referentes ao período</w:t>
      </w:r>
      <w:r>
        <w:rPr>
          <w:i w:val="0"/>
          <w:color w:val="000000" w:themeColor="text1"/>
          <w:sz w:val="20"/>
        </w:rPr>
        <w:t xml:space="preserve"> de julho de 2016</w:t>
      </w:r>
      <w:r w:rsidRPr="00E9217D">
        <w:rPr>
          <w:i w:val="0"/>
          <w:color w:val="000000" w:themeColor="text1"/>
          <w:sz w:val="20"/>
        </w:rPr>
        <w:t xml:space="preserve"> julho de 2017.</w:t>
      </w:r>
    </w:p>
    <w:p w:rsidR="001D688C" w:rsidRDefault="001D688C" w:rsidP="00964458">
      <w:pPr>
        <w:ind w:firstLine="708"/>
        <w:jc w:val="both"/>
        <w:rPr>
          <w:b/>
          <w:sz w:val="24"/>
          <w:szCs w:val="24"/>
        </w:rPr>
      </w:pPr>
    </w:p>
    <w:p w:rsidR="006C1BB5" w:rsidRDefault="00701201" w:rsidP="00964458">
      <w:pPr>
        <w:ind w:firstLine="708"/>
        <w:jc w:val="both"/>
        <w:rPr>
          <w:sz w:val="24"/>
          <w:szCs w:val="24"/>
        </w:rPr>
      </w:pPr>
      <w:r w:rsidRPr="00277FA7">
        <w:rPr>
          <w:b/>
          <w:sz w:val="24"/>
          <w:szCs w:val="24"/>
        </w:rPr>
        <w:t>4</w:t>
      </w:r>
      <w:r w:rsidR="008A356F">
        <w:rPr>
          <w:b/>
          <w:sz w:val="24"/>
          <w:szCs w:val="24"/>
        </w:rPr>
        <w:t xml:space="preserve">. </w:t>
      </w:r>
      <w:r w:rsidR="006C1BB5" w:rsidRPr="00277FA7">
        <w:rPr>
          <w:b/>
          <w:sz w:val="24"/>
          <w:szCs w:val="24"/>
        </w:rPr>
        <w:t>CONCLUSÃO</w:t>
      </w:r>
    </w:p>
    <w:p w:rsidR="0081064C" w:rsidRDefault="0081064C" w:rsidP="00964458">
      <w:pPr>
        <w:jc w:val="both"/>
        <w:rPr>
          <w:sz w:val="24"/>
          <w:szCs w:val="24"/>
        </w:rPr>
      </w:pPr>
    </w:p>
    <w:p w:rsidR="00701201" w:rsidRPr="00277FA7" w:rsidRDefault="006E0EF5" w:rsidP="00964458">
      <w:pPr>
        <w:ind w:firstLine="708"/>
        <w:jc w:val="both"/>
        <w:rPr>
          <w:sz w:val="24"/>
          <w:szCs w:val="24"/>
        </w:rPr>
      </w:pPr>
      <w:r w:rsidRPr="00277FA7">
        <w:rPr>
          <w:sz w:val="24"/>
          <w:szCs w:val="24"/>
        </w:rPr>
        <w:t>O comércio de mariscos apresenta oscilações nas produções ao longo do ano, de acordo com o período da safra de cada espécie</w:t>
      </w:r>
      <w:r w:rsidR="0006546C">
        <w:rPr>
          <w:sz w:val="24"/>
          <w:szCs w:val="24"/>
        </w:rPr>
        <w:t xml:space="preserve"> comercializada</w:t>
      </w:r>
      <w:r w:rsidRPr="00277FA7">
        <w:rPr>
          <w:sz w:val="24"/>
          <w:szCs w:val="24"/>
        </w:rPr>
        <w:t>. Entre os crustáceos, as espécies que apresentaram maior abundância foram o caranguejo, o camarão branco, camarão cascudo e o camarão piré. Já para a classe de moluscos o mexilhão e o sururu são os representantes mais significativos.</w:t>
      </w:r>
    </w:p>
    <w:p w:rsidR="00964458" w:rsidRPr="000C21E8" w:rsidRDefault="0081064C" w:rsidP="000C21E8">
      <w:pPr>
        <w:ind w:firstLine="708"/>
        <w:jc w:val="both"/>
        <w:rPr>
          <w:sz w:val="24"/>
          <w:szCs w:val="24"/>
        </w:rPr>
      </w:pPr>
      <w:r>
        <w:rPr>
          <w:sz w:val="24"/>
          <w:szCs w:val="24"/>
        </w:rPr>
        <w:t>Há necessidade</w:t>
      </w:r>
      <w:r w:rsidR="0047146A" w:rsidRPr="00277FA7">
        <w:rPr>
          <w:sz w:val="24"/>
          <w:szCs w:val="24"/>
        </w:rPr>
        <w:t xml:space="preserve"> </w:t>
      </w:r>
      <w:r>
        <w:rPr>
          <w:sz w:val="24"/>
          <w:szCs w:val="24"/>
        </w:rPr>
        <w:t>de</w:t>
      </w:r>
      <w:r w:rsidR="0047146A" w:rsidRPr="00277FA7">
        <w:rPr>
          <w:sz w:val="24"/>
          <w:szCs w:val="24"/>
        </w:rPr>
        <w:t xml:space="preserve"> continuação na coleta de dados,</w:t>
      </w:r>
      <w:r w:rsidR="00CE6466" w:rsidRPr="00277FA7">
        <w:rPr>
          <w:sz w:val="24"/>
          <w:szCs w:val="24"/>
        </w:rPr>
        <w:t xml:space="preserve"> e aumento de locais amostrados, já que o comercialização</w:t>
      </w:r>
      <w:r w:rsidR="0047146A" w:rsidRPr="00277FA7">
        <w:rPr>
          <w:sz w:val="24"/>
          <w:szCs w:val="24"/>
        </w:rPr>
        <w:t xml:space="preserve"> de crustáceos e moluscos movimentam o comercio local em diversos pontos da feira</w:t>
      </w:r>
      <w:r w:rsidR="00CE6466" w:rsidRPr="00277FA7">
        <w:rPr>
          <w:sz w:val="24"/>
          <w:szCs w:val="24"/>
        </w:rPr>
        <w:t xml:space="preserve"> e esporadicamente no mercado municipal, e alguns desses locais não houve um levantamento constante, como é o caso do mercado. Além de que é necessário a elaboração de um documento que contenha dados dessa produção que tem um papel importante na economia do município.</w:t>
      </w:r>
    </w:p>
    <w:p w:rsidR="00964458" w:rsidRDefault="00964458" w:rsidP="003D1411">
      <w:pPr>
        <w:jc w:val="both"/>
        <w:rPr>
          <w:b/>
          <w:sz w:val="24"/>
          <w:szCs w:val="24"/>
        </w:rPr>
      </w:pPr>
    </w:p>
    <w:p w:rsidR="005055B4" w:rsidRPr="005055B4" w:rsidRDefault="006C1BB5" w:rsidP="003D1411">
      <w:pPr>
        <w:jc w:val="both"/>
        <w:rPr>
          <w:b/>
          <w:sz w:val="24"/>
          <w:szCs w:val="24"/>
        </w:rPr>
      </w:pPr>
      <w:r>
        <w:rPr>
          <w:b/>
          <w:sz w:val="24"/>
          <w:szCs w:val="24"/>
        </w:rPr>
        <w:t>5-</w:t>
      </w:r>
      <w:r w:rsidR="005055B4" w:rsidRPr="005055B4">
        <w:rPr>
          <w:b/>
          <w:sz w:val="24"/>
          <w:szCs w:val="24"/>
        </w:rPr>
        <w:t>REFERÊNCIAS BIBLIOGRÁFICAS</w:t>
      </w:r>
    </w:p>
    <w:p w:rsidR="001D0648" w:rsidRPr="00277FA7" w:rsidRDefault="001D0648" w:rsidP="00837380">
      <w:pPr>
        <w:ind w:firstLine="708"/>
        <w:jc w:val="both"/>
        <w:rPr>
          <w:sz w:val="24"/>
          <w:szCs w:val="24"/>
        </w:rPr>
      </w:pPr>
    </w:p>
    <w:p w:rsidR="005B176E" w:rsidRDefault="005055B4" w:rsidP="00837380">
      <w:pPr>
        <w:jc w:val="both"/>
        <w:rPr>
          <w:iCs/>
          <w:sz w:val="24"/>
          <w:szCs w:val="24"/>
        </w:rPr>
      </w:pPr>
      <w:r w:rsidRPr="005055B4">
        <w:rPr>
          <w:b/>
          <w:iCs/>
          <w:sz w:val="24"/>
          <w:szCs w:val="24"/>
        </w:rPr>
        <w:t>Periódicos</w:t>
      </w:r>
      <w:r w:rsidR="005B176E" w:rsidRPr="005B176E">
        <w:rPr>
          <w:iCs/>
          <w:sz w:val="24"/>
          <w:szCs w:val="24"/>
        </w:rPr>
        <w:t xml:space="preserve"> </w:t>
      </w:r>
    </w:p>
    <w:p w:rsidR="005B176E" w:rsidRPr="00676118" w:rsidRDefault="005B176E" w:rsidP="00837380">
      <w:pPr>
        <w:jc w:val="both"/>
        <w:rPr>
          <w:iCs/>
          <w:sz w:val="24"/>
          <w:szCs w:val="24"/>
        </w:rPr>
      </w:pPr>
      <w:r w:rsidRPr="00676118">
        <w:rPr>
          <w:iCs/>
          <w:sz w:val="24"/>
          <w:szCs w:val="24"/>
        </w:rPr>
        <w:t>BRABO, M. F.; Pereira, L. F. S.; Santana, J. V. M; Campelo, D. A. V. and Veras, G. C.</w:t>
      </w:r>
      <w:r w:rsidRPr="00676118">
        <w:rPr>
          <w:sz w:val="24"/>
          <w:szCs w:val="24"/>
        </w:rPr>
        <w:t xml:space="preserve"> </w:t>
      </w:r>
      <w:r w:rsidRPr="00676118">
        <w:rPr>
          <w:iCs/>
          <w:sz w:val="24"/>
          <w:szCs w:val="24"/>
        </w:rPr>
        <w:t>Cenário atual da produção de pescado no mundo, no Brasil e no estado do Pará: ênfase na aquicultura.</w:t>
      </w:r>
      <w:r w:rsidRPr="00676118">
        <w:rPr>
          <w:sz w:val="24"/>
          <w:szCs w:val="24"/>
        </w:rPr>
        <w:t xml:space="preserve"> </w:t>
      </w:r>
      <w:r w:rsidRPr="00676118">
        <w:rPr>
          <w:b/>
          <w:iCs/>
          <w:sz w:val="24"/>
          <w:szCs w:val="24"/>
        </w:rPr>
        <w:t>Acta Fish. Aquat. Res</w:t>
      </w:r>
      <w:r w:rsidRPr="00676118">
        <w:rPr>
          <w:iCs/>
          <w:sz w:val="24"/>
          <w:szCs w:val="24"/>
        </w:rPr>
        <w:t xml:space="preserve">, 4(2): 50-58, 2016 </w:t>
      </w:r>
    </w:p>
    <w:p w:rsidR="005B176E" w:rsidRPr="00676118" w:rsidRDefault="005B176E" w:rsidP="00837380">
      <w:pPr>
        <w:jc w:val="both"/>
        <w:rPr>
          <w:sz w:val="24"/>
          <w:szCs w:val="24"/>
        </w:rPr>
      </w:pPr>
      <w:r w:rsidRPr="00676118">
        <w:rPr>
          <w:sz w:val="24"/>
          <w:szCs w:val="24"/>
        </w:rPr>
        <w:lastRenderedPageBreak/>
        <w:t xml:space="preserve">BRAGA, C. F.; Espírito Santo, R. V.; Silva, B. B.; Giarrizzo, T.; and Castro, E. R. Considerações sobre a comercialização de pescado em Bragança-Pará. </w:t>
      </w:r>
      <w:r w:rsidRPr="00676118">
        <w:rPr>
          <w:b/>
          <w:iCs/>
          <w:sz w:val="24"/>
          <w:szCs w:val="24"/>
        </w:rPr>
        <w:t>Bol. Téc. Cient. Cepnor</w:t>
      </w:r>
      <w:r w:rsidRPr="00676118">
        <w:rPr>
          <w:sz w:val="24"/>
          <w:szCs w:val="24"/>
        </w:rPr>
        <w:t xml:space="preserve">, </w:t>
      </w:r>
      <w:r w:rsidRPr="00676118">
        <w:rPr>
          <w:i/>
          <w:iCs/>
          <w:sz w:val="24"/>
          <w:szCs w:val="24"/>
        </w:rPr>
        <w:t>6</w:t>
      </w:r>
      <w:r w:rsidRPr="00676118">
        <w:rPr>
          <w:sz w:val="24"/>
          <w:szCs w:val="24"/>
        </w:rPr>
        <w:t>(1), 105-120, 2006.</w:t>
      </w:r>
    </w:p>
    <w:p w:rsidR="005B176E" w:rsidRDefault="005B176E" w:rsidP="00837380">
      <w:pPr>
        <w:pStyle w:val="Default"/>
      </w:pPr>
      <w:r w:rsidRPr="00676118">
        <w:t xml:space="preserve">FREIRE, J. L. F.; Silva, B. B.; Souza, A. S. </w:t>
      </w:r>
      <w:r w:rsidRPr="00676118">
        <w:rPr>
          <w:bCs/>
        </w:rPr>
        <w:t xml:space="preserve">Aspectos Econômicos e Higiênico-Sanitários da Comercialização do Pescado no Município de Bragança (PA). </w:t>
      </w:r>
      <w:r w:rsidRPr="00676118">
        <w:rPr>
          <w:b/>
          <w:bCs/>
        </w:rPr>
        <w:t>Biota Amazônica</w:t>
      </w:r>
      <w:r w:rsidRPr="00676118">
        <w:rPr>
          <w:bCs/>
        </w:rPr>
        <w:t>.17-28, 2011</w:t>
      </w:r>
      <w:r w:rsidRPr="00676118">
        <w:t>.</w:t>
      </w:r>
    </w:p>
    <w:p w:rsidR="001D688C" w:rsidRPr="001D688C" w:rsidRDefault="004D188E" w:rsidP="00837380">
      <w:pPr>
        <w:jc w:val="both"/>
        <w:rPr>
          <w:color w:val="000000" w:themeColor="text1"/>
          <w:sz w:val="24"/>
          <w:szCs w:val="24"/>
          <w:shd w:val="clear" w:color="auto" w:fill="FFFFFF"/>
        </w:rPr>
      </w:pPr>
      <w:r>
        <w:rPr>
          <w:color w:val="000000" w:themeColor="text1"/>
          <w:sz w:val="24"/>
          <w:szCs w:val="24"/>
          <w:shd w:val="clear" w:color="auto" w:fill="FFFFFF"/>
        </w:rPr>
        <w:t>DE OLIVEIRA SARTORI, A. G., and</w:t>
      </w:r>
      <w:r w:rsidR="001D688C" w:rsidRPr="001D688C">
        <w:rPr>
          <w:color w:val="000000" w:themeColor="text1"/>
          <w:sz w:val="24"/>
          <w:szCs w:val="24"/>
          <w:shd w:val="clear" w:color="auto" w:fill="FFFFFF"/>
        </w:rPr>
        <w:t xml:space="preserve"> Amancio, R. D. Pescado: importância nutricional e consumo no Brasil. </w:t>
      </w:r>
      <w:r w:rsidR="001D688C" w:rsidRPr="001D688C">
        <w:rPr>
          <w:b/>
          <w:i/>
          <w:iCs/>
          <w:color w:val="000000" w:themeColor="text1"/>
          <w:sz w:val="24"/>
          <w:szCs w:val="24"/>
          <w:shd w:val="clear" w:color="auto" w:fill="FFFFFF"/>
        </w:rPr>
        <w:t>Segurança alimentar e nutricional</w:t>
      </w:r>
      <w:r w:rsidR="001D688C" w:rsidRPr="001D688C">
        <w:rPr>
          <w:color w:val="000000" w:themeColor="text1"/>
          <w:sz w:val="24"/>
          <w:szCs w:val="24"/>
          <w:shd w:val="clear" w:color="auto" w:fill="FFFFFF"/>
        </w:rPr>
        <w:t>, </w:t>
      </w:r>
      <w:r w:rsidR="001D688C" w:rsidRPr="001D688C">
        <w:rPr>
          <w:i/>
          <w:iCs/>
          <w:color w:val="000000" w:themeColor="text1"/>
          <w:sz w:val="24"/>
          <w:szCs w:val="24"/>
          <w:shd w:val="clear" w:color="auto" w:fill="FFFFFF"/>
        </w:rPr>
        <w:t>19</w:t>
      </w:r>
      <w:r w:rsidR="001D688C" w:rsidRPr="001D688C">
        <w:rPr>
          <w:color w:val="000000" w:themeColor="text1"/>
          <w:sz w:val="24"/>
          <w:szCs w:val="24"/>
          <w:shd w:val="clear" w:color="auto" w:fill="FFFFFF"/>
        </w:rPr>
        <w:t>(2), 83-93, 2012.</w:t>
      </w:r>
    </w:p>
    <w:p w:rsidR="00622219" w:rsidRPr="003C1E86" w:rsidRDefault="00246337" w:rsidP="00837380">
      <w:pPr>
        <w:jc w:val="both"/>
        <w:rPr>
          <w:sz w:val="24"/>
          <w:szCs w:val="24"/>
          <w:shd w:val="clear" w:color="auto" w:fill="FFFFFF"/>
        </w:rPr>
      </w:pPr>
      <w:r w:rsidRPr="003C1E86">
        <w:rPr>
          <w:sz w:val="24"/>
          <w:szCs w:val="24"/>
        </w:rPr>
        <w:t>FURTADO</w:t>
      </w:r>
      <w:r w:rsidR="00622219" w:rsidRPr="003C1E86">
        <w:rPr>
          <w:sz w:val="24"/>
          <w:szCs w:val="24"/>
        </w:rPr>
        <w:t xml:space="preserve"> JÚNIOR, I.; TAVARES M. C. S.; and BRITO C. S. F. </w:t>
      </w:r>
      <w:r w:rsidR="00622219" w:rsidRPr="003C1E86">
        <w:rPr>
          <w:sz w:val="24"/>
          <w:szCs w:val="24"/>
          <w:shd w:val="clear" w:color="auto" w:fill="FFFFFF"/>
        </w:rPr>
        <w:t>Estatísticas das produções de pescado estuarino e marítimo do estado do Pará e políticas pesqueiras.</w:t>
      </w:r>
      <w:r w:rsidR="00622219" w:rsidRPr="003C1E86">
        <w:rPr>
          <w:rStyle w:val="apple-converted-space"/>
          <w:sz w:val="24"/>
          <w:szCs w:val="24"/>
          <w:shd w:val="clear" w:color="auto" w:fill="FFFFFF"/>
        </w:rPr>
        <w:t> </w:t>
      </w:r>
      <w:r w:rsidR="00622219" w:rsidRPr="003C1E86">
        <w:rPr>
          <w:b/>
          <w:bCs/>
          <w:sz w:val="24"/>
          <w:szCs w:val="24"/>
          <w:shd w:val="clear" w:color="auto" w:fill="FFFFFF"/>
        </w:rPr>
        <w:t>Bol. Mus. Para. Emílio Goeldi. Ciênc</w:t>
      </w:r>
      <w:r w:rsidR="00622219" w:rsidRPr="003C1E86">
        <w:rPr>
          <w:sz w:val="24"/>
          <w:szCs w:val="24"/>
          <w:shd w:val="clear" w:color="auto" w:fill="FFFFFF"/>
        </w:rPr>
        <w:t>, v. 1, 2006, 95-111p.</w:t>
      </w:r>
    </w:p>
    <w:p w:rsidR="006F6040" w:rsidRPr="006F6040" w:rsidRDefault="006F6040" w:rsidP="00837380">
      <w:pPr>
        <w:jc w:val="both"/>
        <w:rPr>
          <w:rFonts w:eastAsia="Calibri"/>
          <w:sz w:val="24"/>
          <w:szCs w:val="24"/>
        </w:rPr>
      </w:pPr>
      <w:r w:rsidRPr="006F6040">
        <w:rPr>
          <w:rFonts w:eastAsia="Calibri"/>
          <w:sz w:val="24"/>
          <w:szCs w:val="24"/>
        </w:rPr>
        <w:t>LOPES, M. L. B; Tourinho, H. L. Z; Garvão, R. F.  Plano Diretor e Pesca Artesanal em Bragança (Pa): uma análise sobr</w:t>
      </w:r>
      <w:r>
        <w:rPr>
          <w:rFonts w:eastAsia="Calibri"/>
          <w:sz w:val="24"/>
          <w:szCs w:val="24"/>
        </w:rPr>
        <w:t>e a efetividade das diretrizes</w:t>
      </w:r>
    </w:p>
    <w:p w:rsidR="006F6040" w:rsidRPr="006F6040" w:rsidRDefault="006F6040" w:rsidP="00837380">
      <w:pPr>
        <w:jc w:val="both"/>
        <w:rPr>
          <w:rFonts w:eastAsia="Calibri"/>
          <w:sz w:val="24"/>
          <w:szCs w:val="24"/>
        </w:rPr>
      </w:pPr>
      <w:r w:rsidRPr="006F6040">
        <w:rPr>
          <w:rFonts w:eastAsia="Calibri"/>
          <w:sz w:val="24"/>
          <w:szCs w:val="24"/>
        </w:rPr>
        <w:t xml:space="preserve">na atividade. </w:t>
      </w:r>
      <w:r w:rsidRPr="006F6040">
        <w:rPr>
          <w:rFonts w:eastAsia="Calibri"/>
          <w:b/>
          <w:sz w:val="24"/>
          <w:szCs w:val="24"/>
        </w:rPr>
        <w:t>Visões Transdisciplinares sobre Ambiente e Sociedade</w:t>
      </w:r>
      <w:r w:rsidRPr="006F6040">
        <w:rPr>
          <w:rFonts w:eastAsia="Calibri"/>
          <w:sz w:val="24"/>
          <w:szCs w:val="24"/>
        </w:rPr>
        <w:t xml:space="preserve">.2015. </w:t>
      </w:r>
    </w:p>
    <w:p w:rsidR="006F6040" w:rsidRPr="008F2EAD" w:rsidRDefault="005B176E" w:rsidP="00837380">
      <w:pPr>
        <w:jc w:val="both"/>
        <w:rPr>
          <w:rFonts w:eastAsia="Calibri"/>
          <w:sz w:val="24"/>
          <w:szCs w:val="24"/>
          <w:lang w:val="en-US"/>
        </w:rPr>
      </w:pPr>
      <w:r w:rsidRPr="00676118">
        <w:rPr>
          <w:rFonts w:eastAsia="Calibri"/>
          <w:sz w:val="24"/>
          <w:szCs w:val="24"/>
        </w:rPr>
        <w:t xml:space="preserve">MPA. Ministério da Pesca e Aquicultura. </w:t>
      </w:r>
      <w:r w:rsidRPr="00676118">
        <w:rPr>
          <w:rFonts w:eastAsia="Calibri"/>
          <w:b/>
          <w:sz w:val="24"/>
          <w:szCs w:val="24"/>
        </w:rPr>
        <w:t>Boletim estatístico de pesca e aquicultura 2011.</w:t>
      </w:r>
      <w:r w:rsidRPr="00676118">
        <w:rPr>
          <w:rFonts w:eastAsia="Calibri"/>
          <w:sz w:val="24"/>
          <w:szCs w:val="24"/>
        </w:rPr>
        <w:t xml:space="preserve"> </w:t>
      </w:r>
      <w:r w:rsidRPr="008F2EAD">
        <w:rPr>
          <w:rFonts w:eastAsia="Calibri"/>
          <w:sz w:val="24"/>
          <w:szCs w:val="24"/>
          <w:lang w:val="en-US"/>
        </w:rPr>
        <w:t>2013 60 p.</w:t>
      </w:r>
    </w:p>
    <w:p w:rsidR="005B176E" w:rsidRPr="008F2EAD" w:rsidRDefault="00592D97" w:rsidP="00837380">
      <w:pPr>
        <w:jc w:val="both"/>
        <w:rPr>
          <w:b/>
          <w:iCs/>
          <w:sz w:val="24"/>
          <w:szCs w:val="24"/>
          <w:lang w:val="en-US"/>
        </w:rPr>
      </w:pPr>
      <w:r w:rsidRPr="008F2EAD">
        <w:rPr>
          <w:b/>
          <w:iCs/>
          <w:sz w:val="24"/>
          <w:szCs w:val="24"/>
          <w:lang w:val="en-US"/>
        </w:rPr>
        <w:t>Fontes eletrônicas:</w:t>
      </w:r>
    </w:p>
    <w:p w:rsidR="00D23108" w:rsidRPr="00246337" w:rsidRDefault="00D23108" w:rsidP="00837380">
      <w:pPr>
        <w:jc w:val="both"/>
        <w:rPr>
          <w:sz w:val="24"/>
          <w:szCs w:val="24"/>
        </w:rPr>
      </w:pPr>
      <w:r w:rsidRPr="003C1E86">
        <w:rPr>
          <w:sz w:val="24"/>
          <w:szCs w:val="24"/>
          <w:lang w:val="en-US"/>
        </w:rPr>
        <w:t xml:space="preserve">FAO. Food and Agriculture Organization of the United Nations. </w:t>
      </w:r>
      <w:r w:rsidRPr="003C1E86">
        <w:rPr>
          <w:b/>
          <w:bCs/>
          <w:sz w:val="24"/>
          <w:szCs w:val="24"/>
          <w:lang w:val="en-US"/>
        </w:rPr>
        <w:t>The State of World Fisheries and Aquaculture</w:t>
      </w:r>
      <w:r w:rsidRPr="003C1E86">
        <w:rPr>
          <w:sz w:val="24"/>
          <w:szCs w:val="24"/>
          <w:lang w:val="en-US"/>
        </w:rPr>
        <w:t xml:space="preserve">. </w:t>
      </w:r>
      <w:r w:rsidRPr="00246337">
        <w:rPr>
          <w:sz w:val="24"/>
          <w:szCs w:val="24"/>
        </w:rPr>
        <w:t xml:space="preserve">Rome, 2016. Disponível em: </w:t>
      </w:r>
      <w:hyperlink r:id="rId20" w:history="1">
        <w:r w:rsidRPr="00246337">
          <w:rPr>
            <w:rStyle w:val="Hyperlink"/>
            <w:color w:val="auto"/>
            <w:sz w:val="24"/>
            <w:szCs w:val="24"/>
            <w:u w:val="none"/>
          </w:rPr>
          <w:t>http://www.fao.org/3/a-i5555e.pdf</w:t>
        </w:r>
      </w:hyperlink>
      <w:r w:rsidR="00246337" w:rsidRPr="00246337">
        <w:rPr>
          <w:sz w:val="24"/>
          <w:szCs w:val="24"/>
        </w:rPr>
        <w:t xml:space="preserve"> </w:t>
      </w:r>
      <w:r w:rsidRPr="00246337">
        <w:rPr>
          <w:sz w:val="24"/>
          <w:szCs w:val="24"/>
        </w:rPr>
        <w:t>Acesso em: 24 de Jul. 2017.</w:t>
      </w:r>
    </w:p>
    <w:p w:rsidR="004D188E" w:rsidRPr="00246337" w:rsidRDefault="004D188E" w:rsidP="00837380">
      <w:pPr>
        <w:jc w:val="both"/>
        <w:rPr>
          <w:sz w:val="24"/>
          <w:szCs w:val="24"/>
        </w:rPr>
      </w:pPr>
      <w:r w:rsidRPr="00246337">
        <w:rPr>
          <w:sz w:val="24"/>
          <w:szCs w:val="24"/>
        </w:rPr>
        <w:t>MPA. Ministério da Pesca e Aquicultura. 2014. Disponível em:</w:t>
      </w:r>
      <w:r w:rsidR="00246337" w:rsidRPr="00246337">
        <w:rPr>
          <w:sz w:val="24"/>
          <w:szCs w:val="24"/>
        </w:rPr>
        <w:t xml:space="preserve"> </w:t>
      </w:r>
      <w:hyperlink r:id="rId21" w:history="1">
        <w:r w:rsidR="00246337" w:rsidRPr="00246337">
          <w:rPr>
            <w:rStyle w:val="Hyperlink"/>
            <w:color w:val="auto"/>
            <w:sz w:val="24"/>
            <w:szCs w:val="24"/>
            <w:u w:val="none"/>
          </w:rPr>
          <w:t>http://formsus.datasus.gov.br/novoimgarq/16061/2489520_218117.pdf</w:t>
        </w:r>
      </w:hyperlink>
      <w:r w:rsidR="00246337" w:rsidRPr="00246337">
        <w:rPr>
          <w:sz w:val="24"/>
          <w:szCs w:val="24"/>
        </w:rPr>
        <w:t xml:space="preserve"> Acesso</w:t>
      </w:r>
      <w:r w:rsidR="00EE466F" w:rsidRPr="00246337">
        <w:rPr>
          <w:sz w:val="24"/>
          <w:szCs w:val="24"/>
        </w:rPr>
        <w:t xml:space="preserve"> em: 07/06/2017</w:t>
      </w:r>
      <w:r w:rsidRPr="00246337">
        <w:rPr>
          <w:sz w:val="24"/>
          <w:szCs w:val="24"/>
        </w:rPr>
        <w:t>.</w:t>
      </w:r>
    </w:p>
    <w:p w:rsidR="005B176E" w:rsidRDefault="005B176E" w:rsidP="00837380">
      <w:pPr>
        <w:jc w:val="both"/>
        <w:rPr>
          <w:b/>
          <w:iCs/>
          <w:sz w:val="24"/>
          <w:szCs w:val="24"/>
        </w:rPr>
      </w:pPr>
    </w:p>
    <w:p w:rsidR="005B176E" w:rsidRPr="005B176E" w:rsidRDefault="005B176E" w:rsidP="00837380">
      <w:pPr>
        <w:jc w:val="both"/>
        <w:rPr>
          <w:b/>
          <w:iCs/>
          <w:sz w:val="24"/>
          <w:szCs w:val="24"/>
        </w:rPr>
      </w:pPr>
    </w:p>
    <w:p w:rsidR="005B176E" w:rsidRDefault="005B176E" w:rsidP="00837380">
      <w:pPr>
        <w:jc w:val="both"/>
        <w:rPr>
          <w:rFonts w:eastAsia="Calibri"/>
          <w:sz w:val="24"/>
          <w:szCs w:val="24"/>
        </w:rPr>
      </w:pPr>
    </w:p>
    <w:p w:rsidR="005B176E" w:rsidRPr="00676118" w:rsidRDefault="005B176E" w:rsidP="00837380">
      <w:pPr>
        <w:jc w:val="both"/>
        <w:rPr>
          <w:rFonts w:eastAsia="Calibri"/>
          <w:sz w:val="24"/>
          <w:szCs w:val="24"/>
        </w:rPr>
      </w:pPr>
    </w:p>
    <w:p w:rsidR="001D0648" w:rsidRPr="00676118" w:rsidRDefault="001D0648" w:rsidP="00837380">
      <w:pPr>
        <w:jc w:val="both"/>
        <w:rPr>
          <w:sz w:val="24"/>
          <w:szCs w:val="24"/>
        </w:rPr>
      </w:pPr>
    </w:p>
    <w:p w:rsidR="00CD3223" w:rsidRPr="00277FA7" w:rsidRDefault="00075167" w:rsidP="00837380">
      <w:pPr>
        <w:ind w:firstLine="708"/>
        <w:jc w:val="both"/>
        <w:rPr>
          <w:sz w:val="24"/>
          <w:szCs w:val="24"/>
        </w:rPr>
      </w:pPr>
      <w:r w:rsidRPr="00277FA7">
        <w:rPr>
          <w:sz w:val="24"/>
          <w:szCs w:val="24"/>
        </w:rPr>
        <w:t xml:space="preserve"> </w:t>
      </w:r>
    </w:p>
    <w:p w:rsidR="00CD3223" w:rsidRPr="00277FA7" w:rsidRDefault="00052D6E" w:rsidP="00837380">
      <w:pPr>
        <w:ind w:firstLine="708"/>
        <w:jc w:val="both"/>
        <w:rPr>
          <w:sz w:val="24"/>
          <w:szCs w:val="24"/>
        </w:rPr>
      </w:pPr>
      <w:r>
        <w:rPr>
          <w:sz w:val="24"/>
          <w:szCs w:val="24"/>
        </w:rPr>
        <w:t xml:space="preserve"> </w:t>
      </w:r>
    </w:p>
    <w:p w:rsidR="00E52B0C" w:rsidRPr="00277FA7" w:rsidRDefault="00E52B0C" w:rsidP="00837380">
      <w:pPr>
        <w:rPr>
          <w:sz w:val="24"/>
          <w:szCs w:val="24"/>
        </w:rPr>
      </w:pPr>
      <w:r w:rsidRPr="00277FA7">
        <w:rPr>
          <w:sz w:val="24"/>
          <w:szCs w:val="24"/>
        </w:rPr>
        <w:tab/>
      </w:r>
    </w:p>
    <w:p w:rsidR="00E52B0C" w:rsidRPr="00277FA7" w:rsidRDefault="00E52B0C" w:rsidP="00837380">
      <w:pPr>
        <w:rPr>
          <w:sz w:val="24"/>
          <w:szCs w:val="24"/>
        </w:rPr>
      </w:pPr>
    </w:p>
    <w:p w:rsidR="00075167" w:rsidRPr="00277FA7" w:rsidRDefault="00075167" w:rsidP="00837380">
      <w:pPr>
        <w:rPr>
          <w:sz w:val="24"/>
          <w:szCs w:val="24"/>
        </w:rPr>
      </w:pPr>
    </w:p>
    <w:p w:rsidR="00075167" w:rsidRPr="00277FA7" w:rsidRDefault="00075167" w:rsidP="00837380">
      <w:pPr>
        <w:rPr>
          <w:sz w:val="24"/>
          <w:szCs w:val="24"/>
        </w:rPr>
      </w:pPr>
    </w:p>
    <w:sectPr w:rsidR="00075167" w:rsidRPr="00277F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EF" w:rsidRDefault="002F1BEF" w:rsidP="00925E61">
      <w:r>
        <w:separator/>
      </w:r>
    </w:p>
  </w:endnote>
  <w:endnote w:type="continuationSeparator" w:id="0">
    <w:p w:rsidR="002F1BEF" w:rsidRDefault="002F1BEF" w:rsidP="0092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EF" w:rsidRDefault="002F1BEF" w:rsidP="00925E61">
      <w:r>
        <w:separator/>
      </w:r>
    </w:p>
  </w:footnote>
  <w:footnote w:type="continuationSeparator" w:id="0">
    <w:p w:rsidR="002F1BEF" w:rsidRDefault="002F1BEF" w:rsidP="0092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9A4"/>
    <w:multiLevelType w:val="multilevel"/>
    <w:tmpl w:val="7430C7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DD86422"/>
    <w:multiLevelType w:val="hybridMultilevel"/>
    <w:tmpl w:val="2C9CE9A2"/>
    <w:lvl w:ilvl="0" w:tplc="57408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17"/>
    <w:rsid w:val="00015D7A"/>
    <w:rsid w:val="0002068C"/>
    <w:rsid w:val="000209B1"/>
    <w:rsid w:val="00024727"/>
    <w:rsid w:val="00026E0B"/>
    <w:rsid w:val="00043C18"/>
    <w:rsid w:val="00052D6E"/>
    <w:rsid w:val="00062467"/>
    <w:rsid w:val="0006546C"/>
    <w:rsid w:val="00075167"/>
    <w:rsid w:val="0008115B"/>
    <w:rsid w:val="00085622"/>
    <w:rsid w:val="0009209D"/>
    <w:rsid w:val="000A131C"/>
    <w:rsid w:val="000B545C"/>
    <w:rsid w:val="000C21E8"/>
    <w:rsid w:val="000D55E7"/>
    <w:rsid w:val="000E2EA9"/>
    <w:rsid w:val="000E6A23"/>
    <w:rsid w:val="00107E49"/>
    <w:rsid w:val="0013645C"/>
    <w:rsid w:val="001658EB"/>
    <w:rsid w:val="001671C6"/>
    <w:rsid w:val="0017059B"/>
    <w:rsid w:val="00170BE5"/>
    <w:rsid w:val="00171629"/>
    <w:rsid w:val="00186865"/>
    <w:rsid w:val="00197356"/>
    <w:rsid w:val="001B4219"/>
    <w:rsid w:val="001D0648"/>
    <w:rsid w:val="001D688C"/>
    <w:rsid w:val="001E213B"/>
    <w:rsid w:val="001E2F70"/>
    <w:rsid w:val="001E3CA1"/>
    <w:rsid w:val="001E7E2B"/>
    <w:rsid w:val="001F38E7"/>
    <w:rsid w:val="001F6B5C"/>
    <w:rsid w:val="00206166"/>
    <w:rsid w:val="0021449F"/>
    <w:rsid w:val="00221512"/>
    <w:rsid w:val="00245752"/>
    <w:rsid w:val="00246337"/>
    <w:rsid w:val="00246E47"/>
    <w:rsid w:val="00277FA7"/>
    <w:rsid w:val="002873C0"/>
    <w:rsid w:val="002A102C"/>
    <w:rsid w:val="002D1867"/>
    <w:rsid w:val="002F0D48"/>
    <w:rsid w:val="002F1BEF"/>
    <w:rsid w:val="003067FB"/>
    <w:rsid w:val="00306BF5"/>
    <w:rsid w:val="00315917"/>
    <w:rsid w:val="00333824"/>
    <w:rsid w:val="00340FE9"/>
    <w:rsid w:val="0034154A"/>
    <w:rsid w:val="00351071"/>
    <w:rsid w:val="00356F39"/>
    <w:rsid w:val="003D1411"/>
    <w:rsid w:val="003F1A4E"/>
    <w:rsid w:val="003F5739"/>
    <w:rsid w:val="00405688"/>
    <w:rsid w:val="0041731C"/>
    <w:rsid w:val="00422EA6"/>
    <w:rsid w:val="004240FC"/>
    <w:rsid w:val="004449A0"/>
    <w:rsid w:val="004619F9"/>
    <w:rsid w:val="00463F72"/>
    <w:rsid w:val="0047146A"/>
    <w:rsid w:val="004755EB"/>
    <w:rsid w:val="00476EE1"/>
    <w:rsid w:val="00481968"/>
    <w:rsid w:val="00481D60"/>
    <w:rsid w:val="004B6CB5"/>
    <w:rsid w:val="004C0762"/>
    <w:rsid w:val="004D188E"/>
    <w:rsid w:val="00503DBC"/>
    <w:rsid w:val="005055B4"/>
    <w:rsid w:val="005074AE"/>
    <w:rsid w:val="00510903"/>
    <w:rsid w:val="0051234F"/>
    <w:rsid w:val="00525DCA"/>
    <w:rsid w:val="005335D5"/>
    <w:rsid w:val="00547A45"/>
    <w:rsid w:val="005559D5"/>
    <w:rsid w:val="00556C02"/>
    <w:rsid w:val="005830C9"/>
    <w:rsid w:val="00592D97"/>
    <w:rsid w:val="00595BED"/>
    <w:rsid w:val="0059667F"/>
    <w:rsid w:val="005A417E"/>
    <w:rsid w:val="005B176E"/>
    <w:rsid w:val="005D0D92"/>
    <w:rsid w:val="005D3013"/>
    <w:rsid w:val="005E38F3"/>
    <w:rsid w:val="00611636"/>
    <w:rsid w:val="00622219"/>
    <w:rsid w:val="00633CAF"/>
    <w:rsid w:val="006502DC"/>
    <w:rsid w:val="0067169A"/>
    <w:rsid w:val="00671C40"/>
    <w:rsid w:val="00676118"/>
    <w:rsid w:val="00685F0B"/>
    <w:rsid w:val="00690B78"/>
    <w:rsid w:val="00693DFD"/>
    <w:rsid w:val="006B08A7"/>
    <w:rsid w:val="006C1BB5"/>
    <w:rsid w:val="006C59AA"/>
    <w:rsid w:val="006D1473"/>
    <w:rsid w:val="006D2EA6"/>
    <w:rsid w:val="006D773D"/>
    <w:rsid w:val="006E0EF5"/>
    <w:rsid w:val="006F023C"/>
    <w:rsid w:val="006F52DA"/>
    <w:rsid w:val="006F5B80"/>
    <w:rsid w:val="006F6040"/>
    <w:rsid w:val="006F6AB0"/>
    <w:rsid w:val="00701201"/>
    <w:rsid w:val="0071056C"/>
    <w:rsid w:val="00723ACA"/>
    <w:rsid w:val="007325C2"/>
    <w:rsid w:val="00736E43"/>
    <w:rsid w:val="00742A52"/>
    <w:rsid w:val="007545EF"/>
    <w:rsid w:val="00760328"/>
    <w:rsid w:val="0077448F"/>
    <w:rsid w:val="007A35C3"/>
    <w:rsid w:val="007D4E6B"/>
    <w:rsid w:val="007E25FD"/>
    <w:rsid w:val="007F663C"/>
    <w:rsid w:val="0081064C"/>
    <w:rsid w:val="0081265B"/>
    <w:rsid w:val="00823021"/>
    <w:rsid w:val="00826241"/>
    <w:rsid w:val="00830F12"/>
    <w:rsid w:val="00837380"/>
    <w:rsid w:val="008421E6"/>
    <w:rsid w:val="0085437A"/>
    <w:rsid w:val="00861D3A"/>
    <w:rsid w:val="00870796"/>
    <w:rsid w:val="00875C65"/>
    <w:rsid w:val="00884FCF"/>
    <w:rsid w:val="00885409"/>
    <w:rsid w:val="00886161"/>
    <w:rsid w:val="008A356F"/>
    <w:rsid w:val="008A5D95"/>
    <w:rsid w:val="008B234A"/>
    <w:rsid w:val="008C11AC"/>
    <w:rsid w:val="008C4E1C"/>
    <w:rsid w:val="008F2EAD"/>
    <w:rsid w:val="008F32F2"/>
    <w:rsid w:val="008F37C6"/>
    <w:rsid w:val="008F79D5"/>
    <w:rsid w:val="00900235"/>
    <w:rsid w:val="0090255E"/>
    <w:rsid w:val="00915053"/>
    <w:rsid w:val="00925E61"/>
    <w:rsid w:val="00926E45"/>
    <w:rsid w:val="00930A88"/>
    <w:rsid w:val="00931466"/>
    <w:rsid w:val="009374E2"/>
    <w:rsid w:val="00942A9F"/>
    <w:rsid w:val="00950228"/>
    <w:rsid w:val="00952D0B"/>
    <w:rsid w:val="00964458"/>
    <w:rsid w:val="0096673D"/>
    <w:rsid w:val="00972F65"/>
    <w:rsid w:val="0098194D"/>
    <w:rsid w:val="00996FE2"/>
    <w:rsid w:val="009A31B8"/>
    <w:rsid w:val="009B1831"/>
    <w:rsid w:val="009D1A19"/>
    <w:rsid w:val="009F24A9"/>
    <w:rsid w:val="009F507D"/>
    <w:rsid w:val="00A01780"/>
    <w:rsid w:val="00A3783E"/>
    <w:rsid w:val="00A75C33"/>
    <w:rsid w:val="00A7745E"/>
    <w:rsid w:val="00AB7FA7"/>
    <w:rsid w:val="00AD18A3"/>
    <w:rsid w:val="00AE09C9"/>
    <w:rsid w:val="00AF093F"/>
    <w:rsid w:val="00B04787"/>
    <w:rsid w:val="00B1024C"/>
    <w:rsid w:val="00B44EB1"/>
    <w:rsid w:val="00B454FF"/>
    <w:rsid w:val="00B559F9"/>
    <w:rsid w:val="00B6168D"/>
    <w:rsid w:val="00B76E05"/>
    <w:rsid w:val="00BA1895"/>
    <w:rsid w:val="00BA2CB6"/>
    <w:rsid w:val="00BA3D5B"/>
    <w:rsid w:val="00BE7432"/>
    <w:rsid w:val="00BF6119"/>
    <w:rsid w:val="00C021A7"/>
    <w:rsid w:val="00C15362"/>
    <w:rsid w:val="00C50D2E"/>
    <w:rsid w:val="00C77C3A"/>
    <w:rsid w:val="00C81D49"/>
    <w:rsid w:val="00C85BF9"/>
    <w:rsid w:val="00CA5CDF"/>
    <w:rsid w:val="00CC1942"/>
    <w:rsid w:val="00CD3223"/>
    <w:rsid w:val="00CE6466"/>
    <w:rsid w:val="00CE6A8B"/>
    <w:rsid w:val="00CE7019"/>
    <w:rsid w:val="00D00FA5"/>
    <w:rsid w:val="00D16ACE"/>
    <w:rsid w:val="00D20D05"/>
    <w:rsid w:val="00D23108"/>
    <w:rsid w:val="00D23C7F"/>
    <w:rsid w:val="00D30EF6"/>
    <w:rsid w:val="00D35FD2"/>
    <w:rsid w:val="00D46060"/>
    <w:rsid w:val="00D56226"/>
    <w:rsid w:val="00D64AF7"/>
    <w:rsid w:val="00D83DA0"/>
    <w:rsid w:val="00D84C74"/>
    <w:rsid w:val="00D909FC"/>
    <w:rsid w:val="00D93A7A"/>
    <w:rsid w:val="00DD25EE"/>
    <w:rsid w:val="00DE442E"/>
    <w:rsid w:val="00E12B36"/>
    <w:rsid w:val="00E15173"/>
    <w:rsid w:val="00E23E1E"/>
    <w:rsid w:val="00E258AE"/>
    <w:rsid w:val="00E43854"/>
    <w:rsid w:val="00E50378"/>
    <w:rsid w:val="00E52B0C"/>
    <w:rsid w:val="00E55F7D"/>
    <w:rsid w:val="00E56FFA"/>
    <w:rsid w:val="00E73510"/>
    <w:rsid w:val="00E74DE9"/>
    <w:rsid w:val="00E9217D"/>
    <w:rsid w:val="00E93B19"/>
    <w:rsid w:val="00EA09C8"/>
    <w:rsid w:val="00EB28BD"/>
    <w:rsid w:val="00EB4377"/>
    <w:rsid w:val="00EB48F4"/>
    <w:rsid w:val="00EB6332"/>
    <w:rsid w:val="00EE466F"/>
    <w:rsid w:val="00EE7CED"/>
    <w:rsid w:val="00EF0805"/>
    <w:rsid w:val="00EF77B7"/>
    <w:rsid w:val="00F16EBD"/>
    <w:rsid w:val="00F20DB5"/>
    <w:rsid w:val="00F27AA3"/>
    <w:rsid w:val="00F307FD"/>
    <w:rsid w:val="00F46BEF"/>
    <w:rsid w:val="00F55BDA"/>
    <w:rsid w:val="00F7192B"/>
    <w:rsid w:val="00F82531"/>
    <w:rsid w:val="00F8568A"/>
    <w:rsid w:val="00F93D4A"/>
    <w:rsid w:val="00F954AD"/>
    <w:rsid w:val="00FA2D5A"/>
    <w:rsid w:val="00FB4754"/>
    <w:rsid w:val="00FB6BA4"/>
    <w:rsid w:val="00FC537B"/>
    <w:rsid w:val="00FD5BE1"/>
    <w:rsid w:val="00FE38E7"/>
    <w:rsid w:val="00FE4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924A-FAFF-44CD-918A-AEC517B3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1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46E4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25E61"/>
    <w:pPr>
      <w:tabs>
        <w:tab w:val="center" w:pos="4252"/>
        <w:tab w:val="right" w:pos="8504"/>
      </w:tabs>
    </w:pPr>
  </w:style>
  <w:style w:type="character" w:customStyle="1" w:styleId="CabealhoChar">
    <w:name w:val="Cabeçalho Char"/>
    <w:basedOn w:val="Fontepargpadro"/>
    <w:link w:val="Cabealho"/>
    <w:uiPriority w:val="99"/>
    <w:rsid w:val="00925E61"/>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925E61"/>
    <w:pPr>
      <w:tabs>
        <w:tab w:val="center" w:pos="4252"/>
        <w:tab w:val="right" w:pos="8504"/>
      </w:tabs>
    </w:pPr>
  </w:style>
  <w:style w:type="character" w:customStyle="1" w:styleId="RodapChar">
    <w:name w:val="Rodapé Char"/>
    <w:basedOn w:val="Fontepargpadro"/>
    <w:link w:val="Rodap"/>
    <w:uiPriority w:val="99"/>
    <w:rsid w:val="00925E61"/>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333824"/>
    <w:pPr>
      <w:spacing w:after="160" w:line="259" w:lineRule="auto"/>
      <w:ind w:left="720"/>
      <w:contextualSpacing/>
    </w:pPr>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F20DB5"/>
    <w:pPr>
      <w:spacing w:after="200"/>
    </w:pPr>
    <w:rPr>
      <w:i/>
      <w:iCs/>
      <w:color w:val="44546A" w:themeColor="text2"/>
      <w:sz w:val="18"/>
      <w:szCs w:val="18"/>
    </w:rPr>
  </w:style>
  <w:style w:type="character" w:styleId="Hyperlink">
    <w:name w:val="Hyperlink"/>
    <w:basedOn w:val="Fontepargpadro"/>
    <w:uiPriority w:val="99"/>
    <w:unhideWhenUsed/>
    <w:rsid w:val="00E56FFA"/>
    <w:rPr>
      <w:color w:val="0563C1" w:themeColor="hyperlink"/>
      <w:u w:val="single"/>
    </w:rPr>
  </w:style>
  <w:style w:type="character" w:customStyle="1" w:styleId="go">
    <w:name w:val="go"/>
    <w:basedOn w:val="Fontepargpadro"/>
    <w:rsid w:val="00E56FFA"/>
  </w:style>
  <w:style w:type="character" w:customStyle="1" w:styleId="il">
    <w:name w:val="il"/>
    <w:basedOn w:val="Fontepargpadro"/>
    <w:rsid w:val="00E56FFA"/>
  </w:style>
  <w:style w:type="character" w:customStyle="1" w:styleId="apple-converted-space">
    <w:name w:val="apple-converted-space"/>
    <w:basedOn w:val="Fontepargpadro"/>
    <w:rsid w:val="00622219"/>
  </w:style>
  <w:style w:type="paragraph" w:styleId="Pr-formataoHTML">
    <w:name w:val="HTML Preformatted"/>
    <w:basedOn w:val="Normal"/>
    <w:link w:val="Pr-formataoHTMLChar"/>
    <w:uiPriority w:val="99"/>
    <w:semiHidden/>
    <w:unhideWhenUsed/>
    <w:rsid w:val="0073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736E43"/>
    <w:rPr>
      <w:rFonts w:ascii="Courier New" w:eastAsia="Times New Roman" w:hAnsi="Courier New" w:cs="Courier New"/>
      <w:sz w:val="20"/>
      <w:szCs w:val="20"/>
      <w:lang w:eastAsia="pt-BR"/>
    </w:rPr>
  </w:style>
  <w:style w:type="paragraph" w:styleId="Reviso">
    <w:name w:val="Revision"/>
    <w:hidden/>
    <w:uiPriority w:val="99"/>
    <w:semiHidden/>
    <w:rsid w:val="0077448F"/>
    <w:pPr>
      <w:spacing w:after="0" w:line="240" w:lineRule="auto"/>
    </w:pPr>
    <w:rPr>
      <w:rFonts w:ascii="Times New Roman" w:eastAsia="Times New Roman" w:hAnsi="Times New Roman" w:cs="Times New Roman"/>
      <w:sz w:val="28"/>
      <w:szCs w:val="20"/>
      <w:lang w:eastAsia="pt-BR"/>
    </w:rPr>
  </w:style>
  <w:style w:type="character" w:styleId="Refdecomentrio">
    <w:name w:val="annotation reference"/>
    <w:basedOn w:val="Fontepargpadro"/>
    <w:uiPriority w:val="99"/>
    <w:semiHidden/>
    <w:unhideWhenUsed/>
    <w:rsid w:val="00C77C3A"/>
    <w:rPr>
      <w:sz w:val="16"/>
      <w:szCs w:val="16"/>
    </w:rPr>
  </w:style>
  <w:style w:type="paragraph" w:styleId="Textodecomentrio">
    <w:name w:val="annotation text"/>
    <w:basedOn w:val="Normal"/>
    <w:link w:val="TextodecomentrioChar"/>
    <w:uiPriority w:val="99"/>
    <w:semiHidden/>
    <w:unhideWhenUsed/>
    <w:rsid w:val="00C77C3A"/>
    <w:rPr>
      <w:sz w:val="20"/>
    </w:rPr>
  </w:style>
  <w:style w:type="character" w:customStyle="1" w:styleId="TextodecomentrioChar">
    <w:name w:val="Texto de comentário Char"/>
    <w:basedOn w:val="Fontepargpadro"/>
    <w:link w:val="Textodecomentrio"/>
    <w:uiPriority w:val="99"/>
    <w:semiHidden/>
    <w:rsid w:val="00C77C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77C3A"/>
    <w:rPr>
      <w:b/>
      <w:bCs/>
    </w:rPr>
  </w:style>
  <w:style w:type="character" w:customStyle="1" w:styleId="AssuntodocomentrioChar">
    <w:name w:val="Assunto do comentário Char"/>
    <w:basedOn w:val="TextodecomentrioChar"/>
    <w:link w:val="Assuntodocomentrio"/>
    <w:uiPriority w:val="99"/>
    <w:semiHidden/>
    <w:rsid w:val="00C77C3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77C3A"/>
    <w:rPr>
      <w:rFonts w:ascii="Segoe UI" w:hAnsi="Segoe UI" w:cs="Segoe UI"/>
      <w:sz w:val="18"/>
      <w:szCs w:val="18"/>
    </w:rPr>
  </w:style>
  <w:style w:type="character" w:customStyle="1" w:styleId="TextodebaloChar">
    <w:name w:val="Texto de balão Char"/>
    <w:basedOn w:val="Fontepargpadro"/>
    <w:link w:val="Textodebalo"/>
    <w:uiPriority w:val="99"/>
    <w:semiHidden/>
    <w:rsid w:val="00C77C3A"/>
    <w:rPr>
      <w:rFonts w:ascii="Segoe UI" w:eastAsia="Times New Roman" w:hAnsi="Segoe UI" w:cs="Segoe UI"/>
      <w:sz w:val="18"/>
      <w:szCs w:val="18"/>
      <w:lang w:eastAsia="pt-BR"/>
    </w:rPr>
  </w:style>
  <w:style w:type="paragraph" w:styleId="SemEspaamento">
    <w:name w:val="No Spacing"/>
    <w:uiPriority w:val="1"/>
    <w:qFormat/>
    <w:rsid w:val="003D1411"/>
    <w:pPr>
      <w:spacing w:after="0" w:line="240" w:lineRule="auto"/>
    </w:pPr>
    <w:rPr>
      <w:rFonts w:ascii="Times New Roman" w:eastAsia="Times New Roman" w:hAnsi="Times New Roman" w:cs="Times New Roman"/>
      <w:sz w:val="28"/>
      <w:szCs w:val="20"/>
      <w:lang w:eastAsia="pt-BR"/>
    </w:rPr>
  </w:style>
  <w:style w:type="paragraph" w:styleId="NormalWeb">
    <w:name w:val="Normal (Web)"/>
    <w:basedOn w:val="Normal"/>
    <w:uiPriority w:val="99"/>
    <w:semiHidden/>
    <w:unhideWhenUsed/>
    <w:rsid w:val="002F0D4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529">
      <w:bodyDiv w:val="1"/>
      <w:marLeft w:val="0"/>
      <w:marRight w:val="0"/>
      <w:marTop w:val="0"/>
      <w:marBottom w:val="0"/>
      <w:divBdr>
        <w:top w:val="none" w:sz="0" w:space="0" w:color="auto"/>
        <w:left w:val="none" w:sz="0" w:space="0" w:color="auto"/>
        <w:bottom w:val="none" w:sz="0" w:space="0" w:color="auto"/>
        <w:right w:val="none" w:sz="0" w:space="0" w:color="auto"/>
      </w:divBdr>
    </w:div>
    <w:div w:id="16538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sengmar@gmail.com" TargetMode="External"/><Relationship Id="rId13" Type="http://schemas.openxmlformats.org/officeDocument/2006/relationships/hyperlink" Target="mailto:yelrad37@yahoo.com.br"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formsus.datasus.gov.br/novoimgarq/16061/2489520_218117.pdf" TargetMode="External"/><Relationship Id="rId7" Type="http://schemas.openxmlformats.org/officeDocument/2006/relationships/hyperlink" Target="mailto:ppsantana15@gmail.com" TargetMode="External"/><Relationship Id="rId12" Type="http://schemas.openxmlformats.org/officeDocument/2006/relationships/hyperlink" Target="mailto:samaraalmeida468@gmail.com"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fao.org/3/a-i5555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sonsg95@gmail.com" TargetMode="External"/><Relationship Id="rId5" Type="http://schemas.openxmlformats.org/officeDocument/2006/relationships/footnotes" Target="footnotes.xml"/><Relationship Id="rId15" Type="http://schemas.openxmlformats.org/officeDocument/2006/relationships/hyperlink" Target="mailto:graziellefeg@gmail.com" TargetMode="External"/><Relationship Id="rId23" Type="http://schemas.openxmlformats.org/officeDocument/2006/relationships/theme" Target="theme/theme1.xml"/><Relationship Id="rId10" Type="http://schemas.openxmlformats.org/officeDocument/2006/relationships/hyperlink" Target="mailto:Correarrafael@gmail.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nicollyfenix13@gmail.com" TargetMode="External"/><Relationship Id="rId14" Type="http://schemas.openxmlformats.org/officeDocument/2006/relationships/hyperlink" Target="mailto:ivana_veneza@hotmail.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PRODUÇÃO DE CARANGUEJO</a:t>
            </a:r>
          </a:p>
        </c:rich>
      </c:tx>
      <c:layout>
        <c:manualLayout>
          <c:xMode val="edge"/>
          <c:yMode val="edge"/>
          <c:x val="0.26894155771677902"/>
          <c:y val="3.2407407407407406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14342571734129309"/>
          <c:y val="0.15185185185185182"/>
          <c:w val="0.82594017863388558"/>
          <c:h val="0.65926727909011373"/>
        </c:manualLayout>
      </c:layout>
      <c:lineChart>
        <c:grouping val="stacked"/>
        <c:varyColors val="0"/>
        <c:ser>
          <c:idx val="0"/>
          <c:order val="0"/>
          <c:tx>
            <c:strRef>
              <c:f>Plan7!$A$2</c:f>
              <c:strCache>
                <c:ptCount val="1"/>
                <c:pt idx="0">
                  <c:v>Caranguejo</c:v>
                </c:pt>
              </c:strCache>
            </c:strRef>
          </c:tx>
          <c:spPr>
            <a:ln w="22225" cap="rnd">
              <a:solidFill>
                <a:schemeClr val="accent2"/>
              </a:solidFill>
              <a:round/>
            </a:ln>
            <a:effectLst/>
          </c:spPr>
          <c:marker>
            <c:symbol val="diamond"/>
            <c:size val="6"/>
            <c:spPr>
              <a:solidFill>
                <a:schemeClr val="accent2"/>
              </a:solidFill>
              <a:ln w="9525">
                <a:solidFill>
                  <a:schemeClr val="accent2"/>
                </a:solidFill>
                <a:round/>
              </a:ln>
              <a:effectLst/>
            </c:spPr>
          </c:marker>
          <c:cat>
            <c:strRef>
              <c:f>Plan7!$B$1:$N$1</c:f>
              <c:strCache>
                <c:ptCount val="13"/>
                <c:pt idx="0">
                  <c:v>Jul</c:v>
                </c:pt>
                <c:pt idx="1">
                  <c:v>Agos</c:v>
                </c:pt>
                <c:pt idx="2">
                  <c:v>Set</c:v>
                </c:pt>
                <c:pt idx="3">
                  <c:v>Out</c:v>
                </c:pt>
                <c:pt idx="4">
                  <c:v>Nov</c:v>
                </c:pt>
                <c:pt idx="5">
                  <c:v>Dez</c:v>
                </c:pt>
                <c:pt idx="6">
                  <c:v>Jan</c:v>
                </c:pt>
                <c:pt idx="7">
                  <c:v>Fev</c:v>
                </c:pt>
                <c:pt idx="8">
                  <c:v>Marc</c:v>
                </c:pt>
                <c:pt idx="9">
                  <c:v>Abr</c:v>
                </c:pt>
                <c:pt idx="10">
                  <c:v>Maio</c:v>
                </c:pt>
                <c:pt idx="11">
                  <c:v>Jun</c:v>
                </c:pt>
                <c:pt idx="12">
                  <c:v>Jul</c:v>
                </c:pt>
              </c:strCache>
            </c:strRef>
          </c:cat>
          <c:val>
            <c:numRef>
              <c:f>Plan7!$B$2:$N$2</c:f>
              <c:numCache>
                <c:formatCode>General</c:formatCode>
                <c:ptCount val="13"/>
                <c:pt idx="0">
                  <c:v>1233</c:v>
                </c:pt>
                <c:pt idx="1">
                  <c:v>929</c:v>
                </c:pt>
                <c:pt idx="2">
                  <c:v>746</c:v>
                </c:pt>
                <c:pt idx="3">
                  <c:v>937</c:v>
                </c:pt>
                <c:pt idx="4">
                  <c:v>1141</c:v>
                </c:pt>
                <c:pt idx="5">
                  <c:v>1306</c:v>
                </c:pt>
                <c:pt idx="6">
                  <c:v>642</c:v>
                </c:pt>
                <c:pt idx="7">
                  <c:v>1563</c:v>
                </c:pt>
                <c:pt idx="8">
                  <c:v>1465</c:v>
                </c:pt>
                <c:pt idx="9">
                  <c:v>2193</c:v>
                </c:pt>
                <c:pt idx="10">
                  <c:v>1743</c:v>
                </c:pt>
                <c:pt idx="11">
                  <c:v>1014</c:v>
                </c:pt>
                <c:pt idx="12">
                  <c:v>899</c:v>
                </c:pt>
              </c:numCache>
            </c:numRef>
          </c:val>
          <c:smooth val="0"/>
        </c:ser>
        <c:dLbls>
          <c:showLegendKey val="0"/>
          <c:showVal val="0"/>
          <c:showCatName val="0"/>
          <c:showSerName val="0"/>
          <c:showPercent val="0"/>
          <c:showBubbleSize val="0"/>
        </c:dLbls>
        <c:marker val="1"/>
        <c:smooth val="0"/>
        <c:axId val="622728656"/>
        <c:axId val="622731008"/>
      </c:lineChart>
      <c:catAx>
        <c:axId val="622728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pt-BR"/>
                  <a:t>MESES </a:t>
                </a:r>
              </a:p>
            </c:rich>
          </c:tx>
          <c:layout>
            <c:manualLayout>
              <c:xMode val="edge"/>
              <c:yMode val="edge"/>
              <c:x val="0.47192235345581801"/>
              <c:y val="0.8786803732866724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622731008"/>
        <c:crosses val="autoZero"/>
        <c:auto val="1"/>
        <c:lblAlgn val="ctr"/>
        <c:lblOffset val="100"/>
        <c:noMultiLvlLbl val="0"/>
      </c:catAx>
      <c:valAx>
        <c:axId val="62273100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(Cambadas)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622728656"/>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lgn="just">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3504</Words>
  <Characters>18923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Santana</dc:creator>
  <cp:lastModifiedBy>Paula Santana</cp:lastModifiedBy>
  <cp:revision>2</cp:revision>
  <cp:lastPrinted>2017-08-30T14:22:00Z</cp:lastPrinted>
  <dcterms:created xsi:type="dcterms:W3CDTF">2017-08-30T14:24:00Z</dcterms:created>
  <dcterms:modified xsi:type="dcterms:W3CDTF">2017-08-30T14:24:00Z</dcterms:modified>
</cp:coreProperties>
</file>