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06" w:rsidRDefault="006202E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Papiloscopia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Estudo de caso: </w:t>
      </w:r>
      <w:r w:rsidR="000F17A1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técnica da luva epidérmica adaptada ao reconhecimento de um periciado carbonizado e em estado de putrefação</w:t>
      </w:r>
    </w:p>
    <w:p w:rsidR="009C5906" w:rsidRDefault="009C5906">
      <w:pPr>
        <w:pStyle w:val="Normal1"/>
        <w:spacing w:line="288" w:lineRule="auto"/>
        <w:rPr>
          <w:rFonts w:ascii="Times New Roman" w:eastAsia="Times New Roman" w:hAnsi="Times New Roman" w:cs="Times New Roman"/>
        </w:rPr>
      </w:pPr>
    </w:p>
    <w:p w:rsidR="009C5906" w:rsidRDefault="009C5906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9C5906" w:rsidRDefault="006202E4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papiloscopia</w:t>
      </w:r>
      <w:proofErr w:type="spellEnd"/>
      <w:r>
        <w:rPr>
          <w:rFonts w:ascii="Times New Roman" w:eastAsia="Times New Roman" w:hAnsi="Times New Roman" w:cs="Times New Roman"/>
        </w:rPr>
        <w:t xml:space="preserve"> desempenha importante papel social, uma vez que ela contribui para a identificação dos indivíduos. Assim, a colaboração com legistas e demais autoridades permitem a elaboração de laudos técnicos para o reconhecimento humano. Esses documentos registram características únicas, imutáveis e perenes do indivíduo, particularmente, importantes nos casos em que os proces</w:t>
      </w:r>
      <w:r w:rsidR="00EF282F">
        <w:rPr>
          <w:rFonts w:ascii="Times New Roman" w:eastAsia="Times New Roman" w:hAnsi="Times New Roman" w:cs="Times New Roman"/>
        </w:rPr>
        <w:t>sos habituais de identificação</w:t>
      </w:r>
      <w:r>
        <w:rPr>
          <w:rFonts w:ascii="Times New Roman" w:eastAsia="Times New Roman" w:hAnsi="Times New Roman" w:cs="Times New Roman"/>
        </w:rPr>
        <w:t xml:space="preserve"> estão inviabilizados¹. Por isso é indispensável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utilização da técnica da luva epidér</w:t>
      </w:r>
      <w:r w:rsidR="00EF282F">
        <w:rPr>
          <w:rFonts w:ascii="Times New Roman" w:eastAsia="Times New Roman" w:hAnsi="Times New Roman" w:cs="Times New Roman"/>
        </w:rPr>
        <w:t xml:space="preserve">mica como método que auxilia o qualificação </w:t>
      </w:r>
      <w:r>
        <w:rPr>
          <w:rFonts w:ascii="Times New Roman" w:eastAsia="Times New Roman" w:hAnsi="Times New Roman" w:cs="Times New Roman"/>
        </w:rPr>
        <w:t>do desconhecido, sendo que a sua adaptação se faz necessária em casos peculiares de carbonizados e em putrefação, por exemplo.</w:t>
      </w:r>
    </w:p>
    <w:p w:rsidR="009C5906" w:rsidRDefault="006202E4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Nesse contexto, as queimaduras de quarto grau, segundo a classificação de Hoffmann, geram a</w:t>
      </w:r>
      <w:r w:rsidR="001F43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redução parcial ou total dos tecidos. Isto causa alterações frequentes, tais como a posição de pugilista, flictenas, soluções de continuidade da pele e do panículo adiposo, entre outros. Esse fato, associado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putrefação, prejudica ainda mais o reconhecimento, bem como a leitura do desenho digital realizado na técnica da luva cadavérica. Desse modo, a necropsia em corpos carbonizados e, neste estudo, em putrefação é considerada de alta complexidade e, até mesmo, um desafio médico legal, face às dificuldades para identificar as lesões, classificá-las em vitais ou pós-mortais, determinar a causa da morte, e proceder à identificação do cadáver, que ganha especial relevância nesses casos. </w:t>
      </w:r>
    </w:p>
    <w:p w:rsidR="009C5906" w:rsidRDefault="006202E4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Apesar desses entraves, em se</w:t>
      </w:r>
      <w:r w:rsidR="00A278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tratando de cadáveres, vale ressaltar a importância da técnica da luva epidérmica, uma vez que alterações sofridas pelas superfícies das polpas digitais não impede a identificação papiloscópica². Nestes casos, dispõe-se</w:t>
      </w:r>
      <w:r w:rsidR="00A278E0">
        <w:rPr>
          <w:rFonts w:ascii="Times New Roman" w:eastAsia="Times New Roman" w:hAnsi="Times New Roman" w:cs="Times New Roman"/>
        </w:rPr>
        <w:t xml:space="preserve"> de alguns procedimentos para a</w:t>
      </w:r>
      <w:r>
        <w:rPr>
          <w:rFonts w:ascii="Times New Roman" w:eastAsia="Times New Roman" w:hAnsi="Times New Roman" w:cs="Times New Roman"/>
        </w:rPr>
        <w:t>quisição do desenho digital, entre elas o uso da luva cadavérica, que no presente estudo foi adaptada especialmente para o caso do periciado em questão. A interpretação deste desenho se faz por meio do reconhecimento da disposição das linhas de expressão, do delta formado pela intersecção das mesmas e dos pontos característicos, fazendo com que a expressão digital seja única para cada indivíduo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 xml:space="preserve">.     </w:t>
      </w:r>
    </w:p>
    <w:p w:rsidR="009C5906" w:rsidRDefault="006202E4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Portanto, o presente trabalho tem como objetivo demonstrar, por meio de um caso pericial, a viabilidade de determinar positivamente a identidade de um cadáver encontrado em adiantado estágio de decomposição e carbonizado utilizando-se de técnica viável, não onerosa e em tempo </w:t>
      </w:r>
      <w:proofErr w:type="gramStart"/>
      <w:r>
        <w:rPr>
          <w:rFonts w:ascii="Times New Roman" w:eastAsia="Times New Roman" w:hAnsi="Times New Roman" w:cs="Times New Roman"/>
        </w:rPr>
        <w:t>otimizado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9C5906" w:rsidRDefault="006202E4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Diante desse contexto foi que aos 13 dias do mês de março do ano corrente, foi designado pela</w:t>
      </w:r>
      <w:r w:rsidR="00A278E0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9ª</w:t>
      </w:r>
      <w:proofErr w:type="gramEnd"/>
      <w:r>
        <w:rPr>
          <w:rFonts w:ascii="Times New Roman" w:eastAsia="Times New Roman" w:hAnsi="Times New Roman" w:cs="Times New Roman"/>
        </w:rPr>
        <w:t xml:space="preserve"> Delegacia Especial de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Investigação de Homicídios de Ibirité para o Instituto Médico Legal</w:t>
      </w:r>
      <w:r w:rsidR="00461B13">
        <w:rPr>
          <w:rFonts w:ascii="Times New Roman" w:eastAsia="Times New Roman" w:hAnsi="Times New Roman" w:cs="Times New Roman"/>
        </w:rPr>
        <w:t xml:space="preserve"> (IML)</w:t>
      </w:r>
      <w:r>
        <w:rPr>
          <w:rFonts w:ascii="Times New Roman" w:eastAsia="Times New Roman" w:hAnsi="Times New Roman" w:cs="Times New Roman"/>
        </w:rPr>
        <w:t xml:space="preserve"> de Belo Horizonte – MG o exame necroscópico de um corpo não qualificado e carbonizado. Na descrição da </w:t>
      </w:r>
      <w:proofErr w:type="spellStart"/>
      <w:r>
        <w:rPr>
          <w:rFonts w:ascii="Times New Roman" w:eastAsia="Times New Roman" w:hAnsi="Times New Roman" w:cs="Times New Roman"/>
        </w:rPr>
        <w:t>cronotanatognose</w:t>
      </w:r>
      <w:proofErr w:type="spellEnd"/>
      <w:r>
        <w:rPr>
          <w:rFonts w:ascii="Times New Roman" w:eastAsia="Times New Roman" w:hAnsi="Times New Roman" w:cs="Times New Roman"/>
        </w:rPr>
        <w:t xml:space="preserve"> foi observado flictenas disseminados, descamação da epiderme, protrusão de globo ocular e</w:t>
      </w:r>
      <w:r w:rsidR="00A278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língua, além da presença da circulação póstuma de </w:t>
      </w:r>
      <w:proofErr w:type="spellStart"/>
      <w:r>
        <w:rPr>
          <w:rFonts w:ascii="Times New Roman" w:eastAsia="Times New Roman" w:hAnsi="Times New Roman" w:cs="Times New Roman"/>
        </w:rPr>
        <w:t>Brouardel</w:t>
      </w:r>
      <w:proofErr w:type="spellEnd"/>
      <w:r>
        <w:rPr>
          <w:rFonts w:ascii="Times New Roman" w:eastAsia="Times New Roman" w:hAnsi="Times New Roman" w:cs="Times New Roman"/>
        </w:rPr>
        <w:t>, o que caracterizou a fase gasosa da putrefação.  Por meio de radiografias evidenciou-se a ausência de material radiopaco, como projétil de arma de fogo, ou alterações ósseas de interesse médico legal para fins de identificação.</w:t>
      </w:r>
    </w:p>
    <w:p w:rsidR="009C5906" w:rsidRDefault="006202E4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Com</w:t>
      </w:r>
      <w:proofErr w:type="gramStart"/>
      <w:r w:rsidR="00A278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isso, iniciou-se o exame necroscópico não sendo identificado quaisquer sinais particulares. Ainda na </w:t>
      </w:r>
      <w:proofErr w:type="spellStart"/>
      <w:r>
        <w:rPr>
          <w:rFonts w:ascii="Times New Roman" w:eastAsia="Times New Roman" w:hAnsi="Times New Roman" w:cs="Times New Roman"/>
        </w:rPr>
        <w:t>ectoscopia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observou-se</w:t>
      </w:r>
      <w:proofErr w:type="gramEnd"/>
      <w:r>
        <w:rPr>
          <w:rFonts w:ascii="Times New Roman" w:eastAsia="Times New Roman" w:hAnsi="Times New Roman" w:cs="Times New Roman"/>
        </w:rPr>
        <w:t xml:space="preserve"> extensas áreas de</w:t>
      </w:r>
      <w:r w:rsidR="00A278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queimaduras e carbonização em cabeça, tórax, abdômen, membros e extremidades, restos de cabelos ulótricos/simétricos, de pele e observou-se a presença de uma epiderme pardacenta, enegrecida, com aspecto de couro, compatível com queimaduras por ação de energia física, localizadas em mãos, pés,  antebraço direito e região lombar. Não obstante, adjacente a estes locais notou-se a presença de material sintético (sugestiva de material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policloreto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polivinila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queimado</w:t>
      </w:r>
      <w:r>
        <w:rPr>
          <w:rFonts w:ascii="Times New Roman" w:eastAsia="Times New Roman" w:hAnsi="Times New Roman" w:cs="Times New Roman"/>
        </w:rPr>
        <w:t xml:space="preserve">). Entretanto não foi possível quantificar com exatidão a porcentagem do corpo que </w:t>
      </w:r>
      <w:proofErr w:type="gramStart"/>
      <w:r>
        <w:rPr>
          <w:rFonts w:ascii="Times New Roman" w:eastAsia="Times New Roman" w:hAnsi="Times New Roman" w:cs="Times New Roman"/>
        </w:rPr>
        <w:t>encontrava-se</w:t>
      </w:r>
      <w:proofErr w:type="gramEnd"/>
      <w:r>
        <w:rPr>
          <w:rFonts w:ascii="Times New Roman" w:eastAsia="Times New Roman" w:hAnsi="Times New Roman" w:cs="Times New Roman"/>
        </w:rPr>
        <w:t xml:space="preserve"> queimada, devido ao avançado estado de decomposição do mesmo.</w:t>
      </w:r>
    </w:p>
    <w:p w:rsidR="009C5906" w:rsidRDefault="006202E4" w:rsidP="00FF46A1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Após </w:t>
      </w:r>
      <w:proofErr w:type="spellStart"/>
      <w:r>
        <w:rPr>
          <w:rFonts w:ascii="Times New Roman" w:eastAsia="Times New Roman" w:hAnsi="Times New Roman" w:cs="Times New Roman"/>
        </w:rPr>
        <w:t>craniotomia</w:t>
      </w:r>
      <w:proofErr w:type="spellEnd"/>
      <w:r>
        <w:rPr>
          <w:rFonts w:ascii="Times New Roman" w:eastAsia="Times New Roman" w:hAnsi="Times New Roman" w:cs="Times New Roman"/>
        </w:rPr>
        <w:t xml:space="preserve"> e retirada da massa encefálica notou-se a presença de áreas de substância de coloração acastanhada em fossa média, sugestivo de hemorragia prévia. Sucedido a abertura das cavidades torácica e abdominal após incisão </w:t>
      </w:r>
      <w:proofErr w:type="spellStart"/>
      <w:r>
        <w:rPr>
          <w:rFonts w:ascii="Times New Roman" w:eastAsia="Times New Roman" w:hAnsi="Times New Roman" w:cs="Times New Roman"/>
        </w:rPr>
        <w:t>xifo</w:t>
      </w:r>
      <w:proofErr w:type="spellEnd"/>
      <w:r>
        <w:rPr>
          <w:rFonts w:ascii="Times New Roman" w:eastAsia="Times New Roman" w:hAnsi="Times New Roman" w:cs="Times New Roman"/>
        </w:rPr>
        <w:t>-púbica, visualizou-se a presença de fraturas do</w:t>
      </w:r>
      <w:r w:rsidR="00EF28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6º, 7º e 8º arco costal à esquerda e do 10º e 11º arcos à direita. Na avaliação dos pulmões encontrou-se uma perda parcial das estruturas anatômicas devido à fase da putrefação, o que trouxe prejuízo na avaliação pormenorizada. E por fim, das alterações encontradas na cavidade abdominal destacou-se a presença de flictenas na superfície hepática, esplênica além de uma distensão de todo segmento de alças.</w:t>
      </w:r>
    </w:p>
    <w:p w:rsidR="00613C82" w:rsidRDefault="00613C82" w:rsidP="00613C82">
      <w:pPr>
        <w:pStyle w:val="Normal2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Neste contexto, mostrou-se a necessidade de estabelecer uma técnica para auxiliar o reconhecimento do periciado em questão. Frente a este desafio, </w:t>
      </w:r>
      <w:proofErr w:type="spellStart"/>
      <w:r>
        <w:rPr>
          <w:rFonts w:ascii="Times New Roman" w:eastAsia="Times New Roman" w:hAnsi="Times New Roman" w:cs="Times New Roman"/>
        </w:rPr>
        <w:t>iniciu-se</w:t>
      </w:r>
      <w:proofErr w:type="spellEnd"/>
      <w:r>
        <w:rPr>
          <w:rFonts w:ascii="Times New Roman" w:eastAsia="Times New Roman" w:hAnsi="Times New Roman" w:cs="Times New Roman"/>
        </w:rPr>
        <w:t xml:space="preserve"> uma busca teórica com a finalidade de encontrar</w:t>
      </w:r>
      <w:proofErr w:type="gramStart"/>
      <w:r w:rsidR="00A278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protocolos e estudos que auxiliassem na solução deste problema. </w:t>
      </w:r>
      <w:proofErr w:type="gramStart"/>
      <w:r>
        <w:rPr>
          <w:rFonts w:ascii="Times New Roman" w:eastAsia="Times New Roman" w:hAnsi="Times New Roman" w:cs="Times New Roman"/>
        </w:rPr>
        <w:t>Após</w:t>
      </w:r>
      <w:proofErr w:type="gramEnd"/>
      <w:r>
        <w:rPr>
          <w:rFonts w:ascii="Times New Roman" w:eastAsia="Times New Roman" w:hAnsi="Times New Roman" w:cs="Times New Roman"/>
        </w:rPr>
        <w:t xml:space="preserve"> realizada pesquisas em diversas plataformas tais como: </w:t>
      </w:r>
      <w:proofErr w:type="spellStart"/>
      <w:r>
        <w:rPr>
          <w:rFonts w:ascii="Times New Roman" w:eastAsia="Times New Roman" w:hAnsi="Times New Roman" w:cs="Times New Roman"/>
        </w:rPr>
        <w:t>PubMed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Scielo</w:t>
      </w:r>
      <w:proofErr w:type="spellEnd"/>
      <w:r>
        <w:rPr>
          <w:rFonts w:ascii="Times New Roman" w:eastAsia="Times New Roman" w:hAnsi="Times New Roman" w:cs="Times New Roman"/>
        </w:rPr>
        <w:t xml:space="preserve"> e Google Acadêmico, optou-se pela utilização de um protocolo técnico do IML</w:t>
      </w:r>
      <w:r w:rsidR="00EF28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Brasília e uma dissertação de mestrado, aos quais ambos os casos abordavam a técnica da luva cadavérica. Diante disso, seguida de uma análise criteriosa desses artigos, optou-se por </w:t>
      </w:r>
      <w:r>
        <w:rPr>
          <w:rFonts w:ascii="Times New Roman" w:eastAsia="Times New Roman" w:hAnsi="Times New Roman" w:cs="Times New Roman"/>
        </w:rPr>
        <w:lastRenderedPageBreak/>
        <w:t xml:space="preserve">estabelecer uma metodologia mais objetiva, com possibilidade de ser reproduzida em situações semelhantes, notou-se a necessidade de adaptar a técnica da luva epidérmica para atender o reconhecimento do periciado em questão. </w:t>
      </w:r>
      <w:r w:rsidRPr="00751DD6">
        <w:rPr>
          <w:rFonts w:ascii="Times New Roman" w:hAnsi="Times New Roman" w:cs="Times New Roman"/>
        </w:rPr>
        <w:t xml:space="preserve">Desse modo, em virtude do estado em que se encontrava o indivíduo, o adequado preparo das extremidades dos dedos para a luva cadavérica, dependerá da escolha do </w:t>
      </w:r>
      <w:proofErr w:type="spellStart"/>
      <w:r w:rsidRPr="00751DD6">
        <w:rPr>
          <w:rFonts w:ascii="Times New Roman" w:hAnsi="Times New Roman" w:cs="Times New Roman"/>
        </w:rPr>
        <w:t>necropapiloscopista</w:t>
      </w:r>
      <w:proofErr w:type="spellEnd"/>
      <w:r w:rsidRPr="00751DD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Dentre condições técni</w:t>
      </w:r>
      <w:r w:rsidR="00461B13">
        <w:rPr>
          <w:rFonts w:ascii="Times New Roman" w:eastAsia="Times New Roman" w:hAnsi="Times New Roman" w:cs="Times New Roman"/>
        </w:rPr>
        <w:t xml:space="preserve">cas encontramos: a hidratação, </w:t>
      </w:r>
      <w:r>
        <w:rPr>
          <w:rFonts w:ascii="Times New Roman" w:eastAsia="Times New Roman" w:hAnsi="Times New Roman" w:cs="Times New Roman"/>
        </w:rPr>
        <w:t>a fervura dos tecidos e a luva epidérmica. No presente trabalho, optou-se pela aplicação da técnica da luva epidérmica ou cadavérica seguido pelo método tradicional (</w:t>
      </w:r>
      <w:proofErr w:type="spellStart"/>
      <w:r>
        <w:rPr>
          <w:rFonts w:ascii="Times New Roman" w:eastAsia="Times New Roman" w:hAnsi="Times New Roman" w:cs="Times New Roman"/>
        </w:rPr>
        <w:t>entintamento</w:t>
      </w:r>
      <w:proofErr w:type="spellEnd"/>
      <w:r>
        <w:rPr>
          <w:rFonts w:ascii="Times New Roman" w:eastAsia="Times New Roman" w:hAnsi="Times New Roman" w:cs="Times New Roman"/>
        </w:rPr>
        <w:t xml:space="preserve">) para fixação das digitais no laudo </w:t>
      </w:r>
      <w:proofErr w:type="spellStart"/>
      <w:r>
        <w:rPr>
          <w:rFonts w:ascii="Times New Roman" w:eastAsia="Times New Roman" w:hAnsi="Times New Roman" w:cs="Times New Roman"/>
        </w:rPr>
        <w:t>papiloscópico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C5906" w:rsidRDefault="00461B13" w:rsidP="00613C82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3422650</wp:posOffset>
            </wp:positionV>
            <wp:extent cx="6041390" cy="1786255"/>
            <wp:effectExtent l="19050" t="0" r="0" b="0"/>
            <wp:wrapThrough wrapText="bothSides">
              <wp:wrapPolygon edited="0">
                <wp:start x="-68" y="0"/>
                <wp:lineTo x="-68" y="21423"/>
                <wp:lineTo x="21591" y="21423"/>
                <wp:lineTo x="21591" y="0"/>
                <wp:lineTo x="-68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2E4">
        <w:rPr>
          <w:rFonts w:ascii="Times New Roman" w:eastAsia="Times New Roman" w:hAnsi="Times New Roman" w:cs="Times New Roman"/>
        </w:rPr>
        <w:t xml:space="preserve">Iniciou-se o procedimento com a higienização mecânica das mãos do cadáver, pois nele continha fuligem e sujidade, atentando-se às falanges distais, com auxílio de escova macia e de detergente neutro, seguida da secagem das mãos com papel toalha e secador elétrico. Em seguida, realizou-se a hidratação, devido à fragilidade do tecido, por imersão, das luvas epidérmicas com glicerina, que agiu por aproximadamente 3 horas. Então, sucedeu-se um corte inciso circulando as articulações </w:t>
      </w:r>
      <w:proofErr w:type="spellStart"/>
      <w:r w:rsidR="006202E4">
        <w:rPr>
          <w:rFonts w:ascii="Times New Roman" w:eastAsia="Times New Roman" w:hAnsi="Times New Roman" w:cs="Times New Roman"/>
        </w:rPr>
        <w:t>interfalângicas</w:t>
      </w:r>
      <w:proofErr w:type="spellEnd"/>
      <w:r w:rsidR="006202E4">
        <w:rPr>
          <w:rFonts w:ascii="Times New Roman" w:eastAsia="Times New Roman" w:hAnsi="Times New Roman" w:cs="Times New Roman"/>
        </w:rPr>
        <w:t xml:space="preserve"> distais para extração das luvas.</w:t>
      </w:r>
      <w:r w:rsidR="001D24F1">
        <w:rPr>
          <w:rFonts w:ascii="Times New Roman" w:eastAsia="Times New Roman" w:hAnsi="Times New Roman" w:cs="Times New Roman"/>
        </w:rPr>
        <w:t xml:space="preserve"> </w:t>
      </w:r>
      <w:r w:rsidR="006202E4">
        <w:rPr>
          <w:rFonts w:ascii="Times New Roman" w:eastAsia="Times New Roman" w:hAnsi="Times New Roman" w:cs="Times New Roman"/>
        </w:rPr>
        <w:t xml:space="preserve">Logo após, retiraram-se as luvas cadavéricas das falanges distais, </w:t>
      </w:r>
      <w:proofErr w:type="spellStart"/>
      <w:r w:rsidR="006202E4">
        <w:rPr>
          <w:rFonts w:ascii="Times New Roman" w:eastAsia="Times New Roman" w:hAnsi="Times New Roman" w:cs="Times New Roman"/>
        </w:rPr>
        <w:t>acondicionado-as</w:t>
      </w:r>
      <w:proofErr w:type="spellEnd"/>
      <w:r w:rsidR="006202E4">
        <w:rPr>
          <w:rFonts w:ascii="Times New Roman" w:eastAsia="Times New Roman" w:hAnsi="Times New Roman" w:cs="Times New Roman"/>
        </w:rPr>
        <w:t xml:space="preserve"> nos frascos identificados contendo solução composta por água potável e detergente </w:t>
      </w:r>
      <w:proofErr w:type="gramStart"/>
      <w:r w:rsidR="006202E4">
        <w:rPr>
          <w:rFonts w:ascii="Times New Roman" w:eastAsia="Times New Roman" w:hAnsi="Times New Roman" w:cs="Times New Roman"/>
        </w:rPr>
        <w:t>neutro(</w:t>
      </w:r>
      <w:proofErr w:type="gramEnd"/>
      <w:r w:rsidR="006202E4">
        <w:rPr>
          <w:rFonts w:ascii="Times New Roman" w:eastAsia="Times New Roman" w:hAnsi="Times New Roman" w:cs="Times New Roman"/>
        </w:rPr>
        <w:t>1:1), permanecendo, assim, por 24 horas. Em seguida, procedeu-se uma segunda limpeza mecânica do tecido epitelial com escova macia e sabão neutro, enxaguando-o abundantemente em água corrente. Nos frascos, onde foram colocadas as luvas epidérmicas, o líquido detergente foi substituído por solução, contendo água filtrada e álcool a 70% (1:1) para a fixação, a qual permaneceu por</w:t>
      </w:r>
      <w:r w:rsidR="001D24F1">
        <w:rPr>
          <w:rFonts w:ascii="Times New Roman" w:eastAsia="Times New Roman" w:hAnsi="Times New Roman" w:cs="Times New Roman"/>
        </w:rPr>
        <w:t xml:space="preserve"> </w:t>
      </w:r>
      <w:r w:rsidR="006202E4">
        <w:rPr>
          <w:rFonts w:ascii="Times New Roman" w:eastAsia="Times New Roman" w:hAnsi="Times New Roman" w:cs="Times New Roman"/>
        </w:rPr>
        <w:t xml:space="preserve">48 horas. Ao observar a fixação e a desidratação epitelial, foi possível notar </w:t>
      </w:r>
      <w:proofErr w:type="spellStart"/>
      <w:r w:rsidR="006202E4">
        <w:rPr>
          <w:rFonts w:ascii="Times New Roman" w:eastAsia="Times New Roman" w:hAnsi="Times New Roman" w:cs="Times New Roman"/>
        </w:rPr>
        <w:t>hipocromia</w:t>
      </w:r>
      <w:proofErr w:type="spellEnd"/>
      <w:r w:rsidR="006202E4">
        <w:rPr>
          <w:rFonts w:ascii="Times New Roman" w:eastAsia="Times New Roman" w:hAnsi="Times New Roman" w:cs="Times New Roman"/>
        </w:rPr>
        <w:t xml:space="preserve"> e enrijecimento do tecido ainda com fuligem. Para uma nova </w:t>
      </w:r>
      <w:proofErr w:type="spellStart"/>
      <w:r w:rsidR="006202E4">
        <w:rPr>
          <w:rFonts w:ascii="Times New Roman" w:eastAsia="Times New Roman" w:hAnsi="Times New Roman" w:cs="Times New Roman"/>
        </w:rPr>
        <w:t>reimersão</w:t>
      </w:r>
      <w:proofErr w:type="spellEnd"/>
      <w:r w:rsidR="006202E4">
        <w:rPr>
          <w:rFonts w:ascii="Times New Roman" w:eastAsia="Times New Roman" w:hAnsi="Times New Roman" w:cs="Times New Roman"/>
        </w:rPr>
        <w:t xml:space="preserve">, substituiu-se a solução alcoólica por outra contendo glicerina e água (1:1) permanecendo, então, por 24 horas. Na sequência do procedimento, retirou-se o excesso da solução e foi usado o secador elétrico (com intuito de </w:t>
      </w:r>
      <w:proofErr w:type="gramStart"/>
      <w:r w:rsidR="006202E4">
        <w:rPr>
          <w:rFonts w:ascii="Times New Roman" w:eastAsia="Times New Roman" w:hAnsi="Times New Roman" w:cs="Times New Roman"/>
        </w:rPr>
        <w:t>otimizar</w:t>
      </w:r>
      <w:proofErr w:type="gramEnd"/>
      <w:r w:rsidR="006202E4">
        <w:rPr>
          <w:rFonts w:ascii="Times New Roman" w:eastAsia="Times New Roman" w:hAnsi="Times New Roman" w:cs="Times New Roman"/>
        </w:rPr>
        <w:t xml:space="preserve"> o tempo do processo) para secar as amostras. Realizado este procedimento, verificou-se que as luvas estavam em perfeito estado para prosseguir com a técnica. Por fim, as luvas foram calçadas nas falanges distais da mão do técnico de necropsia, o qual estav</w:t>
      </w:r>
      <w:r w:rsidR="00533343">
        <w:rPr>
          <w:rFonts w:ascii="Times New Roman" w:eastAsia="Times New Roman" w:hAnsi="Times New Roman" w:cs="Times New Roman"/>
        </w:rPr>
        <w:t>a utilizando luva de látex, para a técnica</w:t>
      </w:r>
      <w:r w:rsidR="006202E4">
        <w:rPr>
          <w:rFonts w:ascii="Times New Roman" w:eastAsia="Times New Roman" w:hAnsi="Times New Roman" w:cs="Times New Roman"/>
        </w:rPr>
        <w:t xml:space="preserve">. Em seguida, as papilas foram entintadas para a coleta e o registro em laudo </w:t>
      </w:r>
      <w:proofErr w:type="spellStart"/>
      <w:r w:rsidR="006202E4">
        <w:rPr>
          <w:rFonts w:ascii="Times New Roman" w:eastAsia="Times New Roman" w:hAnsi="Times New Roman" w:cs="Times New Roman"/>
        </w:rPr>
        <w:t>papiloscópico</w:t>
      </w:r>
      <w:proofErr w:type="spellEnd"/>
      <w:r w:rsidR="006202E4">
        <w:rPr>
          <w:rFonts w:ascii="Times New Roman" w:eastAsia="Times New Roman" w:hAnsi="Times New Roman" w:cs="Times New Roman"/>
        </w:rPr>
        <w:t>. Portanto, o presente trabalho, demonstrou a</w:t>
      </w:r>
      <w:r w:rsidR="00EC7512">
        <w:rPr>
          <w:rFonts w:ascii="Times New Roman" w:eastAsia="Times New Roman" w:hAnsi="Times New Roman" w:cs="Times New Roman"/>
        </w:rPr>
        <w:t xml:space="preserve"> </w:t>
      </w:r>
      <w:r w:rsidR="006202E4">
        <w:rPr>
          <w:rFonts w:ascii="Times New Roman" w:eastAsia="Times New Roman" w:hAnsi="Times New Roman" w:cs="Times New Roman"/>
        </w:rPr>
        <w:t xml:space="preserve">otimização do tempo, pois o procedimento durou 100 horas, enquanto que no trabalho “Estudo morfológico comparativo das superfícies epidérmica e dérmica: perspectivas na </w:t>
      </w:r>
      <w:proofErr w:type="spellStart"/>
      <w:r w:rsidR="006202E4">
        <w:rPr>
          <w:rFonts w:ascii="Times New Roman" w:eastAsia="Times New Roman" w:hAnsi="Times New Roman" w:cs="Times New Roman"/>
        </w:rPr>
        <w:t>identiﬁcação</w:t>
      </w:r>
      <w:proofErr w:type="spellEnd"/>
      <w:r w:rsidR="005333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02E4">
        <w:rPr>
          <w:rFonts w:ascii="Times New Roman" w:eastAsia="Times New Roman" w:hAnsi="Times New Roman" w:cs="Times New Roman"/>
        </w:rPr>
        <w:t>necropapiloscópica</w:t>
      </w:r>
      <w:proofErr w:type="spellEnd"/>
      <w:r w:rsidR="006202E4">
        <w:rPr>
          <w:rFonts w:ascii="Times New Roman" w:eastAsia="Times New Roman" w:hAnsi="Times New Roman" w:cs="Times New Roman"/>
        </w:rPr>
        <w:t xml:space="preserve">” realizado por </w:t>
      </w:r>
      <w:proofErr w:type="gramStart"/>
      <w:r w:rsidR="006202E4">
        <w:rPr>
          <w:rFonts w:ascii="Times New Roman" w:eastAsia="Times New Roman" w:hAnsi="Times New Roman" w:cs="Times New Roman"/>
          <w:sz w:val="20"/>
          <w:szCs w:val="20"/>
        </w:rPr>
        <w:t>MIZOKAMI.</w:t>
      </w:r>
      <w:proofErr w:type="gramEnd"/>
      <w:r w:rsidR="006202E4">
        <w:rPr>
          <w:rFonts w:ascii="Times New Roman" w:eastAsia="Times New Roman" w:hAnsi="Times New Roman" w:cs="Times New Roman"/>
          <w:sz w:val="20"/>
          <w:szCs w:val="20"/>
        </w:rPr>
        <w:t>L.L</w:t>
      </w:r>
      <w:r w:rsidR="006202E4">
        <w:rPr>
          <w:rFonts w:ascii="Times New Roman" w:eastAsia="Times New Roman" w:hAnsi="Times New Roman" w:cs="Times New Roman"/>
        </w:rPr>
        <w:t>, durou 120 hora</w:t>
      </w:r>
      <w:r w:rsidR="00E510CC">
        <w:rPr>
          <w:rFonts w:ascii="Times New Roman" w:eastAsia="Times New Roman" w:hAnsi="Times New Roman" w:cs="Times New Roman"/>
        </w:rPr>
        <w:t>s</w:t>
      </w:r>
      <w:r w:rsidR="006202E4">
        <w:rPr>
          <w:rFonts w:ascii="Times New Roman" w:eastAsia="Times New Roman" w:hAnsi="Times New Roman" w:cs="Times New Roman"/>
        </w:rPr>
        <w:t xml:space="preserve">.  </w:t>
      </w:r>
    </w:p>
    <w:p w:rsidR="00461B13" w:rsidRDefault="00461B13" w:rsidP="00613C82">
      <w:pPr>
        <w:pStyle w:val="Normal1"/>
        <w:spacing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13C82" w:rsidRDefault="00613C82" w:rsidP="00613C82">
      <w:pPr>
        <w:pStyle w:val="Normal2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     A identificação do morto se traduz em conduta de importância social/individual. Dessa maneira, é de suma importância o estabelecimento de técnicas que possam auxiliar neste processo de reconhecimento e que sejam capazes de abranger uma maior quantidade de situações</w:t>
      </w:r>
      <w:r w:rsidR="00533343">
        <w:rPr>
          <w:rFonts w:ascii="Times New Roman" w:eastAsia="Times New Roman" w:hAnsi="Times New Roman" w:cs="Times New Roman"/>
        </w:rPr>
        <w:t xml:space="preserve"> similares a esta abordada no trabalho</w:t>
      </w:r>
      <w:r>
        <w:rPr>
          <w:rFonts w:ascii="Times New Roman" w:eastAsia="Times New Roman" w:hAnsi="Times New Roman" w:cs="Times New Roman"/>
        </w:rPr>
        <w:t>. Ademais, a metodologia utilizada assegura um procedimento de baixo custo, de fácil reprodutibilidade, de eficácia comprovada e despenda um menor tempo de realização</w:t>
      </w:r>
      <w:proofErr w:type="gramStart"/>
      <w:r w:rsidR="005333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para o reconhecimento do indivíduo. Neste aspecto, o presente trabalho conseguiu contemplar os seus objetivos, o qual </w:t>
      </w:r>
      <w:proofErr w:type="gramStart"/>
      <w:r>
        <w:rPr>
          <w:rFonts w:ascii="Times New Roman" w:eastAsia="Times New Roman" w:hAnsi="Times New Roman" w:cs="Times New Roman"/>
        </w:rPr>
        <w:t>obteve-se</w:t>
      </w:r>
      <w:proofErr w:type="gramEnd"/>
      <w:r>
        <w:rPr>
          <w:rFonts w:ascii="Times New Roman" w:eastAsia="Times New Roman" w:hAnsi="Times New Roman" w:cs="Times New Roman"/>
        </w:rPr>
        <w:t xml:space="preserve"> o desenho digital de todas os dedos e</w:t>
      </w:r>
      <w:r w:rsidR="00362A7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após o envio do material para o instituto de identificação, realizou-se o reconhecimento do periciado. Não obstante, o trabalho atenta para o fato de existirem poucos estudos que contemplem os métodos da luva epidémica a serem seguidos para a execução da técnica, bem como de sua importância para o serviço de criminalística em nosso país.  </w:t>
      </w:r>
    </w:p>
    <w:p w:rsidR="009C5906" w:rsidRDefault="009C5906" w:rsidP="00FF46A1">
      <w:pPr>
        <w:pStyle w:val="Normal1"/>
        <w:spacing w:line="331" w:lineRule="auto"/>
        <w:ind w:firstLine="851"/>
        <w:rPr>
          <w:rFonts w:ascii="Times New Roman" w:eastAsia="Times New Roman" w:hAnsi="Times New Roman" w:cs="Times New Roman"/>
        </w:rPr>
      </w:pPr>
    </w:p>
    <w:p w:rsidR="009C5906" w:rsidRDefault="006202E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REFERÊNCIAS BIBLIOGRÁFICAS</w:t>
      </w:r>
    </w:p>
    <w:p w:rsidR="009C5906" w:rsidRDefault="006202E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1-FRANÇA, G.V.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Medicina Legal. 10 ed. Rio de Janeiro: Guanabara Koogan, 2015.</w:t>
      </w:r>
    </w:p>
    <w:p w:rsidR="009C5906" w:rsidRPr="006422C9" w:rsidRDefault="006202E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22C9">
        <w:rPr>
          <w:rFonts w:ascii="Times New Roman" w:eastAsia="Times New Roman" w:hAnsi="Times New Roman" w:cs="Times New Roman"/>
          <w:sz w:val="20"/>
          <w:szCs w:val="20"/>
          <w:lang w:val="en-US"/>
        </w:rPr>
        <w:t>2-KAHANA et al., 2001</w:t>
      </w:r>
      <w:proofErr w:type="gramStart"/>
      <w:r w:rsidRPr="006422C9">
        <w:rPr>
          <w:rFonts w:ascii="Times New Roman" w:eastAsia="Times New Roman" w:hAnsi="Times New Roman" w:cs="Times New Roman"/>
          <w:sz w:val="20"/>
          <w:szCs w:val="20"/>
          <w:lang w:val="en-US"/>
        </w:rPr>
        <w:t>,The</w:t>
      </w:r>
      <w:proofErr w:type="gramEnd"/>
      <w:r w:rsidRPr="006422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Cognitive Correlates of Human Brain </w:t>
      </w:r>
      <w:proofErr w:type="spellStart"/>
      <w:r w:rsidRPr="006422C9">
        <w:rPr>
          <w:rFonts w:ascii="Times New Roman" w:eastAsia="Times New Roman" w:hAnsi="Times New Roman" w:cs="Times New Roman"/>
          <w:sz w:val="20"/>
          <w:szCs w:val="20"/>
          <w:lang w:val="en-US"/>
        </w:rPr>
        <w:t>Oscillations.The</w:t>
      </w:r>
      <w:proofErr w:type="spellEnd"/>
      <w:r w:rsidRPr="006422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Journal of Neuroscience, February 8, 2006</w:t>
      </w:r>
    </w:p>
    <w:p w:rsidR="009C5906" w:rsidRDefault="006202E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3-MIZOKAMI, L.L.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Estudo morfológico comparativo das superfícies epidérmica e dérmica: perspectivas na identificação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necropapiloscópica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2014. 115 f. Tese (Mestre em Ciências Médicas) – Faculdade de Medicina, Universidade de Brasília,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Brasília.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C5906" w:rsidRDefault="006202E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4-SCORALICK,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RA.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Identificação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humana por meio do estudo de imagens radiográficas odontológicas: relato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caso.RevOdontol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UNESP. 2013 Jan-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42(1): 67-71</w:t>
      </w:r>
    </w:p>
    <w:p w:rsidR="009C5906" w:rsidRDefault="009C590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5906" w:rsidRDefault="009C590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5906" w:rsidRDefault="009C5906">
      <w:pPr>
        <w:pStyle w:val="Normal1"/>
        <w:spacing w:line="331" w:lineRule="auto"/>
      </w:pPr>
    </w:p>
    <w:p w:rsidR="009C5906" w:rsidRDefault="009C5906">
      <w:pPr>
        <w:pStyle w:val="Normal1"/>
        <w:spacing w:line="331" w:lineRule="auto"/>
      </w:pPr>
    </w:p>
    <w:p w:rsidR="009C5906" w:rsidRDefault="009C5906">
      <w:pPr>
        <w:pStyle w:val="Normal1"/>
        <w:spacing w:line="331" w:lineRule="auto"/>
        <w:jc w:val="both"/>
      </w:pPr>
    </w:p>
    <w:p w:rsidR="009C5906" w:rsidRDefault="009C5906">
      <w:pPr>
        <w:pStyle w:val="Normal1"/>
      </w:pPr>
    </w:p>
    <w:p w:rsidR="009C5906" w:rsidRDefault="009C5906">
      <w:pPr>
        <w:pStyle w:val="Normal1"/>
      </w:pPr>
    </w:p>
    <w:p w:rsidR="009C5906" w:rsidRDefault="009C5906">
      <w:pPr>
        <w:pStyle w:val="Normal1"/>
      </w:pPr>
    </w:p>
    <w:p w:rsidR="009C5906" w:rsidRDefault="009C5906">
      <w:pPr>
        <w:pStyle w:val="Normal1"/>
      </w:pPr>
    </w:p>
    <w:sectPr w:rsidR="009C5906" w:rsidSect="009C5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FF" w:rsidRDefault="003D73FF" w:rsidP="009C5906">
      <w:pPr>
        <w:spacing w:line="240" w:lineRule="auto"/>
      </w:pPr>
      <w:r>
        <w:separator/>
      </w:r>
    </w:p>
  </w:endnote>
  <w:endnote w:type="continuationSeparator" w:id="0">
    <w:p w:rsidR="003D73FF" w:rsidRDefault="003D73FF" w:rsidP="009C5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13" w:rsidRDefault="00461B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06" w:rsidRDefault="00C950F0">
    <w:pPr>
      <w:pStyle w:val="Normal1"/>
      <w:jc w:val="right"/>
    </w:pPr>
    <w:r>
      <w:fldChar w:fldCharType="begin"/>
    </w:r>
    <w:r w:rsidR="006202E4">
      <w:instrText>PAGE</w:instrText>
    </w:r>
    <w:r>
      <w:fldChar w:fldCharType="separate"/>
    </w:r>
    <w:r w:rsidR="00400D4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13" w:rsidRDefault="00461B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FF" w:rsidRDefault="003D73FF" w:rsidP="009C5906">
      <w:pPr>
        <w:spacing w:line="240" w:lineRule="auto"/>
      </w:pPr>
      <w:r>
        <w:separator/>
      </w:r>
    </w:p>
  </w:footnote>
  <w:footnote w:type="continuationSeparator" w:id="0">
    <w:p w:rsidR="003D73FF" w:rsidRDefault="003D73FF" w:rsidP="009C5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13" w:rsidRDefault="00461B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06" w:rsidRPr="00613C82" w:rsidRDefault="006202E4" w:rsidP="00613C82">
    <w:pPr>
      <w:pStyle w:val="Normal1"/>
      <w:spacing w:line="240" w:lineRule="auto"/>
      <w:ind w:left="-300" w:right="-300"/>
      <w:jc w:val="center"/>
      <w:rPr>
        <w:rFonts w:ascii="Times New Roman" w:eastAsia="Times New Roman" w:hAnsi="Times New Roman" w:cs="Times New Roman"/>
        <w:color w:val="333333"/>
        <w:highlight w:val="white"/>
      </w:rPr>
    </w:pPr>
    <w:r w:rsidRPr="00613C82">
      <w:rPr>
        <w:rFonts w:ascii="Times New Roman" w:eastAsia="Times New Roman" w:hAnsi="Times New Roman" w:cs="Times New Roman"/>
        <w:color w:val="333333"/>
        <w:highlight w:val="white"/>
      </w:rPr>
      <w:t xml:space="preserve">XXIV Congresso Nacional de Criminalística, VII Congresso Internacional de Perícia Criminal e XXIV Exposição de Tecnologias Aplicadas à </w:t>
    </w:r>
    <w:proofErr w:type="gramStart"/>
    <w:r w:rsidRPr="00613C82">
      <w:rPr>
        <w:rFonts w:ascii="Times New Roman" w:eastAsia="Times New Roman" w:hAnsi="Times New Roman" w:cs="Times New Roman"/>
        <w:color w:val="333333"/>
        <w:highlight w:val="white"/>
      </w:rPr>
      <w:t>Criminalística</w:t>
    </w:r>
    <w:proofErr w:type="gramEnd"/>
  </w:p>
  <w:p w:rsidR="009C5906" w:rsidRDefault="006202E4" w:rsidP="00613C82">
    <w:pPr>
      <w:pStyle w:val="Normal1"/>
      <w:spacing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Florianópolis-SC, 02 a 06 de outubro de 2017.</w:t>
    </w:r>
  </w:p>
  <w:p w:rsidR="009C5906" w:rsidRDefault="009C5906">
    <w:pPr>
      <w:pStyle w:val="Normal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13" w:rsidRDefault="00461B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06"/>
    <w:rsid w:val="00030846"/>
    <w:rsid w:val="000A14AA"/>
    <w:rsid w:val="000F17A1"/>
    <w:rsid w:val="00146BB9"/>
    <w:rsid w:val="001D24F1"/>
    <w:rsid w:val="001F4304"/>
    <w:rsid w:val="00266CEE"/>
    <w:rsid w:val="002F1E00"/>
    <w:rsid w:val="00362A74"/>
    <w:rsid w:val="003D73FF"/>
    <w:rsid w:val="00400D46"/>
    <w:rsid w:val="00461B13"/>
    <w:rsid w:val="00474DC7"/>
    <w:rsid w:val="0052519B"/>
    <w:rsid w:val="00531D86"/>
    <w:rsid w:val="00533343"/>
    <w:rsid w:val="00613C82"/>
    <w:rsid w:val="006202E4"/>
    <w:rsid w:val="00622860"/>
    <w:rsid w:val="006422C9"/>
    <w:rsid w:val="006C20BE"/>
    <w:rsid w:val="006C776A"/>
    <w:rsid w:val="006D3250"/>
    <w:rsid w:val="00700AB9"/>
    <w:rsid w:val="00712C44"/>
    <w:rsid w:val="007A32C9"/>
    <w:rsid w:val="008546C2"/>
    <w:rsid w:val="009C5906"/>
    <w:rsid w:val="00A278E0"/>
    <w:rsid w:val="00A719DC"/>
    <w:rsid w:val="00C950F0"/>
    <w:rsid w:val="00CF4343"/>
    <w:rsid w:val="00DB1F96"/>
    <w:rsid w:val="00E510CC"/>
    <w:rsid w:val="00E60EE4"/>
    <w:rsid w:val="00E65047"/>
    <w:rsid w:val="00EC7512"/>
    <w:rsid w:val="00EF282F"/>
    <w:rsid w:val="00F2222A"/>
    <w:rsid w:val="00FF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AA"/>
  </w:style>
  <w:style w:type="paragraph" w:styleId="Ttulo1">
    <w:name w:val="heading 1"/>
    <w:basedOn w:val="Normal1"/>
    <w:next w:val="Normal1"/>
    <w:rsid w:val="009C590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C590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C590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C590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C590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C590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C5906"/>
  </w:style>
  <w:style w:type="table" w:customStyle="1" w:styleId="TableNormal">
    <w:name w:val="Table Normal"/>
    <w:rsid w:val="009C59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C590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9C590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C590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343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613C82"/>
  </w:style>
  <w:style w:type="paragraph" w:styleId="Cabealho">
    <w:name w:val="header"/>
    <w:basedOn w:val="Normal"/>
    <w:link w:val="CabealhoChar"/>
    <w:uiPriority w:val="99"/>
    <w:semiHidden/>
    <w:unhideWhenUsed/>
    <w:rsid w:val="00613C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C82"/>
  </w:style>
  <w:style w:type="paragraph" w:styleId="Rodap">
    <w:name w:val="footer"/>
    <w:basedOn w:val="Normal"/>
    <w:link w:val="RodapChar"/>
    <w:uiPriority w:val="99"/>
    <w:semiHidden/>
    <w:unhideWhenUsed/>
    <w:rsid w:val="00613C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AA"/>
  </w:style>
  <w:style w:type="paragraph" w:styleId="Ttulo1">
    <w:name w:val="heading 1"/>
    <w:basedOn w:val="Normal1"/>
    <w:next w:val="Normal1"/>
    <w:rsid w:val="009C590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C590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C590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C590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C590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C590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C5906"/>
  </w:style>
  <w:style w:type="table" w:customStyle="1" w:styleId="TableNormal">
    <w:name w:val="Table Normal"/>
    <w:rsid w:val="009C59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C590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9C590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C590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343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613C82"/>
  </w:style>
  <w:style w:type="paragraph" w:styleId="Cabealho">
    <w:name w:val="header"/>
    <w:basedOn w:val="Normal"/>
    <w:link w:val="CabealhoChar"/>
    <w:uiPriority w:val="99"/>
    <w:semiHidden/>
    <w:unhideWhenUsed/>
    <w:rsid w:val="00613C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C82"/>
  </w:style>
  <w:style w:type="paragraph" w:styleId="Rodap">
    <w:name w:val="footer"/>
    <w:basedOn w:val="Normal"/>
    <w:link w:val="RodapChar"/>
    <w:uiPriority w:val="99"/>
    <w:semiHidden/>
    <w:unhideWhenUsed/>
    <w:rsid w:val="00613C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3699-3ACA-4564-A827-AC1314BE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Attitude 3</cp:lastModifiedBy>
  <cp:revision>2</cp:revision>
  <dcterms:created xsi:type="dcterms:W3CDTF">2017-07-19T20:04:00Z</dcterms:created>
  <dcterms:modified xsi:type="dcterms:W3CDTF">2017-07-19T20:04:00Z</dcterms:modified>
</cp:coreProperties>
</file>