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47D" w:rsidRDefault="0012647D" w:rsidP="00350507">
      <w:pPr>
        <w:widowControl w:val="0"/>
        <w:autoSpaceDE w:val="0"/>
        <w:autoSpaceDN w:val="0"/>
        <w:adjustRightInd w:val="0"/>
        <w:spacing w:after="0" w:line="240" w:lineRule="auto"/>
        <w:rPr>
          <w:b/>
          <w:bCs/>
          <w:szCs w:val="24"/>
        </w:rPr>
      </w:pPr>
    </w:p>
    <w:p w:rsidR="00DF6990" w:rsidRPr="00350507" w:rsidRDefault="001913CC" w:rsidP="00350507">
      <w:pPr>
        <w:spacing w:line="240" w:lineRule="auto"/>
        <w:jc w:val="center"/>
        <w:rPr>
          <w:b/>
          <w:szCs w:val="24"/>
        </w:rPr>
      </w:pPr>
      <w:r w:rsidRPr="001913CC">
        <w:rPr>
          <w:b/>
          <w:szCs w:val="24"/>
        </w:rPr>
        <w:t xml:space="preserve">A PESCA DE ARRAIAS NA ILHA DE COLARES, ESTADO DO PARÁ: CARACTERIZAÇÃO E PERCEPÇÕES DOS PESCADORES </w:t>
      </w:r>
      <w:proofErr w:type="gramStart"/>
      <w:r w:rsidRPr="001913CC">
        <w:rPr>
          <w:b/>
          <w:szCs w:val="24"/>
        </w:rPr>
        <w:t>ARTESANAIS</w:t>
      </w:r>
      <w:proofErr w:type="gramEnd"/>
    </w:p>
    <w:p w:rsidR="00DF6990" w:rsidRPr="00DF6990" w:rsidRDefault="00DF6990" w:rsidP="00DF6990">
      <w:pPr>
        <w:widowControl w:val="0"/>
        <w:autoSpaceDE w:val="0"/>
        <w:autoSpaceDN w:val="0"/>
        <w:adjustRightInd w:val="0"/>
        <w:spacing w:after="0" w:line="240" w:lineRule="auto"/>
        <w:jc w:val="center"/>
        <w:rPr>
          <w:b/>
          <w:bCs/>
          <w:szCs w:val="24"/>
        </w:rPr>
      </w:pPr>
    </w:p>
    <w:p w:rsidR="00C428DA" w:rsidRDefault="001E6470" w:rsidP="00C428DA">
      <w:pPr>
        <w:spacing w:after="0" w:line="240" w:lineRule="auto"/>
        <w:jc w:val="center"/>
        <w:rPr>
          <w:rFonts w:eastAsia="Times New Roman"/>
          <w:b/>
          <w:szCs w:val="24"/>
          <w:lang w:eastAsia="pt-BR"/>
        </w:rPr>
      </w:pPr>
      <w:proofErr w:type="spellStart"/>
      <w:r>
        <w:rPr>
          <w:rFonts w:eastAsia="Times New Roman"/>
          <w:b/>
          <w:szCs w:val="24"/>
          <w:lang w:eastAsia="pt-BR"/>
        </w:rPr>
        <w:t>Andreone</w:t>
      </w:r>
      <w:proofErr w:type="spellEnd"/>
      <w:r w:rsidR="00B62338">
        <w:rPr>
          <w:rFonts w:eastAsia="Times New Roman"/>
          <w:b/>
          <w:szCs w:val="24"/>
          <w:lang w:eastAsia="pt-BR"/>
        </w:rPr>
        <w:t xml:space="preserve"> Marcelo Ferreira Almeida¹</w:t>
      </w:r>
      <w:r>
        <w:rPr>
          <w:rFonts w:eastAsia="Times New Roman"/>
          <w:b/>
          <w:szCs w:val="24"/>
          <w:lang w:eastAsia="pt-BR"/>
        </w:rPr>
        <w:t>;</w:t>
      </w:r>
      <w:r w:rsidR="00B62338">
        <w:rPr>
          <w:rFonts w:eastAsia="Times New Roman"/>
          <w:b/>
          <w:szCs w:val="24"/>
          <w:lang w:eastAsia="pt-BR"/>
        </w:rPr>
        <w:t xml:space="preserve"> </w:t>
      </w:r>
      <w:proofErr w:type="spellStart"/>
      <w:r w:rsidR="00B62338">
        <w:rPr>
          <w:rFonts w:eastAsia="Times New Roman"/>
          <w:b/>
          <w:szCs w:val="24"/>
          <w:lang w:eastAsia="pt-BR"/>
        </w:rPr>
        <w:t>Domickson</w:t>
      </w:r>
      <w:proofErr w:type="spellEnd"/>
      <w:r w:rsidR="00B62338">
        <w:rPr>
          <w:rFonts w:eastAsia="Times New Roman"/>
          <w:b/>
          <w:szCs w:val="24"/>
          <w:lang w:eastAsia="pt-BR"/>
        </w:rPr>
        <w:t xml:space="preserve"> Silva Costa²; </w:t>
      </w:r>
      <w:r>
        <w:rPr>
          <w:rFonts w:eastAsia="Times New Roman"/>
          <w:b/>
          <w:szCs w:val="24"/>
          <w:lang w:eastAsia="pt-BR"/>
        </w:rPr>
        <w:t>Jorge Gabriel Ramos Cardoso</w:t>
      </w:r>
      <w:r w:rsidR="00B62338">
        <w:rPr>
          <w:rFonts w:eastAsia="Times New Roman"/>
          <w:b/>
          <w:szCs w:val="24"/>
          <w:vertAlign w:val="superscript"/>
          <w:lang w:eastAsia="pt-BR"/>
        </w:rPr>
        <w:t>3</w:t>
      </w:r>
      <w:r w:rsidR="00B62338">
        <w:rPr>
          <w:rFonts w:eastAsia="Times New Roman"/>
          <w:b/>
          <w:szCs w:val="24"/>
          <w:lang w:eastAsia="pt-BR"/>
        </w:rPr>
        <w:t xml:space="preserve">; </w:t>
      </w:r>
      <w:proofErr w:type="spellStart"/>
      <w:r w:rsidR="00B62338">
        <w:rPr>
          <w:rFonts w:eastAsia="Times New Roman"/>
          <w:b/>
          <w:szCs w:val="24"/>
          <w:lang w:eastAsia="pt-BR"/>
        </w:rPr>
        <w:t>Kelvyn</w:t>
      </w:r>
      <w:proofErr w:type="spellEnd"/>
      <w:r w:rsidR="00B62338">
        <w:rPr>
          <w:rFonts w:eastAsia="Times New Roman"/>
          <w:b/>
          <w:szCs w:val="24"/>
          <w:lang w:eastAsia="pt-BR"/>
        </w:rPr>
        <w:t xml:space="preserve"> Edilson Alves Santos</w:t>
      </w:r>
      <w:r w:rsidR="00B62338">
        <w:rPr>
          <w:rFonts w:eastAsia="Times New Roman"/>
          <w:b/>
          <w:szCs w:val="24"/>
          <w:vertAlign w:val="superscript"/>
          <w:lang w:eastAsia="pt-BR"/>
        </w:rPr>
        <w:t>4</w:t>
      </w:r>
      <w:r w:rsidR="00B62338">
        <w:rPr>
          <w:rFonts w:eastAsia="Times New Roman"/>
          <w:b/>
          <w:szCs w:val="24"/>
          <w:lang w:eastAsia="pt-BR"/>
        </w:rPr>
        <w:t>*;</w:t>
      </w:r>
    </w:p>
    <w:p w:rsidR="00C428DA" w:rsidRDefault="00C428DA" w:rsidP="00C428DA">
      <w:pPr>
        <w:spacing w:after="0" w:line="240" w:lineRule="auto"/>
        <w:jc w:val="center"/>
        <w:rPr>
          <w:rFonts w:eastAsia="Times New Roman"/>
          <w:b/>
          <w:szCs w:val="24"/>
          <w:lang w:eastAsia="pt-BR"/>
        </w:rPr>
      </w:pPr>
      <w:r>
        <w:rPr>
          <w:rFonts w:eastAsia="Times New Roman"/>
          <w:b/>
          <w:szCs w:val="24"/>
          <w:lang w:eastAsia="pt-BR"/>
        </w:rPr>
        <w:t xml:space="preserve"> </w:t>
      </w:r>
    </w:p>
    <w:p w:rsidR="00DF6990" w:rsidRPr="00350507" w:rsidRDefault="00DF6990" w:rsidP="00C428DA">
      <w:pPr>
        <w:spacing w:after="0" w:line="240" w:lineRule="auto"/>
        <w:jc w:val="center"/>
        <w:rPr>
          <w:rFonts w:eastAsia="Times New Roman"/>
          <w:b/>
          <w:szCs w:val="24"/>
          <w:lang w:eastAsia="pt-BR"/>
        </w:rPr>
      </w:pPr>
    </w:p>
    <w:p w:rsidR="00C428DA" w:rsidRPr="00B62338" w:rsidRDefault="00F01A07" w:rsidP="00DF6990">
      <w:pPr>
        <w:spacing w:after="0" w:line="240" w:lineRule="auto"/>
        <w:jc w:val="both"/>
        <w:rPr>
          <w:rFonts w:eastAsia="Times New Roman"/>
          <w:sz w:val="20"/>
          <w:szCs w:val="20"/>
          <w:lang w:eastAsia="pt-BR"/>
        </w:rPr>
      </w:pPr>
      <w:r>
        <w:rPr>
          <w:rFonts w:eastAsia="Times New Roman"/>
          <w:sz w:val="20"/>
          <w:szCs w:val="20"/>
          <w:lang w:eastAsia="pt-BR"/>
        </w:rPr>
        <w:t>¹</w:t>
      </w:r>
      <w:r w:rsidRPr="00F01A07">
        <w:rPr>
          <w:rFonts w:eastAsia="Times New Roman"/>
          <w:sz w:val="20"/>
          <w:szCs w:val="20"/>
          <w:lang w:eastAsia="pt-BR"/>
        </w:rPr>
        <w:t>andreonealmeida@outlook.com</w:t>
      </w:r>
      <w:r>
        <w:rPr>
          <w:rFonts w:eastAsia="Times New Roman"/>
          <w:sz w:val="20"/>
          <w:szCs w:val="20"/>
          <w:lang w:eastAsia="pt-BR"/>
        </w:rPr>
        <w:t xml:space="preserve">. </w:t>
      </w:r>
      <w:r w:rsidR="00B62338" w:rsidRPr="00B62338">
        <w:rPr>
          <w:rFonts w:eastAsia="Times New Roman"/>
          <w:sz w:val="20"/>
          <w:szCs w:val="20"/>
          <w:lang w:eastAsia="pt-BR"/>
        </w:rPr>
        <w:t xml:space="preserve">Graduando em Engenharia de Pesca/ UFRA; </w:t>
      </w:r>
      <w:r w:rsidR="0012647D" w:rsidRPr="00B62338">
        <w:rPr>
          <w:rFonts w:eastAsia="Times New Roman"/>
          <w:sz w:val="20"/>
          <w:szCs w:val="20"/>
          <w:lang w:eastAsia="pt-BR"/>
        </w:rPr>
        <w:t>²</w:t>
      </w:r>
      <w:r w:rsidR="00DF6990" w:rsidRPr="00B62338">
        <w:rPr>
          <w:rFonts w:eastAsia="Times New Roman"/>
          <w:sz w:val="20"/>
          <w:szCs w:val="20"/>
          <w:lang w:eastAsia="pt-BR"/>
        </w:rPr>
        <w:t>Domicksonsc@outlook.com. Graduando em Engenharia de Pesca/ UFRA</w:t>
      </w:r>
      <w:r w:rsidR="001E6470" w:rsidRPr="00B62338">
        <w:rPr>
          <w:rFonts w:eastAsia="Times New Roman"/>
          <w:sz w:val="20"/>
          <w:szCs w:val="20"/>
          <w:lang w:eastAsia="pt-BR"/>
        </w:rPr>
        <w:t>;</w:t>
      </w:r>
      <w:r w:rsidR="00B62338">
        <w:rPr>
          <w:rFonts w:eastAsia="Times New Roman"/>
          <w:sz w:val="20"/>
          <w:szCs w:val="20"/>
          <w:lang w:eastAsia="pt-BR"/>
        </w:rPr>
        <w:t xml:space="preserve"> </w:t>
      </w:r>
      <w:r w:rsidR="00B62338">
        <w:rPr>
          <w:rFonts w:eastAsia="Times New Roman"/>
          <w:sz w:val="20"/>
          <w:szCs w:val="20"/>
          <w:vertAlign w:val="superscript"/>
          <w:lang w:eastAsia="pt-BR"/>
        </w:rPr>
        <w:t>3</w:t>
      </w:r>
      <w:r w:rsidR="00B62338" w:rsidRPr="00B62338">
        <w:rPr>
          <w:rFonts w:eastAsia="Times New Roman"/>
          <w:sz w:val="20"/>
          <w:szCs w:val="20"/>
          <w:lang w:eastAsia="pt-BR"/>
        </w:rPr>
        <w:t>gabriel_ramoscardoso@hotmail.com</w:t>
      </w:r>
      <w:r w:rsidR="00350507" w:rsidRPr="00B62338">
        <w:rPr>
          <w:rFonts w:eastAsia="Times New Roman"/>
          <w:sz w:val="20"/>
          <w:szCs w:val="20"/>
          <w:lang w:eastAsia="pt-BR"/>
        </w:rPr>
        <w:t>. Graduando em Engenharia de Pesca/ UFRA</w:t>
      </w:r>
      <w:r w:rsidR="00B62338" w:rsidRPr="00B62338">
        <w:rPr>
          <w:rFonts w:eastAsia="Times New Roman"/>
          <w:sz w:val="20"/>
          <w:szCs w:val="20"/>
          <w:lang w:eastAsia="pt-BR"/>
        </w:rPr>
        <w:t xml:space="preserve">; </w:t>
      </w:r>
      <w:r w:rsidR="00B62338" w:rsidRPr="00B62338">
        <w:rPr>
          <w:rFonts w:eastAsia="Times New Roman"/>
          <w:sz w:val="20"/>
          <w:szCs w:val="20"/>
          <w:vertAlign w:val="superscript"/>
          <w:lang w:eastAsia="pt-BR"/>
        </w:rPr>
        <w:t>4</w:t>
      </w:r>
      <w:r w:rsidR="00B62338" w:rsidRPr="00B62338">
        <w:rPr>
          <w:rFonts w:eastAsia="Times New Roman"/>
          <w:sz w:val="20"/>
          <w:szCs w:val="20"/>
          <w:lang w:eastAsia="pt-BR"/>
        </w:rPr>
        <w:t>Kelvynsantos@yahoo.com.br. Graduando em Engenharia de Pesca/ UFRA</w:t>
      </w:r>
      <w:r>
        <w:rPr>
          <w:rFonts w:eastAsia="Times New Roman"/>
          <w:sz w:val="20"/>
          <w:szCs w:val="20"/>
          <w:lang w:eastAsia="pt-BR"/>
        </w:rPr>
        <w:t>.</w:t>
      </w:r>
    </w:p>
    <w:p w:rsidR="003270C9" w:rsidRDefault="003270C9" w:rsidP="00880ABD">
      <w:pPr>
        <w:autoSpaceDE w:val="0"/>
        <w:autoSpaceDN w:val="0"/>
        <w:adjustRightInd w:val="0"/>
        <w:spacing w:after="0" w:line="240" w:lineRule="auto"/>
        <w:jc w:val="both"/>
        <w:rPr>
          <w:sz w:val="20"/>
          <w:szCs w:val="20"/>
        </w:rPr>
      </w:pPr>
    </w:p>
    <w:p w:rsidR="003270C9" w:rsidRDefault="003270C9" w:rsidP="00880ABD">
      <w:pPr>
        <w:autoSpaceDE w:val="0"/>
        <w:autoSpaceDN w:val="0"/>
        <w:adjustRightInd w:val="0"/>
        <w:spacing w:after="0" w:line="240" w:lineRule="auto"/>
        <w:jc w:val="both"/>
        <w:rPr>
          <w:b/>
          <w:szCs w:val="24"/>
          <w:lang w:eastAsia="pt-BR"/>
        </w:rPr>
      </w:pPr>
    </w:p>
    <w:p w:rsidR="003270C9" w:rsidRDefault="003270C9" w:rsidP="00880ABD">
      <w:pPr>
        <w:autoSpaceDE w:val="0"/>
        <w:autoSpaceDN w:val="0"/>
        <w:adjustRightInd w:val="0"/>
        <w:spacing w:after="0" w:line="240" w:lineRule="auto"/>
        <w:jc w:val="both"/>
        <w:rPr>
          <w:b/>
          <w:szCs w:val="24"/>
          <w:lang w:eastAsia="pt-BR"/>
        </w:rPr>
      </w:pPr>
    </w:p>
    <w:p w:rsidR="00880ABD" w:rsidRDefault="00880ABD" w:rsidP="00880ABD">
      <w:pPr>
        <w:autoSpaceDE w:val="0"/>
        <w:autoSpaceDN w:val="0"/>
        <w:adjustRightInd w:val="0"/>
        <w:spacing w:after="0" w:line="240" w:lineRule="auto"/>
        <w:jc w:val="both"/>
        <w:rPr>
          <w:b/>
          <w:szCs w:val="24"/>
          <w:lang w:eastAsia="pt-BR"/>
        </w:rPr>
      </w:pPr>
      <w:r w:rsidRPr="007A6819">
        <w:rPr>
          <w:b/>
          <w:szCs w:val="24"/>
          <w:lang w:eastAsia="pt-BR"/>
        </w:rPr>
        <w:t>RESUMO</w:t>
      </w:r>
    </w:p>
    <w:p w:rsidR="00880ABD" w:rsidRDefault="00880ABD" w:rsidP="00880ABD">
      <w:pPr>
        <w:autoSpaceDE w:val="0"/>
        <w:autoSpaceDN w:val="0"/>
        <w:adjustRightInd w:val="0"/>
        <w:spacing w:after="0" w:line="240" w:lineRule="auto"/>
        <w:jc w:val="both"/>
        <w:rPr>
          <w:b/>
          <w:szCs w:val="24"/>
          <w:lang w:eastAsia="pt-BR"/>
        </w:rPr>
      </w:pPr>
    </w:p>
    <w:p w:rsidR="001913CC" w:rsidRDefault="001913CC" w:rsidP="001E6470">
      <w:pPr>
        <w:spacing w:after="0" w:line="200" w:lineRule="atLeast"/>
        <w:jc w:val="both"/>
        <w:rPr>
          <w:szCs w:val="24"/>
        </w:rPr>
      </w:pPr>
      <w:r w:rsidRPr="001913CC">
        <w:rPr>
          <w:szCs w:val="24"/>
        </w:rPr>
        <w:t>A Ilha de Colares localiza-se na baía de Marajó no estado do Pará e amplamente conhecida pela grande quantidade de arraias de diferentes espécies que ocorrem na região. O estudo da interação desses elasmobrânquios na pesca artesanal viabiliza o melhor entendimento de como esses animais são aproveitados pela população local. Este trabalho objetiva analisar a interação das arraias na pesca artesanal através da utilização de um questionário semiestruturado aplicado a trinta pescadores residentes na ilha. Como principais resultados obtidos: (1) a maioria dos entrevistados declarou não se dedicar a pesca efetiva das arraias (70%); (2) a maior parte dos pescadores afirmou que o espinhel é a arte de pesca que apresenta maior eficácia na captura das arraias (73,3%); (3) a metade dos entrevistados disse que o principal prejuízo são os danos causados nas artes de pesca por esses animais. Após análise dos dados coletados, observou-se que a pesca de arraias na maioria dos casos ocorre de forma</w:t>
      </w:r>
      <w:r w:rsidR="00992BAC">
        <w:rPr>
          <w:szCs w:val="24"/>
        </w:rPr>
        <w:t xml:space="preserve"> acidental, e a produção gerada</w:t>
      </w:r>
      <w:r w:rsidRPr="001913CC">
        <w:rPr>
          <w:szCs w:val="24"/>
        </w:rPr>
        <w:t xml:space="preserve"> pode tanto ser destinada para o consumo próprio quanto para o comércio, o que será determinado pela quantidade de animais capturados ou pelo seu tamanho.</w:t>
      </w:r>
    </w:p>
    <w:p w:rsidR="00350507" w:rsidRDefault="00350507" w:rsidP="001E6470">
      <w:pPr>
        <w:spacing w:after="0" w:line="200" w:lineRule="atLeast"/>
        <w:jc w:val="both"/>
        <w:rPr>
          <w:szCs w:val="24"/>
        </w:rPr>
      </w:pPr>
    </w:p>
    <w:p w:rsidR="00350507" w:rsidRDefault="00350507" w:rsidP="00350507">
      <w:pPr>
        <w:spacing w:after="0" w:line="240" w:lineRule="auto"/>
        <w:rPr>
          <w:rFonts w:eastAsia="Times New Roman"/>
          <w:bCs/>
          <w:szCs w:val="24"/>
          <w:lang w:eastAsia="pt-BR"/>
        </w:rPr>
      </w:pPr>
      <w:r w:rsidRPr="000C28D0">
        <w:rPr>
          <w:rFonts w:eastAsia="Times New Roman"/>
          <w:b/>
          <w:bCs/>
          <w:szCs w:val="24"/>
          <w:lang w:eastAsia="pt-BR"/>
        </w:rPr>
        <w:t xml:space="preserve">Palavras-chave: </w:t>
      </w:r>
      <w:r w:rsidR="00992BAC">
        <w:rPr>
          <w:rFonts w:eastAsia="Times New Roman"/>
          <w:bCs/>
          <w:szCs w:val="24"/>
          <w:lang w:eastAsia="pt-BR"/>
        </w:rPr>
        <w:t xml:space="preserve">Baía de Marajó; </w:t>
      </w:r>
      <w:r>
        <w:rPr>
          <w:rFonts w:eastAsia="Times New Roman"/>
          <w:bCs/>
          <w:szCs w:val="24"/>
          <w:lang w:eastAsia="pt-BR"/>
        </w:rPr>
        <w:t>Elasmobrânquios;</w:t>
      </w:r>
      <w:r w:rsidR="00992BAC">
        <w:rPr>
          <w:rFonts w:eastAsia="Times New Roman"/>
          <w:bCs/>
          <w:szCs w:val="24"/>
          <w:lang w:eastAsia="pt-BR"/>
        </w:rPr>
        <w:t xml:space="preserve"> Artes de pesca.</w:t>
      </w:r>
      <w:r>
        <w:rPr>
          <w:rFonts w:eastAsia="Times New Roman"/>
          <w:bCs/>
          <w:szCs w:val="24"/>
          <w:lang w:eastAsia="pt-BR"/>
        </w:rPr>
        <w:t xml:space="preserve"> </w:t>
      </w:r>
    </w:p>
    <w:p w:rsidR="00350507" w:rsidRDefault="00992BAC" w:rsidP="00992BAC">
      <w:pPr>
        <w:tabs>
          <w:tab w:val="left" w:pos="6945"/>
        </w:tabs>
        <w:spacing w:after="0" w:line="200" w:lineRule="atLeast"/>
        <w:jc w:val="both"/>
        <w:rPr>
          <w:szCs w:val="24"/>
        </w:rPr>
      </w:pPr>
      <w:r>
        <w:rPr>
          <w:szCs w:val="24"/>
        </w:rPr>
        <w:tab/>
      </w:r>
    </w:p>
    <w:p w:rsidR="00350507" w:rsidRDefault="00350507" w:rsidP="001E6470">
      <w:pPr>
        <w:spacing w:after="0" w:line="200" w:lineRule="atLeast"/>
        <w:jc w:val="both"/>
        <w:rPr>
          <w:szCs w:val="24"/>
        </w:rPr>
      </w:pPr>
    </w:p>
    <w:p w:rsidR="00350507" w:rsidRPr="00BB0A8B" w:rsidRDefault="00350507" w:rsidP="001E6470">
      <w:pPr>
        <w:spacing w:after="0" w:line="200" w:lineRule="atLeast"/>
        <w:jc w:val="both"/>
        <w:rPr>
          <w:b/>
          <w:szCs w:val="24"/>
          <w:lang w:val="en-US"/>
        </w:rPr>
      </w:pPr>
      <w:r w:rsidRPr="00BB0A8B">
        <w:rPr>
          <w:b/>
          <w:szCs w:val="24"/>
          <w:lang w:val="en-US"/>
        </w:rPr>
        <w:t>ABSTRAT</w:t>
      </w:r>
    </w:p>
    <w:p w:rsidR="00350507" w:rsidRPr="00BB0A8B" w:rsidRDefault="00350507" w:rsidP="001E6470">
      <w:pPr>
        <w:spacing w:after="0" w:line="200" w:lineRule="atLeast"/>
        <w:jc w:val="both"/>
        <w:rPr>
          <w:b/>
          <w:szCs w:val="24"/>
          <w:lang w:val="en-US"/>
        </w:rPr>
      </w:pPr>
    </w:p>
    <w:p w:rsidR="00350507" w:rsidRPr="00350507" w:rsidRDefault="00350507" w:rsidP="00350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Cs w:val="24"/>
          <w:lang w:val="en-US" w:eastAsia="pt-BR"/>
        </w:rPr>
      </w:pPr>
      <w:r w:rsidRPr="00350507">
        <w:rPr>
          <w:rFonts w:eastAsia="Times New Roman"/>
          <w:color w:val="212121"/>
          <w:szCs w:val="24"/>
          <w:lang w:eastAsia="pt-BR"/>
        </w:rPr>
        <w:t xml:space="preserve">The Island of </w:t>
      </w:r>
      <w:proofErr w:type="spellStart"/>
      <w:r w:rsidRPr="00350507">
        <w:rPr>
          <w:rFonts w:eastAsia="Times New Roman"/>
          <w:color w:val="212121"/>
          <w:szCs w:val="24"/>
          <w:lang w:eastAsia="pt-BR"/>
        </w:rPr>
        <w:t>Colares</w:t>
      </w:r>
      <w:proofErr w:type="spellEnd"/>
      <w:r w:rsidRPr="00350507">
        <w:rPr>
          <w:rFonts w:eastAsia="Times New Roman"/>
          <w:color w:val="212121"/>
          <w:szCs w:val="24"/>
          <w:lang w:eastAsia="pt-BR"/>
        </w:rPr>
        <w:t xml:space="preserve"> is located in the bay of </w:t>
      </w:r>
      <w:proofErr w:type="spellStart"/>
      <w:r w:rsidRPr="00350507">
        <w:rPr>
          <w:rFonts w:eastAsia="Times New Roman"/>
          <w:color w:val="212121"/>
          <w:szCs w:val="24"/>
          <w:lang w:eastAsia="pt-BR"/>
        </w:rPr>
        <w:t>Marajó</w:t>
      </w:r>
      <w:proofErr w:type="spellEnd"/>
      <w:r w:rsidRPr="00350507">
        <w:rPr>
          <w:rFonts w:eastAsia="Times New Roman"/>
          <w:color w:val="212121"/>
          <w:szCs w:val="24"/>
          <w:lang w:eastAsia="pt-BR"/>
        </w:rPr>
        <w:t xml:space="preserve"> in the state of </w:t>
      </w:r>
      <w:proofErr w:type="spellStart"/>
      <w:r w:rsidRPr="00350507">
        <w:rPr>
          <w:rFonts w:eastAsia="Times New Roman"/>
          <w:color w:val="212121"/>
          <w:szCs w:val="24"/>
          <w:lang w:eastAsia="pt-BR"/>
        </w:rPr>
        <w:t>Pará</w:t>
      </w:r>
      <w:proofErr w:type="spellEnd"/>
      <w:r w:rsidRPr="00350507">
        <w:rPr>
          <w:rFonts w:eastAsia="Times New Roman"/>
          <w:color w:val="212121"/>
          <w:szCs w:val="24"/>
          <w:lang w:eastAsia="pt-BR"/>
        </w:rPr>
        <w:t xml:space="preserve"> and widely known for the large amount of stingrays of different species that occur in the region. The study of the interaction of these elasmobranchs in the artisanal fishery makes possible the best understanding of how these animals are used by the local population. This work aims to analyze the interaction of stingrays in artisanal fishing through the use of a questionnaire applied to thirty fishermen resident on the island. The main results obtained were: (1) the majority of respondents stated that they did not engage in effective fishing for stingrays (70%); (2) most fishermen stated that the longline is the fishing gear that is most effective in catching stingrays (73.3%); (3) half of the respondents said that the main damage is the damage done to the fishing gear by these animals. After analyzing the collected data, it was observed that the fishing of stingrays in most cases occurs accidentally, and the production generated, can be both for own consumption and for trade, which will be determined b</w:t>
      </w:r>
      <w:r w:rsidR="00992BAC">
        <w:rPr>
          <w:rFonts w:eastAsia="Times New Roman"/>
          <w:color w:val="212121"/>
          <w:szCs w:val="24"/>
          <w:lang w:eastAsia="pt-BR"/>
        </w:rPr>
        <w:t>y the number of animals caught o</w:t>
      </w:r>
      <w:r w:rsidRPr="00350507">
        <w:rPr>
          <w:rFonts w:eastAsia="Times New Roman"/>
          <w:color w:val="212121"/>
          <w:szCs w:val="24"/>
          <w:lang w:eastAsia="pt-BR"/>
        </w:rPr>
        <w:t>r by their size.</w:t>
      </w:r>
    </w:p>
    <w:p w:rsidR="00350507" w:rsidRPr="00350507" w:rsidRDefault="00F01A07" w:rsidP="00F01A07">
      <w:pPr>
        <w:tabs>
          <w:tab w:val="left" w:pos="3664"/>
        </w:tabs>
        <w:spacing w:after="0" w:line="200" w:lineRule="atLeast"/>
        <w:jc w:val="both"/>
        <w:rPr>
          <w:b/>
          <w:szCs w:val="24"/>
          <w:lang w:val="en-US"/>
        </w:rPr>
      </w:pPr>
      <w:r>
        <w:rPr>
          <w:b/>
          <w:szCs w:val="24"/>
          <w:lang w:val="en-US"/>
        </w:rPr>
        <w:tab/>
      </w:r>
    </w:p>
    <w:p w:rsidR="00376441" w:rsidRPr="00B62338" w:rsidRDefault="00376441" w:rsidP="00706E0D">
      <w:pPr>
        <w:spacing w:after="0" w:line="240" w:lineRule="auto"/>
        <w:jc w:val="center"/>
        <w:rPr>
          <w:rFonts w:eastAsia="Times New Roman"/>
          <w:b/>
          <w:bCs/>
          <w:szCs w:val="24"/>
          <w:lang w:val="en-US" w:eastAsia="pt-BR"/>
        </w:rPr>
      </w:pPr>
    </w:p>
    <w:p w:rsidR="00376441" w:rsidRPr="00B62338" w:rsidRDefault="00376441" w:rsidP="00706E0D">
      <w:pPr>
        <w:spacing w:after="0" w:line="240" w:lineRule="auto"/>
        <w:jc w:val="center"/>
        <w:rPr>
          <w:b/>
          <w:szCs w:val="24"/>
          <w:lang w:val="en-US" w:eastAsia="pt-BR"/>
        </w:rPr>
      </w:pPr>
    </w:p>
    <w:p w:rsidR="00350507" w:rsidRPr="00B62338" w:rsidRDefault="00350507" w:rsidP="00350507">
      <w:pPr>
        <w:rPr>
          <w:rFonts w:eastAsia="Times New Roman"/>
          <w:b/>
          <w:bCs/>
          <w:kern w:val="32"/>
          <w:sz w:val="28"/>
          <w:szCs w:val="28"/>
          <w:lang w:val="en-US" w:eastAsia="pt-BR"/>
        </w:rPr>
      </w:pPr>
    </w:p>
    <w:p w:rsidR="00C86FAA" w:rsidRPr="00350507" w:rsidRDefault="00087F44" w:rsidP="00891595">
      <w:pPr>
        <w:pStyle w:val="PargrafodaLista"/>
        <w:numPr>
          <w:ilvl w:val="0"/>
          <w:numId w:val="5"/>
        </w:numPr>
        <w:spacing w:line="240" w:lineRule="auto"/>
        <w:ind w:left="426" w:hanging="426"/>
        <w:jc w:val="both"/>
        <w:rPr>
          <w:rFonts w:eastAsia="Times New Roman"/>
          <w:b/>
          <w:bCs/>
          <w:kern w:val="32"/>
          <w:sz w:val="28"/>
          <w:szCs w:val="28"/>
          <w:lang w:eastAsia="pt-BR"/>
        </w:rPr>
      </w:pPr>
      <w:r w:rsidRPr="00350507">
        <w:rPr>
          <w:b/>
          <w:szCs w:val="24"/>
        </w:rPr>
        <w:lastRenderedPageBreak/>
        <w:t>INTRODUÇ</w:t>
      </w:r>
      <w:r w:rsidR="00350507">
        <w:rPr>
          <w:b/>
          <w:szCs w:val="24"/>
        </w:rPr>
        <w:t>Ã</w:t>
      </w:r>
      <w:r w:rsidRPr="00350507">
        <w:rPr>
          <w:b/>
          <w:szCs w:val="24"/>
        </w:rPr>
        <w:t>O</w:t>
      </w:r>
    </w:p>
    <w:p w:rsidR="00BE54A2" w:rsidRPr="00BB645C" w:rsidRDefault="00BE54A2" w:rsidP="00350507">
      <w:pPr>
        <w:spacing w:after="0" w:line="240" w:lineRule="auto"/>
        <w:ind w:firstLine="567"/>
        <w:jc w:val="both"/>
        <w:rPr>
          <w:szCs w:val="24"/>
        </w:rPr>
      </w:pPr>
      <w:r w:rsidRPr="00BB645C">
        <w:rPr>
          <w:szCs w:val="24"/>
        </w:rPr>
        <w:t xml:space="preserve">O município de Colares fica localizado no nordeste paraense, possui uma área territorial de 609,792 km² e uma população de 11.381 habitantes (IBGE – 2010). Grande parte da fonte de renda deste município é proveniente da pesca artesanal, demonstrando a importância da atividade pesqueira à economia e a subsistência da população. </w:t>
      </w:r>
    </w:p>
    <w:p w:rsidR="00BE54A2" w:rsidRPr="004A3CE3" w:rsidRDefault="00BE54A2" w:rsidP="00350507">
      <w:pPr>
        <w:spacing w:after="0" w:line="240" w:lineRule="auto"/>
        <w:ind w:firstLine="567"/>
        <w:jc w:val="both"/>
        <w:rPr>
          <w:szCs w:val="24"/>
        </w:rPr>
      </w:pPr>
      <w:r>
        <w:rPr>
          <w:szCs w:val="24"/>
        </w:rPr>
        <w:t>Na ilha de C</w:t>
      </w:r>
      <w:r w:rsidRPr="00BB645C">
        <w:rPr>
          <w:szCs w:val="24"/>
        </w:rPr>
        <w:t>olares a frequência com que arraias de variadas espécies são capturadas é elevada devido à grande incidência de animais dessa classe nas águas da baia de Marajó, esses peixes acabam por fazer parte da alimentação dos habitantes, ou ainda, podem representar um acréscimo na renda dos pescadores.</w:t>
      </w:r>
      <w:r>
        <w:rPr>
          <w:szCs w:val="24"/>
        </w:rPr>
        <w:t xml:space="preserve"> </w:t>
      </w:r>
      <w:r w:rsidRPr="004A3CE3">
        <w:rPr>
          <w:szCs w:val="24"/>
        </w:rPr>
        <w:t>A ilha possui tradição pesqueira e um grande número de pescadores distribuídos em diversas localidades que dependem diretamente da pesca arte</w:t>
      </w:r>
      <w:r>
        <w:rPr>
          <w:szCs w:val="24"/>
        </w:rPr>
        <w:t xml:space="preserve">sanal para a sua subsistência. E </w:t>
      </w:r>
      <w:r w:rsidRPr="004A3CE3">
        <w:rPr>
          <w:szCs w:val="24"/>
        </w:rPr>
        <w:t>também</w:t>
      </w:r>
      <w:r>
        <w:rPr>
          <w:szCs w:val="24"/>
        </w:rPr>
        <w:t xml:space="preserve">, </w:t>
      </w:r>
      <w:r w:rsidRPr="004A3CE3">
        <w:rPr>
          <w:szCs w:val="24"/>
        </w:rPr>
        <w:t xml:space="preserve">apresenta uma pesca regular de </w:t>
      </w:r>
      <w:r>
        <w:rPr>
          <w:szCs w:val="24"/>
        </w:rPr>
        <w:t>ar</w:t>
      </w:r>
      <w:r w:rsidRPr="004A3CE3">
        <w:rPr>
          <w:szCs w:val="24"/>
        </w:rPr>
        <w:t>raias de água doce exp</w:t>
      </w:r>
      <w:r w:rsidR="00891595">
        <w:rPr>
          <w:szCs w:val="24"/>
        </w:rPr>
        <w:t>loradas por pescadores (</w:t>
      </w:r>
      <w:r w:rsidR="00951F82">
        <w:rPr>
          <w:szCs w:val="24"/>
        </w:rPr>
        <w:t>CHARVET-</w:t>
      </w:r>
      <w:r w:rsidRPr="004A3CE3">
        <w:rPr>
          <w:szCs w:val="24"/>
        </w:rPr>
        <w:t>ALMEIDA, 2001).</w:t>
      </w:r>
    </w:p>
    <w:p w:rsidR="00BE54A2" w:rsidRPr="00BB645C" w:rsidRDefault="00BE54A2" w:rsidP="001E6470">
      <w:pPr>
        <w:spacing w:after="0" w:line="240" w:lineRule="auto"/>
        <w:ind w:firstLine="567"/>
        <w:jc w:val="both"/>
        <w:rPr>
          <w:szCs w:val="24"/>
        </w:rPr>
      </w:pPr>
      <w:r w:rsidRPr="00BB645C">
        <w:rPr>
          <w:szCs w:val="24"/>
        </w:rPr>
        <w:t xml:space="preserve">As arraias são peixes cartilaginosos pertencentes à classe </w:t>
      </w:r>
      <w:proofErr w:type="spellStart"/>
      <w:r w:rsidRPr="00BB645C">
        <w:rPr>
          <w:szCs w:val="24"/>
        </w:rPr>
        <w:t>Elasmobranchii</w:t>
      </w:r>
      <w:proofErr w:type="spellEnd"/>
      <w:r w:rsidRPr="00BB645C">
        <w:rPr>
          <w:szCs w:val="24"/>
        </w:rPr>
        <w:t xml:space="preserve">, apresentam algumas características bem peculiares, como brânquias ventrais, nadadeiras peitorais largas unidas ao lado da cabeça, não apresentam nadadeira anal, possuem olhos e </w:t>
      </w:r>
      <w:proofErr w:type="spellStart"/>
      <w:r w:rsidRPr="00BB645C">
        <w:rPr>
          <w:szCs w:val="24"/>
        </w:rPr>
        <w:t>espiráculos</w:t>
      </w:r>
      <w:proofErr w:type="spellEnd"/>
      <w:r w:rsidRPr="00BB645C">
        <w:rPr>
          <w:szCs w:val="24"/>
        </w:rPr>
        <w:t xml:space="preserve"> (estruturas destinadas a </w:t>
      </w:r>
      <w:proofErr w:type="gramStart"/>
      <w:r w:rsidRPr="00BB645C">
        <w:rPr>
          <w:szCs w:val="24"/>
        </w:rPr>
        <w:t>otimizar</w:t>
      </w:r>
      <w:proofErr w:type="gramEnd"/>
      <w:r w:rsidRPr="00BB645C">
        <w:rPr>
          <w:szCs w:val="24"/>
        </w:rPr>
        <w:t xml:space="preserve"> a respiração) localizados no topo da cabeça e dentes planificados (CECH e MOYLE, 2000).</w:t>
      </w:r>
    </w:p>
    <w:p w:rsidR="00BE54A2" w:rsidRDefault="00BE54A2" w:rsidP="001E6470">
      <w:pPr>
        <w:spacing w:after="0" w:line="240" w:lineRule="auto"/>
        <w:ind w:firstLine="567"/>
        <w:jc w:val="both"/>
        <w:rPr>
          <w:szCs w:val="24"/>
        </w:rPr>
      </w:pPr>
      <w:r w:rsidRPr="00BB645C">
        <w:rPr>
          <w:szCs w:val="24"/>
        </w:rPr>
        <w:t xml:space="preserve">Devido a grande quantidade de arraias no município de Colares, despertou o questionamento de como se dá a interação desses peixes na pesca artesanal do município e qual a influência exercida por eles. Outra questão a ser analisada, trata dos acidentes que as arraias podem causar aos pescadores, considerando que arraias são animais dotados de toxinas e que sua interação com humanos pode se dar de forma negativa. </w:t>
      </w:r>
    </w:p>
    <w:p w:rsidR="00BE54A2" w:rsidRDefault="00BE54A2" w:rsidP="00BE54A2">
      <w:pPr>
        <w:spacing w:after="0" w:line="240" w:lineRule="auto"/>
        <w:jc w:val="both"/>
        <w:rPr>
          <w:szCs w:val="24"/>
        </w:rPr>
      </w:pPr>
    </w:p>
    <w:p w:rsidR="00BE54A2" w:rsidRPr="00BE54A2" w:rsidRDefault="00187FCC" w:rsidP="00891595">
      <w:pPr>
        <w:pStyle w:val="Ttulo1"/>
        <w:numPr>
          <w:ilvl w:val="0"/>
          <w:numId w:val="4"/>
        </w:numPr>
        <w:spacing w:before="0" w:after="0"/>
        <w:ind w:left="284" w:hanging="284"/>
        <w:jc w:val="both"/>
        <w:rPr>
          <w:rFonts w:ascii="Times New Roman" w:hAnsi="Times New Roman" w:cs="Times New Roman"/>
          <w:sz w:val="24"/>
          <w:szCs w:val="24"/>
        </w:rPr>
      </w:pPr>
      <w:r>
        <w:rPr>
          <w:rFonts w:ascii="Times New Roman" w:hAnsi="Times New Roman" w:cs="Times New Roman"/>
          <w:sz w:val="24"/>
          <w:szCs w:val="24"/>
        </w:rPr>
        <w:t>MATERIAL</w:t>
      </w:r>
      <w:bookmarkStart w:id="0" w:name="_GoBack"/>
      <w:bookmarkEnd w:id="0"/>
      <w:r w:rsidR="00BE54A2" w:rsidRPr="00BE54A2">
        <w:rPr>
          <w:rFonts w:ascii="Times New Roman" w:hAnsi="Times New Roman" w:cs="Times New Roman"/>
          <w:sz w:val="24"/>
          <w:szCs w:val="24"/>
        </w:rPr>
        <w:t xml:space="preserve"> E MÉTODOS</w:t>
      </w:r>
    </w:p>
    <w:p w:rsidR="00BE54A2" w:rsidRPr="00BE54A2" w:rsidRDefault="00BE54A2" w:rsidP="00BE54A2">
      <w:pPr>
        <w:spacing w:after="0" w:line="240" w:lineRule="auto"/>
        <w:jc w:val="both"/>
        <w:rPr>
          <w:szCs w:val="24"/>
        </w:rPr>
      </w:pPr>
    </w:p>
    <w:p w:rsidR="00BE54A2" w:rsidRDefault="00BE54A2" w:rsidP="001E6470">
      <w:pPr>
        <w:spacing w:after="0" w:line="240" w:lineRule="auto"/>
        <w:ind w:firstLine="567"/>
        <w:jc w:val="both"/>
        <w:rPr>
          <w:szCs w:val="24"/>
        </w:rPr>
      </w:pPr>
      <w:r w:rsidRPr="00BE54A2">
        <w:rPr>
          <w:szCs w:val="24"/>
        </w:rPr>
        <w:t>A baia de Marajó faz parte do grande estuário amazônico, formado pelas descargas dos rios Tocantins e Amazonas em contato com as águas do Oceano Atlântico (</w:t>
      </w:r>
      <w:r w:rsidR="00951F82">
        <w:rPr>
          <w:szCs w:val="24"/>
        </w:rPr>
        <w:t>CHARVET-</w:t>
      </w:r>
      <w:r w:rsidRPr="00BE54A2">
        <w:rPr>
          <w:szCs w:val="24"/>
        </w:rPr>
        <w:t>ALMEIDA, 2001). O município de Colares é delimitado pela ilha de Colares (</w:t>
      </w:r>
      <w:proofErr w:type="gramStart"/>
      <w:r w:rsidRPr="00BE54A2">
        <w:rPr>
          <w:szCs w:val="24"/>
        </w:rPr>
        <w:t>latitude 0° 56’ 23”</w:t>
      </w:r>
      <w:proofErr w:type="gramEnd"/>
      <w:r w:rsidRPr="00BE54A2">
        <w:rPr>
          <w:szCs w:val="24"/>
        </w:rPr>
        <w:t xml:space="preserve"> S, longitude 48° 17’ 10” W) (LINS, 2008).</w:t>
      </w:r>
    </w:p>
    <w:p w:rsidR="00BE54A2" w:rsidRPr="00BE54A2" w:rsidRDefault="00BE54A2" w:rsidP="00BE54A2">
      <w:pPr>
        <w:spacing w:after="0" w:line="240" w:lineRule="auto"/>
        <w:ind w:firstLine="851"/>
        <w:jc w:val="both"/>
        <w:rPr>
          <w:szCs w:val="24"/>
        </w:rPr>
      </w:pPr>
    </w:p>
    <w:p w:rsidR="00BE54A2" w:rsidRPr="001913CC" w:rsidRDefault="001913CC" w:rsidP="001913CC">
      <w:pPr>
        <w:spacing w:after="0" w:line="240" w:lineRule="auto"/>
        <w:rPr>
          <w:b/>
          <w:color w:val="404040" w:themeColor="text1" w:themeTint="BF"/>
          <w:sz w:val="20"/>
          <w:szCs w:val="20"/>
        </w:rPr>
      </w:pPr>
      <w:r>
        <w:rPr>
          <w:color w:val="404040" w:themeColor="text1" w:themeTint="BF"/>
          <w:sz w:val="20"/>
          <w:szCs w:val="20"/>
        </w:rPr>
        <w:t xml:space="preserve">                          </w:t>
      </w:r>
      <w:r w:rsidRPr="00350507">
        <w:rPr>
          <w:b/>
          <w:sz w:val="20"/>
          <w:szCs w:val="20"/>
        </w:rPr>
        <w:t>Figura 1 –</w:t>
      </w:r>
      <w:r w:rsidR="00BE54A2" w:rsidRPr="00350507">
        <w:rPr>
          <w:sz w:val="20"/>
          <w:szCs w:val="20"/>
        </w:rPr>
        <w:t xml:space="preserve"> Mapa da área da Ilha de colares</w:t>
      </w:r>
      <w:r w:rsidR="00350507">
        <w:rPr>
          <w:sz w:val="20"/>
          <w:szCs w:val="20"/>
        </w:rPr>
        <w:t>.</w:t>
      </w:r>
    </w:p>
    <w:p w:rsidR="00BE54A2" w:rsidRDefault="00BE54A2" w:rsidP="001913CC">
      <w:pPr>
        <w:spacing w:after="0" w:line="240" w:lineRule="auto"/>
        <w:ind w:firstLine="851"/>
        <w:jc w:val="center"/>
        <w:rPr>
          <w:color w:val="404040" w:themeColor="text1" w:themeTint="BF"/>
          <w:sz w:val="20"/>
          <w:szCs w:val="20"/>
        </w:rPr>
      </w:pPr>
      <w:r>
        <w:rPr>
          <w:noProof/>
          <w:szCs w:val="24"/>
          <w:lang w:eastAsia="pt-BR"/>
        </w:rPr>
        <w:drawing>
          <wp:inline distT="0" distB="0" distL="0" distR="0">
            <wp:extent cx="5105400" cy="3190875"/>
            <wp:effectExtent l="0" t="0" r="0" b="9525"/>
            <wp:docPr id="5" name="Image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s.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05400" cy="3190875"/>
                    </a:xfrm>
                    <a:prstGeom prst="rect">
                      <a:avLst/>
                    </a:prstGeom>
                  </pic:spPr>
                </pic:pic>
              </a:graphicData>
            </a:graphic>
          </wp:inline>
        </w:drawing>
      </w:r>
    </w:p>
    <w:p w:rsidR="00BE54A2" w:rsidRPr="00350507" w:rsidRDefault="001913CC" w:rsidP="001913CC">
      <w:pPr>
        <w:spacing w:after="0" w:line="240" w:lineRule="auto"/>
        <w:ind w:firstLine="851"/>
        <w:jc w:val="both"/>
        <w:rPr>
          <w:szCs w:val="24"/>
        </w:rPr>
      </w:pPr>
      <w:r w:rsidRPr="00350507">
        <w:rPr>
          <w:b/>
          <w:sz w:val="20"/>
          <w:szCs w:val="20"/>
        </w:rPr>
        <w:t xml:space="preserve">        </w:t>
      </w:r>
      <w:r w:rsidR="00BE54A2" w:rsidRPr="00350507">
        <w:rPr>
          <w:b/>
          <w:sz w:val="20"/>
          <w:szCs w:val="20"/>
        </w:rPr>
        <w:t>Fonte:</w:t>
      </w:r>
      <w:r w:rsidR="00BE54A2" w:rsidRPr="00350507">
        <w:rPr>
          <w:sz w:val="20"/>
          <w:szCs w:val="20"/>
        </w:rPr>
        <w:t xml:space="preserve"> Google imagens (adaptada por </w:t>
      </w:r>
      <w:proofErr w:type="spellStart"/>
      <w:r w:rsidR="00BE54A2" w:rsidRPr="00350507">
        <w:rPr>
          <w:sz w:val="20"/>
          <w:szCs w:val="20"/>
        </w:rPr>
        <w:t>Josielson</w:t>
      </w:r>
      <w:proofErr w:type="spellEnd"/>
      <w:r w:rsidR="00BE54A2" w:rsidRPr="00350507">
        <w:rPr>
          <w:sz w:val="20"/>
          <w:szCs w:val="20"/>
        </w:rPr>
        <w:t xml:space="preserve"> Gonçalves, 2014</w:t>
      </w:r>
      <w:proofErr w:type="gramStart"/>
      <w:r w:rsidR="00BE54A2" w:rsidRPr="00350507">
        <w:rPr>
          <w:sz w:val="20"/>
          <w:szCs w:val="20"/>
        </w:rPr>
        <w:t>)</w:t>
      </w:r>
      <w:proofErr w:type="gramEnd"/>
      <w:r w:rsidR="00BE54A2" w:rsidRPr="00350507">
        <w:rPr>
          <w:sz w:val="20"/>
          <w:szCs w:val="20"/>
        </w:rPr>
        <w:t xml:space="preserve"> </w:t>
      </w:r>
    </w:p>
    <w:p w:rsidR="00BE54A2" w:rsidRDefault="00BE54A2" w:rsidP="00BE54A2">
      <w:pPr>
        <w:spacing w:line="360" w:lineRule="auto"/>
        <w:jc w:val="both"/>
        <w:rPr>
          <w:szCs w:val="24"/>
        </w:rPr>
      </w:pPr>
    </w:p>
    <w:p w:rsidR="00BE54A2" w:rsidRDefault="00BE54A2" w:rsidP="00087F44">
      <w:pPr>
        <w:spacing w:after="0" w:line="240" w:lineRule="auto"/>
        <w:ind w:firstLine="567"/>
        <w:jc w:val="both"/>
        <w:rPr>
          <w:szCs w:val="24"/>
        </w:rPr>
      </w:pPr>
      <w:r>
        <w:rPr>
          <w:szCs w:val="24"/>
        </w:rPr>
        <w:lastRenderedPageBreak/>
        <w:t xml:space="preserve">Colares possui uma área de unidade territorial de 609,792 km², com uma população de 11.381 habitantes e uma densidade demográfica de 18,66 </w:t>
      </w:r>
      <w:proofErr w:type="spellStart"/>
      <w:r>
        <w:rPr>
          <w:szCs w:val="24"/>
        </w:rPr>
        <w:t>hab</w:t>
      </w:r>
      <w:proofErr w:type="spellEnd"/>
      <w:r>
        <w:rPr>
          <w:szCs w:val="24"/>
        </w:rPr>
        <w:t>/km² (IBGE – 2010). E a escolha da mesma como área de estudo se deu através da grande diversidade e abundância de arraias que marcam esta região, podendo obter-se vários estudos relacionados a estes animais.</w:t>
      </w:r>
    </w:p>
    <w:p w:rsidR="00BE54A2" w:rsidRDefault="00BE54A2" w:rsidP="00087F44">
      <w:pPr>
        <w:spacing w:after="0" w:line="240" w:lineRule="auto"/>
        <w:ind w:firstLine="567"/>
        <w:jc w:val="both"/>
        <w:rPr>
          <w:szCs w:val="24"/>
        </w:rPr>
      </w:pPr>
      <w:r>
        <w:rPr>
          <w:szCs w:val="24"/>
        </w:rPr>
        <w:t>Este estudo foi realizado em novembro de 2014, com o intuito de coletar dados relacionados à pesca de arraias</w:t>
      </w:r>
      <w:r w:rsidR="005321A0">
        <w:rPr>
          <w:szCs w:val="24"/>
        </w:rPr>
        <w:t xml:space="preserve"> na ilha</w:t>
      </w:r>
      <w:r>
        <w:rPr>
          <w:szCs w:val="24"/>
        </w:rPr>
        <w:t xml:space="preserve">. Desse modo, a metodologia executada foi </w:t>
      </w:r>
      <w:proofErr w:type="gramStart"/>
      <w:r>
        <w:rPr>
          <w:szCs w:val="24"/>
        </w:rPr>
        <w:t>a</w:t>
      </w:r>
      <w:proofErr w:type="gramEnd"/>
      <w:r>
        <w:rPr>
          <w:szCs w:val="24"/>
        </w:rPr>
        <w:t xml:space="preserve"> aplicação de trinta questionários semiestruturados, sendo estes definido</w:t>
      </w:r>
      <w:r w:rsidR="00B62338">
        <w:rPr>
          <w:szCs w:val="24"/>
        </w:rPr>
        <w:t>s como um instrumento de coleta</w:t>
      </w:r>
      <w:r>
        <w:rPr>
          <w:szCs w:val="24"/>
        </w:rPr>
        <w:t xml:space="preserve"> de dados, constituído por uma série ordenada de perguntas, que devem ser respondidas por escrito (MARCONI </w:t>
      </w:r>
      <w:r w:rsidR="00794163">
        <w:rPr>
          <w:szCs w:val="24"/>
        </w:rPr>
        <w:t>e LAKATOS</w:t>
      </w:r>
      <w:r>
        <w:rPr>
          <w:szCs w:val="24"/>
        </w:rPr>
        <w:t>, 2010).</w:t>
      </w:r>
    </w:p>
    <w:p w:rsidR="00BE54A2" w:rsidRDefault="00BE54A2" w:rsidP="00087F44">
      <w:pPr>
        <w:spacing w:after="0" w:line="240" w:lineRule="auto"/>
        <w:ind w:firstLine="567"/>
        <w:jc w:val="both"/>
        <w:rPr>
          <w:szCs w:val="24"/>
        </w:rPr>
      </w:pPr>
      <w:r>
        <w:rPr>
          <w:szCs w:val="24"/>
        </w:rPr>
        <w:t xml:space="preserve">O roteiro do questionário teve como objetivo </w:t>
      </w:r>
      <w:r w:rsidR="000B37C6">
        <w:rPr>
          <w:szCs w:val="24"/>
        </w:rPr>
        <w:t>coletar</w:t>
      </w:r>
      <w:r>
        <w:rPr>
          <w:szCs w:val="24"/>
        </w:rPr>
        <w:t xml:space="preserve"> informações a cer</w:t>
      </w:r>
      <w:r w:rsidR="000B37C6">
        <w:rPr>
          <w:szCs w:val="24"/>
        </w:rPr>
        <w:t xml:space="preserve">ca da pesca de arraias. </w:t>
      </w:r>
      <w:r>
        <w:rPr>
          <w:szCs w:val="24"/>
        </w:rPr>
        <w:t>A análise dos resultados é essencialmente descritiva. Cálculos estatísticos foram empregados a fim de descrever as espécies de arraias e as interações delas na pesca artesanal de Colares, Pará.</w:t>
      </w:r>
    </w:p>
    <w:p w:rsidR="00087F44" w:rsidRDefault="00087F44" w:rsidP="00087F44">
      <w:pPr>
        <w:spacing w:after="0" w:line="240" w:lineRule="auto"/>
        <w:ind w:firstLine="851"/>
        <w:jc w:val="both"/>
        <w:rPr>
          <w:szCs w:val="24"/>
        </w:rPr>
      </w:pPr>
    </w:p>
    <w:p w:rsidR="00BE54A2" w:rsidRPr="00350507" w:rsidRDefault="00BE54A2" w:rsidP="00891595">
      <w:pPr>
        <w:pStyle w:val="Ttulo1"/>
        <w:numPr>
          <w:ilvl w:val="0"/>
          <w:numId w:val="4"/>
        </w:numPr>
        <w:spacing w:before="0" w:after="0"/>
        <w:ind w:left="284" w:hanging="284"/>
        <w:jc w:val="both"/>
        <w:rPr>
          <w:rFonts w:ascii="Times New Roman" w:hAnsi="Times New Roman" w:cs="Times New Roman"/>
          <w:sz w:val="24"/>
          <w:szCs w:val="24"/>
        </w:rPr>
      </w:pPr>
      <w:r w:rsidRPr="00350507">
        <w:rPr>
          <w:rFonts w:ascii="Times New Roman" w:hAnsi="Times New Roman" w:cs="Times New Roman"/>
          <w:sz w:val="24"/>
          <w:szCs w:val="24"/>
        </w:rPr>
        <w:t>RESULTADOS E DISCUSSÃO</w:t>
      </w:r>
    </w:p>
    <w:p w:rsidR="00087F44" w:rsidRPr="00087F44" w:rsidRDefault="00087F44" w:rsidP="00087F44">
      <w:pPr>
        <w:spacing w:after="0" w:line="240" w:lineRule="auto"/>
        <w:jc w:val="both"/>
        <w:rPr>
          <w:lang w:eastAsia="pt-BR"/>
        </w:rPr>
      </w:pPr>
    </w:p>
    <w:p w:rsidR="00BE54A2" w:rsidRPr="00350507" w:rsidRDefault="00BE54A2" w:rsidP="00087F44">
      <w:pPr>
        <w:pStyle w:val="Ttulo2"/>
        <w:spacing w:before="0" w:line="240" w:lineRule="auto"/>
        <w:jc w:val="both"/>
        <w:rPr>
          <w:rFonts w:ascii="Times New Roman" w:hAnsi="Times New Roman" w:cs="Times New Roman"/>
          <w:color w:val="auto"/>
          <w:sz w:val="24"/>
          <w:szCs w:val="24"/>
        </w:rPr>
      </w:pPr>
      <w:r w:rsidRPr="00350507">
        <w:rPr>
          <w:rFonts w:ascii="Times New Roman" w:hAnsi="Times New Roman" w:cs="Times New Roman"/>
          <w:color w:val="auto"/>
          <w:sz w:val="24"/>
          <w:szCs w:val="24"/>
        </w:rPr>
        <w:t>Perfil dos pescadores</w:t>
      </w:r>
    </w:p>
    <w:p w:rsidR="00087F44" w:rsidRPr="00087F44" w:rsidRDefault="00087F44" w:rsidP="00087F44">
      <w:pPr>
        <w:spacing w:after="0" w:line="240" w:lineRule="auto"/>
        <w:jc w:val="both"/>
      </w:pPr>
    </w:p>
    <w:p w:rsidR="00BE54A2" w:rsidRPr="00087F44" w:rsidRDefault="00BE54A2" w:rsidP="00087F44">
      <w:pPr>
        <w:spacing w:after="0" w:line="240" w:lineRule="auto"/>
        <w:ind w:firstLine="567"/>
        <w:jc w:val="both"/>
        <w:rPr>
          <w:szCs w:val="24"/>
        </w:rPr>
      </w:pPr>
      <w:r w:rsidRPr="00087F44">
        <w:rPr>
          <w:szCs w:val="24"/>
        </w:rPr>
        <w:t xml:space="preserve">Para este estudo foram realizadas trinta entrevistas, entre os membros da colônia de pescadores Z-23. A maioria dos pescadores entrevistados é do sexo masculino (96,7%), havendo apenas uma mulher (3,3%). Os quais informaram terem iniciado na atividade pesqueira com idades entre 11 e 18 anos. Mas também, foi observada uma faixa etária compreendida de 17 a 78 anos, gerando uma média de 44,03 anos. Esses resultados aproximam-se dos encontrados na pesca artesanal da garoupa, no Molhe Oeste da Barra de Rio Grande (RS). Onde a amplitude de idade dos pescadores varia entre 17 e 65 anos, com média de 43 anos (CONDINI </w:t>
      </w:r>
      <w:proofErr w:type="gramStart"/>
      <w:r w:rsidRPr="00087F44">
        <w:rPr>
          <w:szCs w:val="24"/>
        </w:rPr>
        <w:t>et</w:t>
      </w:r>
      <w:proofErr w:type="gramEnd"/>
      <w:r w:rsidRPr="00087F44">
        <w:rPr>
          <w:szCs w:val="24"/>
        </w:rPr>
        <w:t xml:space="preserve"> al.</w:t>
      </w:r>
      <w:r w:rsidR="005321A0">
        <w:rPr>
          <w:szCs w:val="24"/>
        </w:rPr>
        <w:t>, 2007</w:t>
      </w:r>
      <w:r w:rsidRPr="00087F44">
        <w:rPr>
          <w:szCs w:val="24"/>
        </w:rPr>
        <w:t>)</w:t>
      </w:r>
    </w:p>
    <w:p w:rsidR="00BE54A2" w:rsidRPr="00087F44" w:rsidRDefault="00BE54A2" w:rsidP="00087F44">
      <w:pPr>
        <w:spacing w:after="0" w:line="240" w:lineRule="auto"/>
        <w:ind w:firstLine="567"/>
        <w:jc w:val="both"/>
        <w:rPr>
          <w:szCs w:val="24"/>
        </w:rPr>
      </w:pPr>
      <w:r w:rsidRPr="00087F44">
        <w:rPr>
          <w:szCs w:val="24"/>
        </w:rPr>
        <w:t>A renda média anual dos trabalhadores deste ramo para a região norte do Brasil é de R$ 3.064,65 (ALENCAR E MAIA, 2011). Durante a pesquisa foi possível observar que 50% dos pescadores sobrevivem exclusivamente da atividade pesqueira, enquanto que a outra metade busca complementar a renda exercendo outras atividades em variados ramos, como comércio e construção civil.</w:t>
      </w:r>
    </w:p>
    <w:p w:rsidR="00BE54A2" w:rsidRDefault="00BE54A2" w:rsidP="00087F44">
      <w:pPr>
        <w:spacing w:after="0" w:line="240" w:lineRule="auto"/>
        <w:ind w:firstLine="567"/>
        <w:jc w:val="both"/>
        <w:rPr>
          <w:szCs w:val="24"/>
        </w:rPr>
      </w:pPr>
      <w:r w:rsidRPr="00087F44">
        <w:rPr>
          <w:szCs w:val="24"/>
        </w:rPr>
        <w:t xml:space="preserve">As colônias de pescadores constituem a forma de associativismo predominante na pesca artesanal (SANTOS </w:t>
      </w:r>
      <w:proofErr w:type="gramStart"/>
      <w:r w:rsidRPr="00087F44">
        <w:rPr>
          <w:szCs w:val="24"/>
        </w:rPr>
        <w:t>et</w:t>
      </w:r>
      <w:proofErr w:type="gramEnd"/>
      <w:r w:rsidRPr="00087F44">
        <w:rPr>
          <w:szCs w:val="24"/>
        </w:rPr>
        <w:t xml:space="preserve"> al.</w:t>
      </w:r>
      <w:r w:rsidR="00992BAC">
        <w:rPr>
          <w:szCs w:val="24"/>
        </w:rPr>
        <w:t>, 2005</w:t>
      </w:r>
      <w:r w:rsidRPr="00087F44">
        <w:rPr>
          <w:szCs w:val="24"/>
        </w:rPr>
        <w:t>). Segundo os entrevistados, 40% afirmaram que a associação de pescadores de Colares traz benefícios, como aposentadoria, empréstimos, auxílio doença; 46,7% consideram a associação ineficiente, pois julgam que a mesma não colabora com a profissão e tampouco auxilia os pescadores, e outros 13,3% não são associados. Estes resultados revelam um ponto fraco dentro da atividade, pois demonstram que o nível de organização e de integr</w:t>
      </w:r>
      <w:r w:rsidR="000B37C6">
        <w:rPr>
          <w:szCs w:val="24"/>
        </w:rPr>
        <w:t>ação social entre os pescadores</w:t>
      </w:r>
      <w:r w:rsidRPr="00087F44">
        <w:rPr>
          <w:szCs w:val="24"/>
        </w:rPr>
        <w:t xml:space="preserve"> está aquém do necessário para legi</w:t>
      </w:r>
      <w:r w:rsidR="0017683E">
        <w:rPr>
          <w:szCs w:val="24"/>
        </w:rPr>
        <w:t>timar os seus anseios</w:t>
      </w:r>
      <w:r w:rsidRPr="00087F44">
        <w:rPr>
          <w:szCs w:val="24"/>
        </w:rPr>
        <w:t xml:space="preserve"> como linhas de financiamento, assistência técnica, infraestrutura e outras necessidades (SANTOS </w:t>
      </w:r>
      <w:proofErr w:type="gramStart"/>
      <w:r w:rsidRPr="00087F44">
        <w:rPr>
          <w:szCs w:val="24"/>
        </w:rPr>
        <w:t>et</w:t>
      </w:r>
      <w:proofErr w:type="gramEnd"/>
      <w:r w:rsidRPr="00087F44">
        <w:rPr>
          <w:szCs w:val="24"/>
        </w:rPr>
        <w:t xml:space="preserve"> al.</w:t>
      </w:r>
      <w:r w:rsidR="00992BAC">
        <w:rPr>
          <w:szCs w:val="24"/>
        </w:rPr>
        <w:t>, 2005</w:t>
      </w:r>
      <w:r w:rsidRPr="00087F44">
        <w:rPr>
          <w:szCs w:val="24"/>
        </w:rPr>
        <w:t>).</w:t>
      </w:r>
    </w:p>
    <w:p w:rsidR="00087F44" w:rsidRDefault="00087F44" w:rsidP="00087F44">
      <w:pPr>
        <w:spacing w:after="0" w:line="240" w:lineRule="auto"/>
        <w:ind w:firstLine="851"/>
        <w:jc w:val="both"/>
        <w:rPr>
          <w:szCs w:val="24"/>
        </w:rPr>
      </w:pPr>
    </w:p>
    <w:p w:rsidR="00BE54A2" w:rsidRDefault="00BE54A2" w:rsidP="00087F44">
      <w:pPr>
        <w:spacing w:after="0" w:line="240" w:lineRule="auto"/>
        <w:jc w:val="both"/>
        <w:rPr>
          <w:b/>
          <w:szCs w:val="24"/>
        </w:rPr>
      </w:pPr>
      <w:r w:rsidRPr="00B77FA9">
        <w:rPr>
          <w:b/>
          <w:szCs w:val="24"/>
        </w:rPr>
        <w:t>As arraias</w:t>
      </w:r>
    </w:p>
    <w:p w:rsidR="00087F44" w:rsidRDefault="00087F44" w:rsidP="00087F44">
      <w:pPr>
        <w:spacing w:after="0" w:line="240" w:lineRule="auto"/>
        <w:ind w:firstLine="708"/>
        <w:jc w:val="both"/>
        <w:rPr>
          <w:b/>
          <w:szCs w:val="24"/>
        </w:rPr>
      </w:pPr>
    </w:p>
    <w:p w:rsidR="00BE54A2" w:rsidRDefault="00BE54A2" w:rsidP="00087F44">
      <w:pPr>
        <w:tabs>
          <w:tab w:val="left" w:pos="851"/>
        </w:tabs>
        <w:spacing w:after="0" w:line="240" w:lineRule="auto"/>
        <w:ind w:firstLine="567"/>
        <w:jc w:val="both"/>
        <w:rPr>
          <w:szCs w:val="24"/>
        </w:rPr>
      </w:pPr>
      <w:r>
        <w:rPr>
          <w:szCs w:val="24"/>
        </w:rPr>
        <w:t xml:space="preserve">As arraias são peixes cartilaginosos que tem como característica corpo achatado dorsoventral, nadadeiras peitorais unidas à cabeça, </w:t>
      </w:r>
      <w:proofErr w:type="spellStart"/>
      <w:r>
        <w:rPr>
          <w:szCs w:val="24"/>
        </w:rPr>
        <w:t>espiráculos</w:t>
      </w:r>
      <w:proofErr w:type="spellEnd"/>
      <w:r>
        <w:rPr>
          <w:szCs w:val="24"/>
        </w:rPr>
        <w:t>, olhos e br</w:t>
      </w:r>
      <w:r w:rsidR="00BB0A8B">
        <w:rPr>
          <w:szCs w:val="24"/>
        </w:rPr>
        <w:t>ânquias ventrais. Algumas delas</w:t>
      </w:r>
      <w:r>
        <w:rPr>
          <w:szCs w:val="24"/>
        </w:rPr>
        <w:t xml:space="preserve"> pertencente à ordem </w:t>
      </w:r>
      <w:proofErr w:type="spellStart"/>
      <w:r w:rsidRPr="009F4582">
        <w:rPr>
          <w:i/>
          <w:szCs w:val="24"/>
        </w:rPr>
        <w:t>Myliobati</w:t>
      </w:r>
      <w:r>
        <w:rPr>
          <w:i/>
          <w:szCs w:val="24"/>
        </w:rPr>
        <w:t>formes</w:t>
      </w:r>
      <w:proofErr w:type="spellEnd"/>
      <w:r>
        <w:rPr>
          <w:i/>
          <w:szCs w:val="24"/>
        </w:rPr>
        <w:t xml:space="preserve">: </w:t>
      </w:r>
      <w:r>
        <w:rPr>
          <w:szCs w:val="24"/>
        </w:rPr>
        <w:t>arraias com ferrão (</w:t>
      </w:r>
      <w:proofErr w:type="gramStart"/>
      <w:r>
        <w:rPr>
          <w:szCs w:val="24"/>
        </w:rPr>
        <w:t xml:space="preserve">MAGRO, </w:t>
      </w:r>
      <w:r w:rsidRPr="009F4582">
        <w:rPr>
          <w:szCs w:val="24"/>
        </w:rPr>
        <w:t>2013</w:t>
      </w:r>
      <w:proofErr w:type="gramEnd"/>
      <w:r>
        <w:rPr>
          <w:szCs w:val="24"/>
        </w:rPr>
        <w:t>).</w:t>
      </w:r>
    </w:p>
    <w:p w:rsidR="00BE54A2" w:rsidRDefault="00BE54A2" w:rsidP="00087F44">
      <w:pPr>
        <w:tabs>
          <w:tab w:val="left" w:pos="851"/>
        </w:tabs>
        <w:spacing w:after="0" w:line="240" w:lineRule="auto"/>
        <w:ind w:firstLine="567"/>
        <w:jc w:val="both"/>
        <w:rPr>
          <w:szCs w:val="24"/>
        </w:rPr>
      </w:pPr>
      <w:r>
        <w:rPr>
          <w:szCs w:val="24"/>
        </w:rPr>
        <w:t xml:space="preserve">Durante os estudos para elaboração deste trabalho, observou-se que na Ilha de Colares ocorre a captura de um número considerável de espécies de arraia. No entanto, para a maioria dos entrevistados essa captura se dá de forma acidental (70%), demostrando que o enfoque da pesca não </w:t>
      </w:r>
      <w:proofErr w:type="gramStart"/>
      <w:r w:rsidR="00BB0A8B">
        <w:rPr>
          <w:szCs w:val="24"/>
        </w:rPr>
        <w:t>são</w:t>
      </w:r>
      <w:proofErr w:type="gramEnd"/>
      <w:r>
        <w:rPr>
          <w:szCs w:val="24"/>
        </w:rPr>
        <w:t xml:space="preserve"> as arraias, mas outros peixes que segundo os pescadores, agregam mais valor comercial. Enquanto que 30% praticam a pesca desses animais de forma efetiva.</w:t>
      </w:r>
    </w:p>
    <w:p w:rsidR="00BE54A2" w:rsidRDefault="00BE54A2" w:rsidP="00087F44">
      <w:pPr>
        <w:tabs>
          <w:tab w:val="left" w:pos="851"/>
        </w:tabs>
        <w:spacing w:after="0" w:line="240" w:lineRule="auto"/>
        <w:ind w:firstLine="567"/>
        <w:jc w:val="both"/>
        <w:rPr>
          <w:szCs w:val="24"/>
        </w:rPr>
      </w:pPr>
      <w:r>
        <w:rPr>
          <w:szCs w:val="24"/>
        </w:rPr>
        <w:t xml:space="preserve">A maioria dos pescadores, correspondente a 34%, indicam que a espécie de arraia mais comum dentre as encontradas no município é a arraia “branca”, ou seja, a </w:t>
      </w:r>
      <w:proofErr w:type="spellStart"/>
      <w:r w:rsidRPr="009844E8">
        <w:rPr>
          <w:i/>
          <w:szCs w:val="24"/>
        </w:rPr>
        <w:t>Dasyatis</w:t>
      </w:r>
      <w:proofErr w:type="spellEnd"/>
      <w:r w:rsidRPr="009844E8">
        <w:rPr>
          <w:i/>
          <w:szCs w:val="24"/>
        </w:rPr>
        <w:t xml:space="preserve"> </w:t>
      </w:r>
      <w:proofErr w:type="spellStart"/>
      <w:r w:rsidRPr="009844E8">
        <w:rPr>
          <w:i/>
          <w:szCs w:val="24"/>
        </w:rPr>
        <w:t>guttata</w:t>
      </w:r>
      <w:proofErr w:type="spellEnd"/>
      <w:r>
        <w:rPr>
          <w:i/>
          <w:szCs w:val="24"/>
        </w:rPr>
        <w:t xml:space="preserve">. </w:t>
      </w:r>
      <w:r>
        <w:rPr>
          <w:szCs w:val="24"/>
        </w:rPr>
        <w:t xml:space="preserve">Sendo esta também a espécie que mais causa acidentes. Os pescadores alegam que a arraia fica </w:t>
      </w:r>
      <w:r w:rsidR="00BB0A8B">
        <w:rPr>
          <w:szCs w:val="24"/>
        </w:rPr>
        <w:t xml:space="preserve">camuflada </w:t>
      </w:r>
      <w:r w:rsidR="00BB0A8B">
        <w:rPr>
          <w:szCs w:val="24"/>
        </w:rPr>
        <w:lastRenderedPageBreak/>
        <w:t xml:space="preserve">no substrato lamoso </w:t>
      </w:r>
      <w:r>
        <w:rPr>
          <w:szCs w:val="24"/>
        </w:rPr>
        <w:t>o que não a deixa visível a eles e os próprios acabam por pisar nas arraias e sendo assim ferroado</w:t>
      </w:r>
      <w:r w:rsidR="00BB0A8B">
        <w:rPr>
          <w:szCs w:val="24"/>
        </w:rPr>
        <w:t>s</w:t>
      </w:r>
      <w:r>
        <w:rPr>
          <w:szCs w:val="24"/>
        </w:rPr>
        <w:t xml:space="preserve">. </w:t>
      </w:r>
    </w:p>
    <w:p w:rsidR="00087F44" w:rsidRDefault="00087F44" w:rsidP="00087F44">
      <w:pPr>
        <w:tabs>
          <w:tab w:val="left" w:pos="851"/>
        </w:tabs>
        <w:spacing w:after="0" w:line="240" w:lineRule="auto"/>
        <w:ind w:firstLine="851"/>
        <w:jc w:val="both"/>
        <w:rPr>
          <w:szCs w:val="24"/>
        </w:rPr>
      </w:pPr>
    </w:p>
    <w:tbl>
      <w:tblPr>
        <w:tblW w:w="0" w:type="auto"/>
        <w:tblInd w:w="619" w:type="dxa"/>
        <w:tblBorders>
          <w:top w:val="single" w:sz="4" w:space="0" w:color="auto"/>
        </w:tblBorders>
        <w:tblCellMar>
          <w:left w:w="70" w:type="dxa"/>
          <w:right w:w="70" w:type="dxa"/>
        </w:tblCellMar>
        <w:tblLook w:val="0000"/>
      </w:tblPr>
      <w:tblGrid>
        <w:gridCol w:w="7646"/>
      </w:tblGrid>
      <w:tr w:rsidR="00BE54A2" w:rsidTr="00A712CF">
        <w:trPr>
          <w:trHeight w:val="100"/>
        </w:trPr>
        <w:tc>
          <w:tcPr>
            <w:tcW w:w="6585" w:type="dxa"/>
            <w:tcBorders>
              <w:top w:val="nil"/>
              <w:left w:val="nil"/>
              <w:bottom w:val="nil"/>
            </w:tcBorders>
          </w:tcPr>
          <w:p w:rsidR="00BE54A2" w:rsidRPr="000215DF" w:rsidRDefault="00D33713" w:rsidP="00D33713">
            <w:pPr>
              <w:tabs>
                <w:tab w:val="left" w:pos="851"/>
              </w:tabs>
              <w:spacing w:after="0" w:line="240" w:lineRule="auto"/>
              <w:rPr>
                <w:sz w:val="20"/>
                <w:szCs w:val="20"/>
              </w:rPr>
            </w:pPr>
            <w:r w:rsidRPr="00D33713">
              <w:rPr>
                <w:b/>
                <w:sz w:val="20"/>
                <w:szCs w:val="20"/>
              </w:rPr>
              <w:t>Tabela 1</w:t>
            </w:r>
            <w:r>
              <w:rPr>
                <w:sz w:val="20"/>
                <w:szCs w:val="20"/>
              </w:rPr>
              <w:t xml:space="preserve"> -</w:t>
            </w:r>
            <w:r w:rsidR="00BE54A2" w:rsidRPr="000215DF">
              <w:rPr>
                <w:sz w:val="20"/>
                <w:szCs w:val="20"/>
              </w:rPr>
              <w:t xml:space="preserve"> Ocorrência de arraias no município de Colares </w:t>
            </w:r>
            <w:r w:rsidR="00BE54A2">
              <w:rPr>
                <w:sz w:val="20"/>
                <w:szCs w:val="20"/>
              </w:rPr>
              <w:t>–</w:t>
            </w:r>
            <w:r w:rsidR="00BE54A2" w:rsidRPr="000215DF">
              <w:rPr>
                <w:sz w:val="20"/>
                <w:szCs w:val="20"/>
              </w:rPr>
              <w:t xml:space="preserve"> PA</w:t>
            </w:r>
          </w:p>
        </w:tc>
      </w:tr>
      <w:tr w:rsidR="00BE54A2" w:rsidTr="00D33713">
        <w:trPr>
          <w:trHeight w:val="100"/>
        </w:trPr>
        <w:tc>
          <w:tcPr>
            <w:tcW w:w="6585" w:type="dxa"/>
            <w:tcBorders>
              <w:top w:val="nil"/>
              <w:bottom w:val="nil"/>
            </w:tcBorders>
          </w:tcPr>
          <w:tbl>
            <w:tblPr>
              <w:tblStyle w:val="SombreamentoClaro"/>
              <w:tblW w:w="7506" w:type="dxa"/>
              <w:tblLook w:val="04A0"/>
            </w:tblPr>
            <w:tblGrid>
              <w:gridCol w:w="3753"/>
              <w:gridCol w:w="3753"/>
            </w:tblGrid>
            <w:tr w:rsidR="00BE54A2" w:rsidTr="00D33713">
              <w:trPr>
                <w:cnfStyle w:val="100000000000"/>
                <w:trHeight w:val="281"/>
              </w:trPr>
              <w:tc>
                <w:tcPr>
                  <w:cnfStyle w:val="001000000000"/>
                  <w:tcW w:w="3753" w:type="dxa"/>
                  <w:shd w:val="clear" w:color="auto" w:fill="auto"/>
                </w:tcPr>
                <w:p w:rsidR="00BE54A2" w:rsidRPr="000215DF" w:rsidRDefault="00BE54A2" w:rsidP="00D33713">
                  <w:pPr>
                    <w:tabs>
                      <w:tab w:val="left" w:pos="851"/>
                    </w:tabs>
                    <w:jc w:val="center"/>
                    <w:rPr>
                      <w:b w:val="0"/>
                      <w:szCs w:val="24"/>
                    </w:rPr>
                  </w:pPr>
                  <w:r w:rsidRPr="000215DF">
                    <w:rPr>
                      <w:szCs w:val="24"/>
                    </w:rPr>
                    <w:t>Espécie</w:t>
                  </w:r>
                </w:p>
              </w:tc>
              <w:tc>
                <w:tcPr>
                  <w:tcW w:w="3753" w:type="dxa"/>
                  <w:shd w:val="clear" w:color="auto" w:fill="auto"/>
                </w:tcPr>
                <w:p w:rsidR="00BE54A2" w:rsidRPr="000215DF" w:rsidRDefault="00BE54A2" w:rsidP="00A712CF">
                  <w:pPr>
                    <w:tabs>
                      <w:tab w:val="left" w:pos="851"/>
                    </w:tabs>
                    <w:jc w:val="center"/>
                    <w:cnfStyle w:val="100000000000"/>
                    <w:rPr>
                      <w:b w:val="0"/>
                      <w:szCs w:val="24"/>
                    </w:rPr>
                  </w:pPr>
                  <w:r w:rsidRPr="000215DF">
                    <w:rPr>
                      <w:szCs w:val="24"/>
                    </w:rPr>
                    <w:t>% de ocorrência</w:t>
                  </w:r>
                </w:p>
              </w:tc>
            </w:tr>
            <w:tr w:rsidR="00BE54A2" w:rsidTr="00D33713">
              <w:trPr>
                <w:cnfStyle w:val="000000100000"/>
                <w:trHeight w:val="281"/>
              </w:trPr>
              <w:tc>
                <w:tcPr>
                  <w:cnfStyle w:val="001000000000"/>
                  <w:tcW w:w="3753" w:type="dxa"/>
                  <w:shd w:val="clear" w:color="auto" w:fill="auto"/>
                </w:tcPr>
                <w:p w:rsidR="00BE54A2" w:rsidRPr="00D33713" w:rsidRDefault="00BE54A2" w:rsidP="00D55101">
                  <w:pPr>
                    <w:tabs>
                      <w:tab w:val="left" w:pos="851"/>
                    </w:tabs>
                    <w:jc w:val="both"/>
                    <w:rPr>
                      <w:i/>
                      <w:szCs w:val="24"/>
                    </w:rPr>
                  </w:pPr>
                  <w:proofErr w:type="spellStart"/>
                  <w:r w:rsidRPr="00D33713">
                    <w:rPr>
                      <w:i/>
                      <w:szCs w:val="24"/>
                    </w:rPr>
                    <w:t>Dasyatis</w:t>
                  </w:r>
                  <w:proofErr w:type="spellEnd"/>
                  <w:r w:rsidRPr="00D33713">
                    <w:rPr>
                      <w:i/>
                      <w:szCs w:val="24"/>
                    </w:rPr>
                    <w:t xml:space="preserve"> </w:t>
                  </w:r>
                  <w:proofErr w:type="spellStart"/>
                  <w:r w:rsidRPr="00D33713">
                    <w:rPr>
                      <w:i/>
                      <w:szCs w:val="24"/>
                    </w:rPr>
                    <w:t>guttata</w:t>
                  </w:r>
                  <w:proofErr w:type="spellEnd"/>
                </w:p>
              </w:tc>
              <w:tc>
                <w:tcPr>
                  <w:tcW w:w="3753" w:type="dxa"/>
                  <w:shd w:val="clear" w:color="auto" w:fill="auto"/>
                </w:tcPr>
                <w:p w:rsidR="00BE54A2" w:rsidRDefault="00BE54A2" w:rsidP="00A712CF">
                  <w:pPr>
                    <w:tabs>
                      <w:tab w:val="left" w:pos="851"/>
                    </w:tabs>
                    <w:jc w:val="center"/>
                    <w:cnfStyle w:val="000000100000"/>
                    <w:rPr>
                      <w:szCs w:val="24"/>
                    </w:rPr>
                  </w:pPr>
                  <w:r>
                    <w:rPr>
                      <w:szCs w:val="24"/>
                    </w:rPr>
                    <w:t>34,00</w:t>
                  </w:r>
                </w:p>
              </w:tc>
            </w:tr>
            <w:tr w:rsidR="00BE54A2" w:rsidTr="00D33713">
              <w:trPr>
                <w:trHeight w:val="281"/>
              </w:trPr>
              <w:tc>
                <w:tcPr>
                  <w:cnfStyle w:val="001000000000"/>
                  <w:tcW w:w="3753" w:type="dxa"/>
                  <w:shd w:val="clear" w:color="auto" w:fill="auto"/>
                </w:tcPr>
                <w:p w:rsidR="00BE54A2" w:rsidRPr="00D33713" w:rsidRDefault="00BE54A2" w:rsidP="00D55101">
                  <w:pPr>
                    <w:tabs>
                      <w:tab w:val="left" w:pos="851"/>
                    </w:tabs>
                    <w:jc w:val="both"/>
                    <w:rPr>
                      <w:i/>
                      <w:szCs w:val="24"/>
                    </w:rPr>
                  </w:pPr>
                  <w:proofErr w:type="spellStart"/>
                  <w:r w:rsidRPr="00D33713">
                    <w:rPr>
                      <w:i/>
                      <w:szCs w:val="24"/>
                    </w:rPr>
                    <w:t>Aeotobatus</w:t>
                  </w:r>
                  <w:proofErr w:type="spellEnd"/>
                  <w:r w:rsidRPr="00D33713">
                    <w:rPr>
                      <w:i/>
                      <w:szCs w:val="24"/>
                    </w:rPr>
                    <w:t xml:space="preserve"> </w:t>
                  </w:r>
                  <w:proofErr w:type="spellStart"/>
                  <w:r w:rsidRPr="00D33713">
                    <w:rPr>
                      <w:i/>
                      <w:szCs w:val="24"/>
                    </w:rPr>
                    <w:t>narinari</w:t>
                  </w:r>
                  <w:proofErr w:type="spellEnd"/>
                </w:p>
              </w:tc>
              <w:tc>
                <w:tcPr>
                  <w:tcW w:w="3753" w:type="dxa"/>
                  <w:shd w:val="clear" w:color="auto" w:fill="auto"/>
                </w:tcPr>
                <w:p w:rsidR="00BE54A2" w:rsidRDefault="00BE54A2" w:rsidP="00A712CF">
                  <w:pPr>
                    <w:tabs>
                      <w:tab w:val="left" w:pos="851"/>
                    </w:tabs>
                    <w:jc w:val="center"/>
                    <w:cnfStyle w:val="000000000000"/>
                    <w:rPr>
                      <w:szCs w:val="24"/>
                    </w:rPr>
                  </w:pPr>
                  <w:r>
                    <w:rPr>
                      <w:szCs w:val="24"/>
                    </w:rPr>
                    <w:t>24,00</w:t>
                  </w:r>
                </w:p>
              </w:tc>
            </w:tr>
            <w:tr w:rsidR="00BE54A2" w:rsidTr="00D33713">
              <w:trPr>
                <w:cnfStyle w:val="000000100000"/>
                <w:trHeight w:val="281"/>
              </w:trPr>
              <w:tc>
                <w:tcPr>
                  <w:cnfStyle w:val="001000000000"/>
                  <w:tcW w:w="3753" w:type="dxa"/>
                  <w:shd w:val="clear" w:color="auto" w:fill="auto"/>
                </w:tcPr>
                <w:p w:rsidR="00BE54A2" w:rsidRPr="00D33713" w:rsidRDefault="00BE54A2" w:rsidP="00D55101">
                  <w:pPr>
                    <w:tabs>
                      <w:tab w:val="left" w:pos="851"/>
                    </w:tabs>
                    <w:jc w:val="both"/>
                    <w:rPr>
                      <w:i/>
                      <w:szCs w:val="24"/>
                    </w:rPr>
                  </w:pPr>
                  <w:proofErr w:type="spellStart"/>
                  <w:r w:rsidRPr="00D33713">
                    <w:rPr>
                      <w:i/>
                      <w:szCs w:val="24"/>
                    </w:rPr>
                    <w:t>Dasyatis</w:t>
                  </w:r>
                  <w:proofErr w:type="spellEnd"/>
                  <w:r w:rsidRPr="00D33713">
                    <w:rPr>
                      <w:i/>
                      <w:szCs w:val="24"/>
                    </w:rPr>
                    <w:t xml:space="preserve"> </w:t>
                  </w:r>
                  <w:proofErr w:type="spellStart"/>
                  <w:r w:rsidRPr="00D33713">
                    <w:rPr>
                      <w:i/>
                      <w:szCs w:val="24"/>
                    </w:rPr>
                    <w:t>geijskesi</w:t>
                  </w:r>
                  <w:proofErr w:type="spellEnd"/>
                </w:p>
              </w:tc>
              <w:tc>
                <w:tcPr>
                  <w:tcW w:w="3753" w:type="dxa"/>
                  <w:shd w:val="clear" w:color="auto" w:fill="auto"/>
                </w:tcPr>
                <w:p w:rsidR="00BE54A2" w:rsidRDefault="00BE54A2" w:rsidP="00A712CF">
                  <w:pPr>
                    <w:tabs>
                      <w:tab w:val="left" w:pos="851"/>
                    </w:tabs>
                    <w:jc w:val="center"/>
                    <w:cnfStyle w:val="000000100000"/>
                    <w:rPr>
                      <w:szCs w:val="24"/>
                    </w:rPr>
                  </w:pPr>
                  <w:r>
                    <w:rPr>
                      <w:szCs w:val="24"/>
                    </w:rPr>
                    <w:t>13,00</w:t>
                  </w:r>
                </w:p>
              </w:tc>
            </w:tr>
            <w:tr w:rsidR="00BE54A2" w:rsidTr="00D33713">
              <w:trPr>
                <w:trHeight w:val="365"/>
              </w:trPr>
              <w:tc>
                <w:tcPr>
                  <w:cnfStyle w:val="001000000000"/>
                  <w:tcW w:w="3753" w:type="dxa"/>
                  <w:shd w:val="clear" w:color="auto" w:fill="auto"/>
                </w:tcPr>
                <w:p w:rsidR="00BE54A2" w:rsidRPr="00D33713" w:rsidRDefault="00BE54A2" w:rsidP="00D55101">
                  <w:pPr>
                    <w:tabs>
                      <w:tab w:val="left" w:pos="851"/>
                    </w:tabs>
                    <w:jc w:val="both"/>
                    <w:rPr>
                      <w:szCs w:val="24"/>
                    </w:rPr>
                  </w:pPr>
                  <w:r w:rsidRPr="00D33713">
                    <w:rPr>
                      <w:szCs w:val="24"/>
                    </w:rPr>
                    <w:t>Preta (não identificada)</w:t>
                  </w:r>
                </w:p>
              </w:tc>
              <w:tc>
                <w:tcPr>
                  <w:tcW w:w="3753" w:type="dxa"/>
                  <w:shd w:val="clear" w:color="auto" w:fill="auto"/>
                </w:tcPr>
                <w:p w:rsidR="00BE54A2" w:rsidRDefault="00BE54A2" w:rsidP="00A712CF">
                  <w:pPr>
                    <w:tabs>
                      <w:tab w:val="left" w:pos="851"/>
                    </w:tabs>
                    <w:jc w:val="center"/>
                    <w:cnfStyle w:val="000000000000"/>
                    <w:rPr>
                      <w:szCs w:val="24"/>
                    </w:rPr>
                  </w:pPr>
                  <w:r>
                    <w:rPr>
                      <w:szCs w:val="24"/>
                    </w:rPr>
                    <w:t>10,00</w:t>
                  </w:r>
                </w:p>
              </w:tc>
            </w:tr>
            <w:tr w:rsidR="00BE54A2" w:rsidTr="00D33713">
              <w:trPr>
                <w:cnfStyle w:val="000000100000"/>
                <w:trHeight w:val="281"/>
              </w:trPr>
              <w:tc>
                <w:tcPr>
                  <w:cnfStyle w:val="001000000000"/>
                  <w:tcW w:w="3753" w:type="dxa"/>
                  <w:shd w:val="clear" w:color="auto" w:fill="auto"/>
                </w:tcPr>
                <w:p w:rsidR="00BE54A2" w:rsidRPr="00D33713" w:rsidRDefault="00BE54A2" w:rsidP="00D55101">
                  <w:pPr>
                    <w:tabs>
                      <w:tab w:val="left" w:pos="851"/>
                    </w:tabs>
                    <w:jc w:val="both"/>
                    <w:rPr>
                      <w:i/>
                      <w:szCs w:val="24"/>
                    </w:rPr>
                  </w:pPr>
                  <w:proofErr w:type="spellStart"/>
                  <w:r w:rsidRPr="00D33713">
                    <w:rPr>
                      <w:i/>
                      <w:szCs w:val="24"/>
                    </w:rPr>
                    <w:t>Paratrygona</w:t>
                  </w:r>
                  <w:proofErr w:type="spellEnd"/>
                  <w:r w:rsidRPr="00D33713">
                    <w:rPr>
                      <w:i/>
                      <w:szCs w:val="24"/>
                    </w:rPr>
                    <w:t xml:space="preserve"> </w:t>
                  </w:r>
                  <w:proofErr w:type="spellStart"/>
                  <w:r w:rsidRPr="00D33713">
                    <w:rPr>
                      <w:i/>
                      <w:szCs w:val="24"/>
                    </w:rPr>
                    <w:t>aireba</w:t>
                  </w:r>
                  <w:proofErr w:type="spellEnd"/>
                </w:p>
              </w:tc>
              <w:tc>
                <w:tcPr>
                  <w:tcW w:w="3753" w:type="dxa"/>
                  <w:shd w:val="clear" w:color="auto" w:fill="auto"/>
                </w:tcPr>
                <w:p w:rsidR="00BE54A2" w:rsidRDefault="00BE54A2" w:rsidP="00A712CF">
                  <w:pPr>
                    <w:tabs>
                      <w:tab w:val="left" w:pos="851"/>
                    </w:tabs>
                    <w:jc w:val="center"/>
                    <w:cnfStyle w:val="000000100000"/>
                    <w:rPr>
                      <w:szCs w:val="24"/>
                    </w:rPr>
                  </w:pPr>
                  <w:r>
                    <w:rPr>
                      <w:szCs w:val="24"/>
                    </w:rPr>
                    <w:t>9,00</w:t>
                  </w:r>
                </w:p>
              </w:tc>
            </w:tr>
            <w:tr w:rsidR="00BE54A2" w:rsidTr="00D33713">
              <w:trPr>
                <w:trHeight w:val="281"/>
              </w:trPr>
              <w:tc>
                <w:tcPr>
                  <w:cnfStyle w:val="001000000000"/>
                  <w:tcW w:w="3753" w:type="dxa"/>
                  <w:shd w:val="clear" w:color="auto" w:fill="auto"/>
                </w:tcPr>
                <w:p w:rsidR="00BE54A2" w:rsidRPr="00D33713" w:rsidRDefault="00BE54A2" w:rsidP="00D55101">
                  <w:pPr>
                    <w:tabs>
                      <w:tab w:val="left" w:pos="851"/>
                    </w:tabs>
                    <w:jc w:val="both"/>
                    <w:rPr>
                      <w:i/>
                      <w:szCs w:val="24"/>
                    </w:rPr>
                  </w:pPr>
                  <w:r w:rsidRPr="00D33713">
                    <w:rPr>
                      <w:i/>
                      <w:szCs w:val="24"/>
                    </w:rPr>
                    <w:t xml:space="preserve">Manta </w:t>
                  </w:r>
                  <w:proofErr w:type="spellStart"/>
                  <w:r w:rsidRPr="00D33713">
                    <w:rPr>
                      <w:i/>
                      <w:szCs w:val="24"/>
                    </w:rPr>
                    <w:t>birostris</w:t>
                  </w:r>
                  <w:proofErr w:type="spellEnd"/>
                </w:p>
              </w:tc>
              <w:tc>
                <w:tcPr>
                  <w:tcW w:w="3753" w:type="dxa"/>
                  <w:shd w:val="clear" w:color="auto" w:fill="auto"/>
                </w:tcPr>
                <w:p w:rsidR="00BE54A2" w:rsidRDefault="00BE54A2" w:rsidP="00A712CF">
                  <w:pPr>
                    <w:tabs>
                      <w:tab w:val="left" w:pos="851"/>
                    </w:tabs>
                    <w:jc w:val="center"/>
                    <w:cnfStyle w:val="000000000000"/>
                    <w:rPr>
                      <w:szCs w:val="24"/>
                    </w:rPr>
                  </w:pPr>
                  <w:r>
                    <w:rPr>
                      <w:szCs w:val="24"/>
                    </w:rPr>
                    <w:t>6,00</w:t>
                  </w:r>
                </w:p>
              </w:tc>
            </w:tr>
            <w:tr w:rsidR="00BE54A2" w:rsidTr="00D33713">
              <w:trPr>
                <w:cnfStyle w:val="000000100000"/>
                <w:trHeight w:val="281"/>
              </w:trPr>
              <w:tc>
                <w:tcPr>
                  <w:cnfStyle w:val="001000000000"/>
                  <w:tcW w:w="3753" w:type="dxa"/>
                  <w:shd w:val="clear" w:color="auto" w:fill="auto"/>
                </w:tcPr>
                <w:p w:rsidR="00BE54A2" w:rsidRPr="00D33713" w:rsidRDefault="00BE54A2" w:rsidP="00D55101">
                  <w:pPr>
                    <w:tabs>
                      <w:tab w:val="left" w:pos="851"/>
                    </w:tabs>
                    <w:jc w:val="both"/>
                    <w:rPr>
                      <w:i/>
                      <w:szCs w:val="24"/>
                    </w:rPr>
                  </w:pPr>
                  <w:proofErr w:type="spellStart"/>
                  <w:r w:rsidRPr="00D33713">
                    <w:rPr>
                      <w:i/>
                      <w:szCs w:val="24"/>
                    </w:rPr>
                    <w:t>Plesiotrygon</w:t>
                  </w:r>
                  <w:proofErr w:type="spellEnd"/>
                  <w:r w:rsidRPr="00D33713">
                    <w:rPr>
                      <w:i/>
                      <w:szCs w:val="24"/>
                    </w:rPr>
                    <w:t xml:space="preserve"> </w:t>
                  </w:r>
                  <w:proofErr w:type="spellStart"/>
                  <w:r w:rsidRPr="00D33713">
                    <w:rPr>
                      <w:i/>
                      <w:szCs w:val="24"/>
                    </w:rPr>
                    <w:t>iwamae</w:t>
                  </w:r>
                  <w:proofErr w:type="spellEnd"/>
                </w:p>
              </w:tc>
              <w:tc>
                <w:tcPr>
                  <w:tcW w:w="3753" w:type="dxa"/>
                  <w:shd w:val="clear" w:color="auto" w:fill="auto"/>
                </w:tcPr>
                <w:p w:rsidR="00BE54A2" w:rsidRDefault="00BE54A2" w:rsidP="00A712CF">
                  <w:pPr>
                    <w:tabs>
                      <w:tab w:val="left" w:pos="851"/>
                    </w:tabs>
                    <w:jc w:val="center"/>
                    <w:cnfStyle w:val="000000100000"/>
                    <w:rPr>
                      <w:szCs w:val="24"/>
                    </w:rPr>
                  </w:pPr>
                  <w:r>
                    <w:rPr>
                      <w:szCs w:val="24"/>
                    </w:rPr>
                    <w:t>4,00</w:t>
                  </w:r>
                </w:p>
              </w:tc>
            </w:tr>
          </w:tbl>
          <w:p w:rsidR="00BE54A2" w:rsidRDefault="00BE54A2" w:rsidP="00A712CF">
            <w:pPr>
              <w:tabs>
                <w:tab w:val="left" w:pos="851"/>
              </w:tabs>
              <w:spacing w:line="240" w:lineRule="auto"/>
              <w:jc w:val="both"/>
              <w:rPr>
                <w:szCs w:val="24"/>
              </w:rPr>
            </w:pPr>
          </w:p>
        </w:tc>
      </w:tr>
      <w:tr w:rsidR="00D33713" w:rsidTr="00A712CF">
        <w:trPr>
          <w:trHeight w:val="100"/>
        </w:trPr>
        <w:tc>
          <w:tcPr>
            <w:tcW w:w="6585" w:type="dxa"/>
            <w:tcBorders>
              <w:top w:val="nil"/>
            </w:tcBorders>
          </w:tcPr>
          <w:p w:rsidR="00D33713" w:rsidRPr="000215DF" w:rsidRDefault="00D33713" w:rsidP="00D33713">
            <w:pPr>
              <w:tabs>
                <w:tab w:val="left" w:pos="851"/>
              </w:tabs>
              <w:spacing w:after="0"/>
              <w:jc w:val="center"/>
              <w:rPr>
                <w:b/>
                <w:szCs w:val="24"/>
              </w:rPr>
            </w:pPr>
          </w:p>
        </w:tc>
      </w:tr>
    </w:tbl>
    <w:p w:rsidR="00BE54A2" w:rsidRDefault="00BE54A2" w:rsidP="00087F44">
      <w:pPr>
        <w:tabs>
          <w:tab w:val="left" w:pos="851"/>
        </w:tabs>
        <w:spacing w:after="0" w:line="240" w:lineRule="auto"/>
        <w:jc w:val="both"/>
        <w:rPr>
          <w:b/>
          <w:szCs w:val="24"/>
        </w:rPr>
      </w:pPr>
      <w:r>
        <w:rPr>
          <w:b/>
          <w:szCs w:val="24"/>
        </w:rPr>
        <w:t xml:space="preserve">Artes de pesca </w:t>
      </w:r>
    </w:p>
    <w:p w:rsidR="00087F44" w:rsidRDefault="00087F44" w:rsidP="00087F44">
      <w:pPr>
        <w:tabs>
          <w:tab w:val="left" w:pos="851"/>
        </w:tabs>
        <w:spacing w:after="0" w:line="240" w:lineRule="auto"/>
        <w:jc w:val="both"/>
        <w:rPr>
          <w:b/>
          <w:szCs w:val="24"/>
        </w:rPr>
      </w:pPr>
    </w:p>
    <w:p w:rsidR="00BE54A2" w:rsidRDefault="00BE54A2" w:rsidP="00087F44">
      <w:pPr>
        <w:tabs>
          <w:tab w:val="left" w:pos="851"/>
        </w:tabs>
        <w:spacing w:after="0" w:line="240" w:lineRule="auto"/>
        <w:ind w:firstLine="567"/>
        <w:jc w:val="both"/>
        <w:rPr>
          <w:szCs w:val="24"/>
        </w:rPr>
      </w:pPr>
      <w:r w:rsidRPr="00F53143">
        <w:rPr>
          <w:szCs w:val="24"/>
        </w:rPr>
        <w:t xml:space="preserve">Os peixes cartilaginosos são comumente capturados </w:t>
      </w:r>
      <w:r w:rsidR="004E2DB6">
        <w:rPr>
          <w:szCs w:val="24"/>
        </w:rPr>
        <w:t xml:space="preserve">por meio das artes de pesca, como o arrasto de fundo, </w:t>
      </w:r>
      <w:r w:rsidRPr="00F53143">
        <w:rPr>
          <w:szCs w:val="24"/>
        </w:rPr>
        <w:t>espinhéis e nas redes de emalhe, intencionalm</w:t>
      </w:r>
      <w:r>
        <w:rPr>
          <w:szCs w:val="24"/>
        </w:rPr>
        <w:t>ente ou como fauna acompanhante (COSTA &amp; CHAVES, 2006).</w:t>
      </w:r>
    </w:p>
    <w:p w:rsidR="00BE54A2" w:rsidRDefault="004E2DB6" w:rsidP="00087F44">
      <w:pPr>
        <w:tabs>
          <w:tab w:val="left" w:pos="851"/>
        </w:tabs>
        <w:spacing w:after="0" w:line="240" w:lineRule="auto"/>
        <w:ind w:firstLine="567"/>
        <w:jc w:val="both"/>
        <w:rPr>
          <w:szCs w:val="24"/>
        </w:rPr>
      </w:pPr>
      <w:r>
        <w:rPr>
          <w:szCs w:val="24"/>
        </w:rPr>
        <w:t>Nas pesquisas realizadas, a</w:t>
      </w:r>
      <w:r w:rsidR="00BE54A2">
        <w:rPr>
          <w:szCs w:val="24"/>
        </w:rPr>
        <w:t xml:space="preserve"> arte</w:t>
      </w:r>
      <w:r>
        <w:rPr>
          <w:szCs w:val="24"/>
        </w:rPr>
        <w:t xml:space="preserve"> de pesca que foi apontada como a principal utilizada</w:t>
      </w:r>
      <w:r w:rsidR="00BE54A2">
        <w:rPr>
          <w:szCs w:val="24"/>
        </w:rPr>
        <w:t xml:space="preserve"> pelos pescadores de Colares, </w:t>
      </w:r>
      <w:r>
        <w:rPr>
          <w:szCs w:val="24"/>
        </w:rPr>
        <w:t>foi o espinhel (</w:t>
      </w:r>
      <w:r w:rsidR="00BE54A2">
        <w:rPr>
          <w:szCs w:val="24"/>
        </w:rPr>
        <w:t>73%</w:t>
      </w:r>
      <w:r>
        <w:rPr>
          <w:szCs w:val="24"/>
        </w:rPr>
        <w:t xml:space="preserve">), pois </w:t>
      </w:r>
      <w:r w:rsidR="00BE54A2">
        <w:rPr>
          <w:szCs w:val="24"/>
        </w:rPr>
        <w:t xml:space="preserve">este </w:t>
      </w:r>
      <w:r>
        <w:rPr>
          <w:szCs w:val="24"/>
        </w:rPr>
        <w:t>a</w:t>
      </w:r>
      <w:r w:rsidR="00BE54A2">
        <w:rPr>
          <w:szCs w:val="24"/>
        </w:rPr>
        <w:t>petrecho é o que tem mais sucesso na captura desses elasmobrânquios de forma acidental ou não.</w:t>
      </w:r>
    </w:p>
    <w:p w:rsidR="00BE54A2" w:rsidRDefault="00BE54A2" w:rsidP="00087F44">
      <w:pPr>
        <w:tabs>
          <w:tab w:val="left" w:pos="851"/>
        </w:tabs>
        <w:spacing w:after="0" w:line="240" w:lineRule="auto"/>
        <w:ind w:firstLine="567"/>
        <w:jc w:val="both"/>
        <w:rPr>
          <w:szCs w:val="24"/>
        </w:rPr>
      </w:pPr>
      <w:r>
        <w:rPr>
          <w:szCs w:val="24"/>
        </w:rPr>
        <w:t xml:space="preserve">Segundo </w:t>
      </w:r>
      <w:r w:rsidR="004E2DB6">
        <w:rPr>
          <w:szCs w:val="24"/>
        </w:rPr>
        <w:t>os pescadores, as arraias são capturadas pelo</w:t>
      </w:r>
      <w:r>
        <w:rPr>
          <w:szCs w:val="24"/>
        </w:rPr>
        <w:t xml:space="preserve"> espinhel </w:t>
      </w:r>
      <w:r w:rsidR="004E2DB6">
        <w:rPr>
          <w:szCs w:val="24"/>
        </w:rPr>
        <w:t>porque estão à</w:t>
      </w:r>
      <w:r>
        <w:rPr>
          <w:szCs w:val="24"/>
        </w:rPr>
        <w:t xml:space="preserve"> procura </w:t>
      </w:r>
      <w:r w:rsidR="004E2DB6">
        <w:rPr>
          <w:szCs w:val="24"/>
        </w:rPr>
        <w:t>de alimento. Est</w:t>
      </w:r>
      <w:r>
        <w:rPr>
          <w:szCs w:val="24"/>
        </w:rPr>
        <w:t xml:space="preserve">es estão fixados nos anzóis da referida arte de pesca (geralmente peixes pequenos, como a sardinha ou crustáceos), é o fator que eleva consideravelmente a eficiência dessa armadilha na pesca de arraias (LINS, 2008). </w:t>
      </w:r>
    </w:p>
    <w:p w:rsidR="00BE54A2" w:rsidRDefault="00BE54A2" w:rsidP="00087F44">
      <w:pPr>
        <w:tabs>
          <w:tab w:val="left" w:pos="851"/>
        </w:tabs>
        <w:spacing w:after="0" w:line="240" w:lineRule="auto"/>
        <w:ind w:firstLine="567"/>
        <w:jc w:val="both"/>
        <w:rPr>
          <w:szCs w:val="24"/>
        </w:rPr>
      </w:pPr>
      <w:r>
        <w:rPr>
          <w:szCs w:val="24"/>
        </w:rPr>
        <w:t xml:space="preserve">A rede de emalhe também foi apontada como uma arte de pesca efetiva na captura das arraias (20%); normalmente os elasmobrânquios em estudo são capturados como fauna acompanhante. </w:t>
      </w:r>
      <w:r w:rsidRPr="00EC02CB">
        <w:rPr>
          <w:szCs w:val="24"/>
        </w:rPr>
        <w:t>N</w:t>
      </w:r>
      <w:r w:rsidR="004E2DB6">
        <w:rPr>
          <w:szCs w:val="24"/>
        </w:rPr>
        <w:t>as pescarias com rede de emalhe</w:t>
      </w:r>
      <w:r w:rsidRPr="00EC02CB">
        <w:rPr>
          <w:szCs w:val="24"/>
        </w:rPr>
        <w:t>, obj</w:t>
      </w:r>
      <w:r>
        <w:rPr>
          <w:szCs w:val="24"/>
        </w:rPr>
        <w:t xml:space="preserve">etivo é a captura de peixes como a corvina, bagres e pescadas (COSTA &amp; CHAVES, 2006).  </w:t>
      </w:r>
    </w:p>
    <w:p w:rsidR="001E6470" w:rsidRDefault="001E6470" w:rsidP="00087F44">
      <w:pPr>
        <w:tabs>
          <w:tab w:val="left" w:pos="851"/>
        </w:tabs>
        <w:spacing w:after="0" w:line="240" w:lineRule="auto"/>
        <w:ind w:firstLine="567"/>
        <w:jc w:val="both"/>
        <w:rPr>
          <w:szCs w:val="24"/>
        </w:rPr>
      </w:pPr>
      <w:r>
        <w:rPr>
          <w:szCs w:val="24"/>
        </w:rPr>
        <w:t>Também, um dos fatores percebidos foi com relação à sazonalidade: para 46,7% dos pescadores a maior incidência de arraia acontece no inverno, devido a sua baixa salinidade. Enquanto 43,3% dos entrevistados relataram maior captura de arraias no verão, pois a salinidade está mais elevada. Estes dados obtidos são realçados pelos resultado</w:t>
      </w:r>
      <w:r w:rsidR="00515FE5">
        <w:rPr>
          <w:szCs w:val="24"/>
        </w:rPr>
        <w:t xml:space="preserve">s encontrados por </w:t>
      </w:r>
      <w:r w:rsidR="00951F82">
        <w:rPr>
          <w:szCs w:val="24"/>
        </w:rPr>
        <w:t>CHARVET-</w:t>
      </w:r>
      <w:r w:rsidR="00515FE5">
        <w:rPr>
          <w:szCs w:val="24"/>
        </w:rPr>
        <w:t>ALMEIDA, 2001, s</w:t>
      </w:r>
      <w:r>
        <w:rPr>
          <w:szCs w:val="24"/>
        </w:rPr>
        <w:t>egundo ela, no inverno a descarga do rio Tocantins represa as águas do rio Am</w:t>
      </w:r>
      <w:r w:rsidR="00515FE5">
        <w:rPr>
          <w:szCs w:val="24"/>
        </w:rPr>
        <w:t>azonas e a</w:t>
      </w:r>
      <w:r>
        <w:rPr>
          <w:szCs w:val="24"/>
        </w:rPr>
        <w:t>fasta as águas salobras para fora da baía, enquanto que no verão a descarga do rio Tocantins é mínima, deixando as águas da baía de Marajó mais salobras. E o restante afirma que a estação do ano não interfere na captura de arraias.</w:t>
      </w:r>
    </w:p>
    <w:p w:rsidR="001E6470" w:rsidRDefault="001E6470" w:rsidP="001E6470">
      <w:pPr>
        <w:spacing w:after="0" w:line="360" w:lineRule="auto"/>
        <w:jc w:val="both"/>
        <w:rPr>
          <w:szCs w:val="24"/>
        </w:rPr>
      </w:pPr>
    </w:p>
    <w:p w:rsidR="001E6470" w:rsidRDefault="001E6470" w:rsidP="00087F44">
      <w:pPr>
        <w:spacing w:after="0" w:line="240" w:lineRule="auto"/>
        <w:jc w:val="both"/>
        <w:rPr>
          <w:b/>
          <w:szCs w:val="24"/>
        </w:rPr>
      </w:pPr>
      <w:r w:rsidRPr="00D2004B">
        <w:rPr>
          <w:b/>
          <w:szCs w:val="24"/>
        </w:rPr>
        <w:t>Acidentes ocasionados pelas arraias</w:t>
      </w:r>
    </w:p>
    <w:p w:rsidR="00087F44" w:rsidRPr="00D2004B" w:rsidRDefault="00087F44" w:rsidP="00087F44">
      <w:pPr>
        <w:spacing w:after="0" w:line="240" w:lineRule="auto"/>
        <w:ind w:firstLine="567"/>
        <w:jc w:val="both"/>
        <w:rPr>
          <w:b/>
          <w:szCs w:val="24"/>
        </w:rPr>
      </w:pPr>
    </w:p>
    <w:p w:rsidR="001E6470" w:rsidRPr="00D2004B" w:rsidRDefault="001E6470" w:rsidP="00087F44">
      <w:pPr>
        <w:spacing w:after="0" w:line="240" w:lineRule="auto"/>
        <w:ind w:firstLine="567"/>
        <w:jc w:val="both"/>
        <w:rPr>
          <w:szCs w:val="24"/>
        </w:rPr>
      </w:pPr>
      <w:r w:rsidRPr="00D2004B">
        <w:rPr>
          <w:szCs w:val="24"/>
        </w:rPr>
        <w:t>Há um grande número de pessoas envolvidas na atividade pesqueira no municí</w:t>
      </w:r>
      <w:r>
        <w:rPr>
          <w:szCs w:val="24"/>
        </w:rPr>
        <w:t>pio de Colares que relatam ter</w:t>
      </w:r>
      <w:r w:rsidRPr="00D2004B">
        <w:rPr>
          <w:szCs w:val="24"/>
        </w:rPr>
        <w:t xml:space="preserve"> sofrido acidentes causados pelas arraias que ocorrem na região, pois algumas espécies possuem uma estrutura localizada na parte inicial da calda conhecida popularmente como “ferrão”, que consiste em um apêndice formado por escamas </w:t>
      </w:r>
      <w:proofErr w:type="spellStart"/>
      <w:r w:rsidRPr="00D2004B">
        <w:rPr>
          <w:szCs w:val="24"/>
        </w:rPr>
        <w:t>placóides</w:t>
      </w:r>
      <w:proofErr w:type="spellEnd"/>
      <w:r w:rsidRPr="00D2004B">
        <w:rPr>
          <w:szCs w:val="24"/>
        </w:rPr>
        <w:t xml:space="preserve"> modificadas e que possui em sua base uma glândula de veneno (MOYLE e CECH, 2000). Os acidentes causados por peixes m</w:t>
      </w:r>
      <w:r>
        <w:rPr>
          <w:szCs w:val="24"/>
        </w:rPr>
        <w:t>arinhos ou fluviais em humanos são</w:t>
      </w:r>
      <w:r w:rsidRPr="00D2004B">
        <w:rPr>
          <w:szCs w:val="24"/>
        </w:rPr>
        <w:t xml:space="preserve"> denominado</w:t>
      </w:r>
      <w:r>
        <w:rPr>
          <w:szCs w:val="24"/>
        </w:rPr>
        <w:t>s</w:t>
      </w:r>
      <w:r w:rsidRPr="00D2004B">
        <w:rPr>
          <w:szCs w:val="24"/>
        </w:rPr>
        <w:t xml:space="preserve"> </w:t>
      </w:r>
      <w:proofErr w:type="spellStart"/>
      <w:r w:rsidRPr="00D2004B">
        <w:rPr>
          <w:szCs w:val="24"/>
        </w:rPr>
        <w:t>ictismo</w:t>
      </w:r>
      <w:proofErr w:type="spellEnd"/>
      <w:r>
        <w:rPr>
          <w:szCs w:val="24"/>
        </w:rPr>
        <w:t>,</w:t>
      </w:r>
      <w:r w:rsidRPr="00D2004B">
        <w:rPr>
          <w:szCs w:val="24"/>
        </w:rPr>
        <w:t xml:space="preserve"> animais peçonhentos como as arraias, geram acidentes chamados </w:t>
      </w:r>
      <w:proofErr w:type="spellStart"/>
      <w:r w:rsidRPr="00D2004B">
        <w:rPr>
          <w:szCs w:val="24"/>
        </w:rPr>
        <w:t>acantotóxicos</w:t>
      </w:r>
      <w:proofErr w:type="spellEnd"/>
      <w:r w:rsidRPr="00D2004B">
        <w:rPr>
          <w:szCs w:val="24"/>
        </w:rPr>
        <w:t xml:space="preserve">, assim classificados por apresentarem caráter </w:t>
      </w:r>
      <w:proofErr w:type="spellStart"/>
      <w:r w:rsidRPr="00D2004B">
        <w:rPr>
          <w:szCs w:val="24"/>
        </w:rPr>
        <w:t>necrosante</w:t>
      </w:r>
      <w:proofErr w:type="spellEnd"/>
      <w:r w:rsidRPr="00D2004B">
        <w:rPr>
          <w:szCs w:val="24"/>
        </w:rPr>
        <w:t xml:space="preserve"> e dor como sintoma proeminente (FUNASA, 2001).</w:t>
      </w:r>
    </w:p>
    <w:p w:rsidR="00794163" w:rsidRDefault="001E6470" w:rsidP="00087F44">
      <w:pPr>
        <w:spacing w:after="0" w:line="240" w:lineRule="auto"/>
        <w:ind w:firstLine="567"/>
        <w:jc w:val="both"/>
        <w:rPr>
          <w:szCs w:val="24"/>
        </w:rPr>
      </w:pPr>
      <w:r w:rsidRPr="00D2004B">
        <w:rPr>
          <w:szCs w:val="24"/>
        </w:rPr>
        <w:t>A maioria dos entrevistados (70%) afirmou já ter sido vítima do aguilhão serrilhado das arraias, sendo que as regiões anatômicas mais afetadas são os pés e os calcanhares, no caso dos banhistas, e as mãos, no caso dos pescadores</w:t>
      </w:r>
      <w:r w:rsidR="00794163">
        <w:rPr>
          <w:szCs w:val="24"/>
        </w:rPr>
        <w:t>.</w:t>
      </w:r>
      <w:r w:rsidRPr="00D2004B">
        <w:rPr>
          <w:szCs w:val="24"/>
        </w:rPr>
        <w:t xml:space="preserve"> </w:t>
      </w:r>
    </w:p>
    <w:p w:rsidR="00515FE5" w:rsidRDefault="001E6470" w:rsidP="00087F44">
      <w:pPr>
        <w:spacing w:after="0" w:line="240" w:lineRule="auto"/>
        <w:ind w:firstLine="567"/>
        <w:jc w:val="both"/>
        <w:rPr>
          <w:szCs w:val="24"/>
        </w:rPr>
      </w:pPr>
      <w:r w:rsidRPr="00D2004B">
        <w:rPr>
          <w:szCs w:val="24"/>
        </w:rPr>
        <w:lastRenderedPageBreak/>
        <w:t>Durante esse estudo,</w:t>
      </w:r>
      <w:r>
        <w:rPr>
          <w:szCs w:val="24"/>
        </w:rPr>
        <w:t xml:space="preserve"> verificaram-se</w:t>
      </w:r>
      <w:r w:rsidR="00515FE5">
        <w:rPr>
          <w:szCs w:val="24"/>
        </w:rPr>
        <w:t xml:space="preserve"> pessoas que relataram</w:t>
      </w:r>
      <w:r w:rsidRPr="00D2004B">
        <w:rPr>
          <w:szCs w:val="24"/>
        </w:rPr>
        <w:t xml:space="preserve"> ter sofrido apenas uma ferroada, até uma quantidade máxima de 94 ocorrências em uma única pessoa ao longo de 30 anos de trabalh</w:t>
      </w:r>
      <w:r w:rsidR="00515FE5">
        <w:rPr>
          <w:szCs w:val="24"/>
        </w:rPr>
        <w:t>o na atividade pesqueira, gerando</w:t>
      </w:r>
      <w:r w:rsidRPr="00D2004B">
        <w:rPr>
          <w:szCs w:val="24"/>
        </w:rPr>
        <w:t xml:space="preserve"> uma média de 15 incidentes por pescador. </w:t>
      </w:r>
    </w:p>
    <w:p w:rsidR="001E6470" w:rsidRPr="00D2004B" w:rsidRDefault="001E6470" w:rsidP="00087F44">
      <w:pPr>
        <w:spacing w:after="0" w:line="240" w:lineRule="auto"/>
        <w:ind w:firstLine="567"/>
        <w:jc w:val="both"/>
        <w:rPr>
          <w:szCs w:val="24"/>
        </w:rPr>
      </w:pPr>
      <w:r w:rsidRPr="00D2004B">
        <w:rPr>
          <w:szCs w:val="24"/>
        </w:rPr>
        <w:t>Como meio de proteção</w:t>
      </w:r>
      <w:r>
        <w:rPr>
          <w:szCs w:val="24"/>
        </w:rPr>
        <w:t xml:space="preserve"> contra as ferroadas</w:t>
      </w:r>
      <w:r w:rsidRPr="00D2004B">
        <w:rPr>
          <w:szCs w:val="24"/>
        </w:rPr>
        <w:t>, predominantemente eles utilizam botas de borracha que não possuem nenhuma especificidade para a atividade dos mesmos, sendo efetivas apenas em uma pequena parte dos eventos. Esse percentual é influenciado principalmente pelo tamanho dos animais e também pela espécie.</w:t>
      </w:r>
    </w:p>
    <w:p w:rsidR="001E6470" w:rsidRDefault="001E6470" w:rsidP="00515FE5">
      <w:pPr>
        <w:spacing w:after="0" w:line="240" w:lineRule="auto"/>
        <w:ind w:firstLine="567"/>
        <w:jc w:val="both"/>
        <w:rPr>
          <w:szCs w:val="24"/>
        </w:rPr>
      </w:pPr>
      <w:r w:rsidRPr="00D2004B">
        <w:rPr>
          <w:szCs w:val="24"/>
        </w:rPr>
        <w:t>Outros métodos de evitar os a</w:t>
      </w:r>
      <w:r w:rsidR="00515FE5">
        <w:rPr>
          <w:szCs w:val="24"/>
        </w:rPr>
        <w:t>cidentes também foram relatados</w:t>
      </w:r>
      <w:r w:rsidRPr="00D2004B">
        <w:rPr>
          <w:szCs w:val="24"/>
        </w:rPr>
        <w:t xml:space="preserve"> </w:t>
      </w:r>
      <w:r w:rsidR="00515FE5">
        <w:rPr>
          <w:szCs w:val="24"/>
        </w:rPr>
        <w:t>como</w:t>
      </w:r>
      <w:r w:rsidRPr="00D2004B">
        <w:rPr>
          <w:szCs w:val="24"/>
        </w:rPr>
        <w:t xml:space="preserve"> uso de sementes de caju at</w:t>
      </w:r>
      <w:r w:rsidR="00515FE5">
        <w:rPr>
          <w:szCs w:val="24"/>
        </w:rPr>
        <w:t>adas aos membros inferiores, e</w:t>
      </w:r>
      <w:r w:rsidRPr="00D2004B">
        <w:rPr>
          <w:szCs w:val="24"/>
        </w:rPr>
        <w:t xml:space="preserve"> também</w:t>
      </w:r>
      <w:r w:rsidR="00515FE5">
        <w:rPr>
          <w:szCs w:val="24"/>
        </w:rPr>
        <w:t>,</w:t>
      </w:r>
      <w:r w:rsidRPr="00D2004B">
        <w:rPr>
          <w:szCs w:val="24"/>
        </w:rPr>
        <w:t xml:space="preserve"> adereços metálicos, que segundo </w:t>
      </w:r>
      <w:r w:rsidR="00515FE5">
        <w:rPr>
          <w:szCs w:val="24"/>
        </w:rPr>
        <w:t>os</w:t>
      </w:r>
      <w:r w:rsidRPr="00D2004B">
        <w:rPr>
          <w:szCs w:val="24"/>
        </w:rPr>
        <w:t xml:space="preserve"> relatos atuam como um tipo de repelente ativo contra esses elasmobrânquios.</w:t>
      </w:r>
      <w:r w:rsidR="00515FE5">
        <w:rPr>
          <w:szCs w:val="24"/>
        </w:rPr>
        <w:t xml:space="preserve"> Entretanto,</w:t>
      </w:r>
      <w:r w:rsidRPr="00D2004B">
        <w:rPr>
          <w:szCs w:val="24"/>
        </w:rPr>
        <w:t xml:space="preserve"> um pequeno grupo afirmou não fazer uso de nenhum equipamento que tenha por função evitar os aciden</w:t>
      </w:r>
      <w:r w:rsidR="00515FE5">
        <w:rPr>
          <w:szCs w:val="24"/>
        </w:rPr>
        <w:t>tes.</w:t>
      </w:r>
      <w:r w:rsidRPr="00D2004B">
        <w:rPr>
          <w:szCs w:val="24"/>
        </w:rPr>
        <w:t xml:space="preserve"> </w:t>
      </w:r>
    </w:p>
    <w:p w:rsidR="00087F44" w:rsidRPr="00D2004B" w:rsidRDefault="00087F44" w:rsidP="00087F44">
      <w:pPr>
        <w:spacing w:after="0" w:line="240" w:lineRule="auto"/>
        <w:ind w:firstLine="567"/>
        <w:jc w:val="both"/>
        <w:rPr>
          <w:szCs w:val="24"/>
        </w:rPr>
      </w:pPr>
    </w:p>
    <w:p w:rsidR="001E6470" w:rsidRDefault="001E6470" w:rsidP="00891595">
      <w:pPr>
        <w:pStyle w:val="Ttulo1"/>
        <w:numPr>
          <w:ilvl w:val="0"/>
          <w:numId w:val="4"/>
        </w:numPr>
        <w:spacing w:before="0" w:after="0"/>
        <w:ind w:left="284" w:hanging="284"/>
        <w:jc w:val="both"/>
        <w:rPr>
          <w:rFonts w:ascii="Times New Roman" w:hAnsi="Times New Roman" w:cs="Times New Roman"/>
          <w:sz w:val="24"/>
          <w:szCs w:val="24"/>
        </w:rPr>
      </w:pPr>
      <w:r w:rsidRPr="00087F44">
        <w:rPr>
          <w:rFonts w:ascii="Times New Roman" w:hAnsi="Times New Roman" w:cs="Times New Roman"/>
          <w:sz w:val="24"/>
          <w:szCs w:val="24"/>
        </w:rPr>
        <w:t xml:space="preserve">CONCLUSÃO </w:t>
      </w:r>
    </w:p>
    <w:p w:rsidR="008A52E8" w:rsidRDefault="008A52E8" w:rsidP="00087F44">
      <w:pPr>
        <w:tabs>
          <w:tab w:val="left" w:pos="2700"/>
        </w:tabs>
        <w:spacing w:after="0" w:line="240" w:lineRule="auto"/>
        <w:ind w:firstLine="567"/>
        <w:jc w:val="both"/>
        <w:rPr>
          <w:rFonts w:eastAsiaTheme="minorEastAsia"/>
          <w:szCs w:val="24"/>
        </w:rPr>
      </w:pPr>
    </w:p>
    <w:p w:rsidR="001E6470" w:rsidRDefault="008A52E8" w:rsidP="008A52E8">
      <w:pPr>
        <w:spacing w:after="0" w:line="240" w:lineRule="auto"/>
        <w:ind w:firstLine="567"/>
        <w:jc w:val="both"/>
        <w:rPr>
          <w:szCs w:val="24"/>
        </w:rPr>
      </w:pPr>
      <w:r>
        <w:rPr>
          <w:szCs w:val="24"/>
        </w:rPr>
        <w:t>O estudo realizado permite concluir que as arraias são capturadas, na maioria, de forma acidental e que as mesmas servem de subsistência e na comercialização do local. E esta região de colares</w:t>
      </w:r>
      <w:r w:rsidR="001E6470" w:rsidRPr="00231E8E">
        <w:rPr>
          <w:szCs w:val="24"/>
        </w:rPr>
        <w:t xml:space="preserve"> </w:t>
      </w:r>
      <w:r>
        <w:rPr>
          <w:szCs w:val="24"/>
        </w:rPr>
        <w:t>possui uma grande diversidade de espécies de arraias o que ilustra grande abundância desses animais. Sendo o espinhel a arte de pesca mais efetiva na captura de arraias, direcionando a pesca para esses animais ou de forma acidental.</w:t>
      </w:r>
    </w:p>
    <w:p w:rsidR="001E6470" w:rsidRPr="009F4582" w:rsidRDefault="001E6470" w:rsidP="00891595">
      <w:pPr>
        <w:spacing w:after="0" w:line="240" w:lineRule="auto"/>
        <w:ind w:firstLine="851"/>
        <w:jc w:val="both"/>
        <w:rPr>
          <w:szCs w:val="24"/>
        </w:rPr>
      </w:pPr>
    </w:p>
    <w:p w:rsidR="003470A8" w:rsidRDefault="003470A8" w:rsidP="00891595">
      <w:pPr>
        <w:pStyle w:val="Ttulo1"/>
        <w:numPr>
          <w:ilvl w:val="0"/>
          <w:numId w:val="4"/>
        </w:numPr>
        <w:spacing w:before="0" w:after="0"/>
        <w:ind w:left="284" w:hanging="284"/>
        <w:rPr>
          <w:rFonts w:ascii="Times New Roman" w:hAnsi="Times New Roman" w:cs="Times New Roman"/>
          <w:sz w:val="24"/>
          <w:szCs w:val="24"/>
        </w:rPr>
      </w:pPr>
      <w:r>
        <w:rPr>
          <w:rFonts w:ascii="Times New Roman" w:hAnsi="Times New Roman" w:cs="Times New Roman"/>
          <w:sz w:val="24"/>
          <w:szCs w:val="24"/>
        </w:rPr>
        <w:t>REFERÊNCIA BIBLIOGRÁFICA</w:t>
      </w:r>
    </w:p>
    <w:p w:rsidR="00350507" w:rsidRDefault="00350507" w:rsidP="00350507">
      <w:pPr>
        <w:spacing w:after="0" w:line="240" w:lineRule="auto"/>
        <w:jc w:val="both"/>
        <w:rPr>
          <w:lang w:eastAsia="pt-BR"/>
        </w:rPr>
      </w:pPr>
    </w:p>
    <w:p w:rsidR="001E6470" w:rsidRDefault="001E6470" w:rsidP="00350507">
      <w:pPr>
        <w:spacing w:after="0" w:line="240" w:lineRule="auto"/>
        <w:jc w:val="both"/>
        <w:rPr>
          <w:szCs w:val="24"/>
        </w:rPr>
      </w:pPr>
      <w:r w:rsidRPr="00D2004B">
        <w:rPr>
          <w:bCs/>
          <w:szCs w:val="24"/>
        </w:rPr>
        <w:t>ALENCAR, C. A. G.; MAIA, L. P.</w:t>
      </w:r>
      <w:r w:rsidRPr="00D2004B">
        <w:rPr>
          <w:b/>
          <w:bCs/>
          <w:szCs w:val="24"/>
        </w:rPr>
        <w:t xml:space="preserve"> </w:t>
      </w:r>
      <w:r w:rsidRPr="007B3D3C">
        <w:rPr>
          <w:bCs/>
          <w:szCs w:val="24"/>
        </w:rPr>
        <w:t xml:space="preserve">Perfil socioeconômico dos pescadores brasileiros </w:t>
      </w:r>
      <w:r w:rsidRPr="00D2004B">
        <w:rPr>
          <w:bCs/>
          <w:szCs w:val="24"/>
        </w:rPr>
        <w:t xml:space="preserve">- </w:t>
      </w:r>
      <w:r w:rsidRPr="00794163">
        <w:rPr>
          <w:b/>
          <w:szCs w:val="24"/>
        </w:rPr>
        <w:t>Arquivo de Ciências do Mar</w:t>
      </w:r>
      <w:r w:rsidR="00794163">
        <w:rPr>
          <w:szCs w:val="24"/>
        </w:rPr>
        <w:t>, Fortaleza, v.44,</w:t>
      </w:r>
      <w:r w:rsidRPr="00D2004B">
        <w:rPr>
          <w:szCs w:val="24"/>
        </w:rPr>
        <w:t xml:space="preserve"> </w:t>
      </w:r>
      <w:r w:rsidR="00794163">
        <w:rPr>
          <w:szCs w:val="24"/>
        </w:rPr>
        <w:t>p.12–19, 2011.</w:t>
      </w:r>
    </w:p>
    <w:p w:rsidR="00350507" w:rsidRDefault="00350507" w:rsidP="00350507">
      <w:pPr>
        <w:spacing w:after="0" w:line="240" w:lineRule="auto"/>
        <w:jc w:val="both"/>
        <w:rPr>
          <w:szCs w:val="24"/>
        </w:rPr>
      </w:pPr>
    </w:p>
    <w:p w:rsidR="00794163" w:rsidRDefault="00794163" w:rsidP="00794163">
      <w:pPr>
        <w:tabs>
          <w:tab w:val="left" w:pos="5330"/>
        </w:tabs>
        <w:autoSpaceDE w:val="0"/>
        <w:autoSpaceDN w:val="0"/>
        <w:adjustRightInd w:val="0"/>
        <w:spacing w:after="0" w:line="240" w:lineRule="auto"/>
        <w:jc w:val="both"/>
        <w:rPr>
          <w:szCs w:val="24"/>
        </w:rPr>
      </w:pPr>
      <w:r w:rsidRPr="00421BF2">
        <w:rPr>
          <w:szCs w:val="24"/>
          <w:lang w:val="en-US"/>
        </w:rPr>
        <w:t xml:space="preserve">CECH, J. J.; MOYLE, </w:t>
      </w:r>
      <w:r>
        <w:rPr>
          <w:szCs w:val="24"/>
          <w:lang w:val="en-US"/>
        </w:rPr>
        <w:t>P.</w:t>
      </w:r>
      <w:r w:rsidRPr="00421BF2">
        <w:rPr>
          <w:szCs w:val="24"/>
          <w:lang w:val="en-US"/>
        </w:rPr>
        <w:t xml:space="preserve"> </w:t>
      </w:r>
      <w:r>
        <w:rPr>
          <w:szCs w:val="24"/>
          <w:lang w:val="en-US"/>
        </w:rPr>
        <w:t xml:space="preserve">B. </w:t>
      </w:r>
      <w:r w:rsidRPr="00794163">
        <w:rPr>
          <w:b/>
          <w:szCs w:val="24"/>
          <w:lang w:val="en-US"/>
        </w:rPr>
        <w:t>Fishes</w:t>
      </w:r>
      <w:r>
        <w:rPr>
          <w:szCs w:val="24"/>
          <w:lang w:val="en-US"/>
        </w:rPr>
        <w:t xml:space="preserve">: An introduction to ichthyology. </w:t>
      </w:r>
      <w:r w:rsidR="00D523D9">
        <w:rPr>
          <w:szCs w:val="24"/>
          <w:lang w:val="en-US"/>
        </w:rPr>
        <w:t xml:space="preserve">California. </w:t>
      </w:r>
      <w:r w:rsidR="000F744E">
        <w:rPr>
          <w:szCs w:val="24"/>
        </w:rPr>
        <w:t xml:space="preserve">Editora Prentice hall, </w:t>
      </w:r>
      <w:r>
        <w:rPr>
          <w:szCs w:val="24"/>
        </w:rPr>
        <w:t>2000. 744p.</w:t>
      </w:r>
    </w:p>
    <w:p w:rsidR="00794163" w:rsidRDefault="00794163" w:rsidP="00794163">
      <w:pPr>
        <w:tabs>
          <w:tab w:val="left" w:pos="5330"/>
        </w:tabs>
        <w:autoSpaceDE w:val="0"/>
        <w:autoSpaceDN w:val="0"/>
        <w:adjustRightInd w:val="0"/>
        <w:spacing w:after="0" w:line="240" w:lineRule="auto"/>
        <w:jc w:val="both"/>
        <w:rPr>
          <w:szCs w:val="24"/>
        </w:rPr>
      </w:pPr>
    </w:p>
    <w:p w:rsidR="00794163" w:rsidRDefault="00794163" w:rsidP="00794163">
      <w:pPr>
        <w:spacing w:after="0" w:line="240" w:lineRule="auto"/>
        <w:jc w:val="both"/>
        <w:rPr>
          <w:rStyle w:val="Hyperlink"/>
          <w:color w:val="auto"/>
          <w:szCs w:val="24"/>
          <w:u w:val="none"/>
        </w:rPr>
      </w:pPr>
      <w:r>
        <w:rPr>
          <w:rStyle w:val="Hyperlink"/>
          <w:color w:val="auto"/>
          <w:szCs w:val="24"/>
          <w:u w:val="none"/>
        </w:rPr>
        <w:t>CHARVET-ALMEIDA, P.</w:t>
      </w:r>
      <w:r w:rsidRPr="001E6470">
        <w:rPr>
          <w:rStyle w:val="Hyperlink"/>
          <w:color w:val="auto"/>
          <w:szCs w:val="24"/>
          <w:u w:val="none"/>
        </w:rPr>
        <w:t xml:space="preserve"> Ocorrência, biologia e uso das raias de água doce na Baía de Marajó (Pará, Brasil), com ênfase na biologia de </w:t>
      </w:r>
      <w:proofErr w:type="spellStart"/>
      <w:r w:rsidRPr="001E6470">
        <w:rPr>
          <w:rStyle w:val="Hyperlink"/>
          <w:i/>
          <w:color w:val="auto"/>
          <w:szCs w:val="24"/>
          <w:u w:val="none"/>
        </w:rPr>
        <w:t>Plesiotrygon</w:t>
      </w:r>
      <w:proofErr w:type="spellEnd"/>
      <w:r w:rsidRPr="001E6470">
        <w:rPr>
          <w:rStyle w:val="Hyperlink"/>
          <w:i/>
          <w:color w:val="auto"/>
          <w:szCs w:val="24"/>
          <w:u w:val="none"/>
        </w:rPr>
        <w:t xml:space="preserve"> </w:t>
      </w:r>
      <w:proofErr w:type="spellStart"/>
      <w:r w:rsidRPr="001E6470">
        <w:rPr>
          <w:rStyle w:val="Hyperlink"/>
          <w:i/>
          <w:color w:val="auto"/>
          <w:szCs w:val="24"/>
          <w:u w:val="none"/>
        </w:rPr>
        <w:t>iwamae</w:t>
      </w:r>
      <w:proofErr w:type="spellEnd"/>
      <w:r w:rsidRPr="001E6470">
        <w:rPr>
          <w:rStyle w:val="Hyperlink"/>
          <w:color w:val="auto"/>
          <w:szCs w:val="24"/>
          <w:u w:val="none"/>
        </w:rPr>
        <w:t xml:space="preserve"> (</w:t>
      </w:r>
      <w:proofErr w:type="spellStart"/>
      <w:r w:rsidRPr="001E6470">
        <w:rPr>
          <w:rStyle w:val="Hyperlink"/>
          <w:i/>
          <w:color w:val="auto"/>
          <w:szCs w:val="24"/>
          <w:u w:val="none"/>
        </w:rPr>
        <w:t>Chondrichthyes</w:t>
      </w:r>
      <w:proofErr w:type="spellEnd"/>
      <w:r w:rsidRPr="001E6470">
        <w:rPr>
          <w:rStyle w:val="Hyperlink"/>
          <w:i/>
          <w:color w:val="auto"/>
          <w:szCs w:val="24"/>
          <w:u w:val="none"/>
        </w:rPr>
        <w:t xml:space="preserve">: </w:t>
      </w:r>
      <w:proofErr w:type="spellStart"/>
      <w:r w:rsidRPr="001E6470">
        <w:rPr>
          <w:rStyle w:val="Hyperlink"/>
          <w:i/>
          <w:color w:val="auto"/>
          <w:szCs w:val="24"/>
          <w:u w:val="none"/>
        </w:rPr>
        <w:t>Potomotrygondae</w:t>
      </w:r>
      <w:proofErr w:type="spellEnd"/>
      <w:r w:rsidRPr="00794163">
        <w:rPr>
          <w:rStyle w:val="Hyperlink"/>
          <w:b/>
          <w:color w:val="auto"/>
          <w:szCs w:val="24"/>
          <w:u w:val="none"/>
        </w:rPr>
        <w:t xml:space="preserve">). </w:t>
      </w:r>
      <w:r w:rsidR="009C10BC" w:rsidRPr="009C10BC">
        <w:rPr>
          <w:rStyle w:val="Hyperlink"/>
          <w:color w:val="auto"/>
          <w:szCs w:val="24"/>
          <w:u w:val="none"/>
        </w:rPr>
        <w:t>2001</w:t>
      </w:r>
      <w:r w:rsidR="009C10BC">
        <w:rPr>
          <w:rStyle w:val="Hyperlink"/>
          <w:color w:val="auto"/>
          <w:szCs w:val="24"/>
          <w:u w:val="none"/>
        </w:rPr>
        <w:t>. 213p.</w:t>
      </w:r>
      <w:r w:rsidR="009C10BC">
        <w:rPr>
          <w:rStyle w:val="Hyperlink"/>
          <w:b/>
          <w:color w:val="auto"/>
          <w:szCs w:val="24"/>
          <w:u w:val="none"/>
        </w:rPr>
        <w:t xml:space="preserve"> </w:t>
      </w:r>
      <w:r w:rsidRPr="00794163">
        <w:rPr>
          <w:rStyle w:val="Hyperlink"/>
          <w:b/>
          <w:color w:val="auto"/>
          <w:szCs w:val="24"/>
          <w:u w:val="none"/>
        </w:rPr>
        <w:t>Dissertação (Mestrado em Zoologia)</w:t>
      </w:r>
      <w:r w:rsidRPr="001E6470">
        <w:rPr>
          <w:rStyle w:val="Hyperlink"/>
          <w:color w:val="auto"/>
          <w:szCs w:val="24"/>
          <w:u w:val="none"/>
        </w:rPr>
        <w:t xml:space="preserve"> – Universida</w:t>
      </w:r>
      <w:r w:rsidR="009C10BC">
        <w:rPr>
          <w:rStyle w:val="Hyperlink"/>
          <w:color w:val="auto"/>
          <w:szCs w:val="24"/>
          <w:u w:val="none"/>
        </w:rPr>
        <w:t>de Federal do Pará, Belém.</w:t>
      </w:r>
    </w:p>
    <w:p w:rsidR="00794163" w:rsidRDefault="00794163" w:rsidP="009C10BC">
      <w:pPr>
        <w:tabs>
          <w:tab w:val="left" w:pos="3277"/>
        </w:tabs>
        <w:spacing w:after="0" w:line="240" w:lineRule="auto"/>
        <w:jc w:val="both"/>
        <w:rPr>
          <w:szCs w:val="24"/>
        </w:rPr>
      </w:pPr>
    </w:p>
    <w:p w:rsidR="001E6470" w:rsidRDefault="001E6470" w:rsidP="00350507">
      <w:pPr>
        <w:spacing w:after="0" w:line="240" w:lineRule="auto"/>
        <w:jc w:val="both"/>
        <w:rPr>
          <w:szCs w:val="24"/>
        </w:rPr>
      </w:pPr>
      <w:r w:rsidRPr="00D2004B">
        <w:rPr>
          <w:szCs w:val="24"/>
        </w:rPr>
        <w:t xml:space="preserve">CONDINI, M. V.; GARCIA, A. M.; VIEIRA, J. P. </w:t>
      </w:r>
      <w:r w:rsidRPr="007B3D3C">
        <w:rPr>
          <w:bCs/>
          <w:szCs w:val="24"/>
        </w:rPr>
        <w:t xml:space="preserve">Descrição da pesca e perfil </w:t>
      </w:r>
      <w:proofErr w:type="spellStart"/>
      <w:r w:rsidRPr="007B3D3C">
        <w:rPr>
          <w:bCs/>
          <w:szCs w:val="24"/>
        </w:rPr>
        <w:t>sócio-econômico</w:t>
      </w:r>
      <w:proofErr w:type="spellEnd"/>
      <w:r w:rsidRPr="007B3D3C">
        <w:rPr>
          <w:bCs/>
          <w:szCs w:val="24"/>
        </w:rPr>
        <w:t xml:space="preserve"> do pescador da garoupa verdadeira </w:t>
      </w:r>
      <w:proofErr w:type="spellStart"/>
      <w:r w:rsidRPr="007B3D3C">
        <w:rPr>
          <w:bCs/>
          <w:i/>
          <w:iCs/>
          <w:szCs w:val="24"/>
        </w:rPr>
        <w:t>Epinephelus</w:t>
      </w:r>
      <w:proofErr w:type="spellEnd"/>
      <w:r w:rsidRPr="007B3D3C">
        <w:rPr>
          <w:bCs/>
          <w:i/>
          <w:iCs/>
          <w:szCs w:val="24"/>
        </w:rPr>
        <w:t xml:space="preserve"> </w:t>
      </w:r>
      <w:proofErr w:type="spellStart"/>
      <w:r w:rsidRPr="007B3D3C">
        <w:rPr>
          <w:bCs/>
          <w:i/>
          <w:iCs/>
          <w:szCs w:val="24"/>
        </w:rPr>
        <w:t>marginatus</w:t>
      </w:r>
      <w:proofErr w:type="spellEnd"/>
      <w:r w:rsidRPr="007B3D3C">
        <w:rPr>
          <w:bCs/>
          <w:i/>
          <w:iCs/>
          <w:szCs w:val="24"/>
        </w:rPr>
        <w:t xml:space="preserve"> </w:t>
      </w:r>
      <w:r w:rsidRPr="007B3D3C">
        <w:rPr>
          <w:bCs/>
          <w:szCs w:val="24"/>
        </w:rPr>
        <w:t>(</w:t>
      </w:r>
      <w:proofErr w:type="spellStart"/>
      <w:r w:rsidRPr="007B3D3C">
        <w:rPr>
          <w:bCs/>
          <w:szCs w:val="24"/>
        </w:rPr>
        <w:t>Lowe</w:t>
      </w:r>
      <w:proofErr w:type="spellEnd"/>
      <w:r w:rsidRPr="007B3D3C">
        <w:rPr>
          <w:bCs/>
          <w:szCs w:val="24"/>
        </w:rPr>
        <w:t>) (</w:t>
      </w:r>
      <w:proofErr w:type="spellStart"/>
      <w:r w:rsidRPr="007B3D3C">
        <w:rPr>
          <w:bCs/>
          <w:szCs w:val="24"/>
        </w:rPr>
        <w:t>Serranidae</w:t>
      </w:r>
      <w:proofErr w:type="spellEnd"/>
      <w:r w:rsidRPr="007B3D3C">
        <w:rPr>
          <w:bCs/>
          <w:szCs w:val="24"/>
        </w:rPr>
        <w:t xml:space="preserve">: </w:t>
      </w:r>
      <w:proofErr w:type="spellStart"/>
      <w:r w:rsidRPr="007B3D3C">
        <w:rPr>
          <w:bCs/>
          <w:szCs w:val="24"/>
        </w:rPr>
        <w:t>Epinephelinae</w:t>
      </w:r>
      <w:proofErr w:type="spellEnd"/>
      <w:r w:rsidRPr="007B3D3C">
        <w:rPr>
          <w:bCs/>
          <w:szCs w:val="24"/>
        </w:rPr>
        <w:t xml:space="preserve">) no Molhe Oeste da Barra de Rio Grande, </w:t>
      </w:r>
      <w:proofErr w:type="spellStart"/>
      <w:r w:rsidRPr="009C10BC">
        <w:rPr>
          <w:b/>
          <w:iCs/>
          <w:szCs w:val="24"/>
        </w:rPr>
        <w:t>Pan-American</w:t>
      </w:r>
      <w:proofErr w:type="spellEnd"/>
      <w:r w:rsidRPr="009C10BC">
        <w:rPr>
          <w:b/>
          <w:iCs/>
          <w:szCs w:val="24"/>
        </w:rPr>
        <w:t xml:space="preserve"> </w:t>
      </w:r>
      <w:proofErr w:type="spellStart"/>
      <w:r w:rsidRPr="009C10BC">
        <w:rPr>
          <w:b/>
          <w:iCs/>
          <w:szCs w:val="24"/>
        </w:rPr>
        <w:t>Journal</w:t>
      </w:r>
      <w:proofErr w:type="spellEnd"/>
      <w:r w:rsidRPr="009C10BC">
        <w:rPr>
          <w:b/>
          <w:iCs/>
          <w:szCs w:val="24"/>
        </w:rPr>
        <w:t xml:space="preserve"> </w:t>
      </w:r>
      <w:proofErr w:type="spellStart"/>
      <w:r w:rsidRPr="009C10BC">
        <w:rPr>
          <w:b/>
          <w:iCs/>
          <w:szCs w:val="24"/>
        </w:rPr>
        <w:t>of</w:t>
      </w:r>
      <w:proofErr w:type="spellEnd"/>
      <w:r w:rsidRPr="009C10BC">
        <w:rPr>
          <w:b/>
          <w:iCs/>
          <w:szCs w:val="24"/>
        </w:rPr>
        <w:t xml:space="preserve"> </w:t>
      </w:r>
      <w:proofErr w:type="spellStart"/>
      <w:r w:rsidRPr="009C10BC">
        <w:rPr>
          <w:b/>
          <w:iCs/>
          <w:szCs w:val="24"/>
        </w:rPr>
        <w:t>Aquatic</w:t>
      </w:r>
      <w:proofErr w:type="spellEnd"/>
      <w:r w:rsidRPr="009C10BC">
        <w:rPr>
          <w:b/>
          <w:iCs/>
          <w:szCs w:val="24"/>
        </w:rPr>
        <w:t xml:space="preserve"> </w:t>
      </w:r>
      <w:proofErr w:type="spellStart"/>
      <w:r w:rsidRPr="009C10BC">
        <w:rPr>
          <w:b/>
          <w:iCs/>
          <w:szCs w:val="24"/>
        </w:rPr>
        <w:t>Sciences</w:t>
      </w:r>
      <w:proofErr w:type="spellEnd"/>
      <w:r w:rsidR="009C10BC">
        <w:rPr>
          <w:i/>
          <w:iCs/>
          <w:szCs w:val="24"/>
        </w:rPr>
        <w:t xml:space="preserve">, </w:t>
      </w:r>
      <w:r w:rsidR="009C10BC">
        <w:rPr>
          <w:bCs/>
          <w:szCs w:val="24"/>
        </w:rPr>
        <w:t>Rio Grande do Sul,</w:t>
      </w:r>
      <w:r w:rsidRPr="00D2004B">
        <w:rPr>
          <w:szCs w:val="24"/>
        </w:rPr>
        <w:t xml:space="preserve"> </w:t>
      </w:r>
      <w:r w:rsidR="009C10BC">
        <w:rPr>
          <w:szCs w:val="24"/>
        </w:rPr>
        <w:t>v.</w:t>
      </w:r>
      <w:r w:rsidRPr="00D2004B">
        <w:rPr>
          <w:szCs w:val="24"/>
        </w:rPr>
        <w:t>2</w:t>
      </w:r>
      <w:r w:rsidR="009C10BC">
        <w:rPr>
          <w:szCs w:val="24"/>
        </w:rPr>
        <w:t>.</w:t>
      </w:r>
      <w:r w:rsidRPr="00D2004B">
        <w:rPr>
          <w:szCs w:val="24"/>
        </w:rPr>
        <w:t xml:space="preserve"> </w:t>
      </w:r>
      <w:proofErr w:type="gramStart"/>
      <w:r w:rsidR="009C10BC">
        <w:rPr>
          <w:szCs w:val="24"/>
        </w:rPr>
        <w:t>p.</w:t>
      </w:r>
      <w:proofErr w:type="gramEnd"/>
      <w:r w:rsidR="009C10BC">
        <w:rPr>
          <w:szCs w:val="24"/>
        </w:rPr>
        <w:t xml:space="preserve"> 279-287, 2007.</w:t>
      </w:r>
    </w:p>
    <w:p w:rsidR="00350507" w:rsidRDefault="00350507" w:rsidP="00350507">
      <w:pPr>
        <w:spacing w:after="0" w:line="240" w:lineRule="auto"/>
        <w:jc w:val="both"/>
        <w:rPr>
          <w:szCs w:val="24"/>
        </w:rPr>
      </w:pPr>
    </w:p>
    <w:p w:rsidR="009C10BC" w:rsidRPr="005A5E67" w:rsidRDefault="009C10BC" w:rsidP="009C10BC">
      <w:pPr>
        <w:tabs>
          <w:tab w:val="left" w:pos="5330"/>
        </w:tabs>
        <w:autoSpaceDE w:val="0"/>
        <w:autoSpaceDN w:val="0"/>
        <w:adjustRightInd w:val="0"/>
        <w:spacing w:after="0" w:line="240" w:lineRule="auto"/>
        <w:jc w:val="both"/>
        <w:rPr>
          <w:szCs w:val="24"/>
        </w:rPr>
      </w:pPr>
      <w:r w:rsidRPr="005A5E67">
        <w:rPr>
          <w:szCs w:val="24"/>
        </w:rPr>
        <w:t>C</w:t>
      </w:r>
      <w:r>
        <w:rPr>
          <w:szCs w:val="24"/>
        </w:rPr>
        <w:t>OSTA, L.;</w:t>
      </w:r>
      <w:r w:rsidRPr="005A5E67">
        <w:rPr>
          <w:szCs w:val="24"/>
        </w:rPr>
        <w:t xml:space="preserve"> C</w:t>
      </w:r>
      <w:r>
        <w:rPr>
          <w:szCs w:val="24"/>
        </w:rPr>
        <w:t xml:space="preserve">HAVES, P. T. C. </w:t>
      </w:r>
      <w:r w:rsidRPr="007B3D3C">
        <w:rPr>
          <w:szCs w:val="24"/>
        </w:rPr>
        <w:t>Elasmobrânquios capturados pela pesca art</w:t>
      </w:r>
      <w:r>
        <w:rPr>
          <w:szCs w:val="24"/>
        </w:rPr>
        <w:t xml:space="preserve">esanal na costa sul do Paraná e </w:t>
      </w:r>
      <w:r w:rsidRPr="007B3D3C">
        <w:rPr>
          <w:szCs w:val="24"/>
        </w:rPr>
        <w:t>norte de Santa Catarina, Brasil.</w:t>
      </w:r>
      <w:r>
        <w:rPr>
          <w:szCs w:val="24"/>
        </w:rPr>
        <w:t xml:space="preserve"> </w:t>
      </w:r>
      <w:r w:rsidRPr="007B3D3C">
        <w:rPr>
          <w:b/>
          <w:szCs w:val="24"/>
        </w:rPr>
        <w:t>Biota Neotropica</w:t>
      </w:r>
      <w:r>
        <w:rPr>
          <w:szCs w:val="24"/>
        </w:rPr>
        <w:t>, São Paulo, v.6.</w:t>
      </w:r>
      <w:r w:rsidR="000F744E">
        <w:rPr>
          <w:szCs w:val="24"/>
        </w:rPr>
        <w:t xml:space="preserve"> 2006.</w:t>
      </w:r>
      <w:r>
        <w:rPr>
          <w:szCs w:val="24"/>
        </w:rPr>
        <w:t xml:space="preserve"> </w:t>
      </w:r>
    </w:p>
    <w:p w:rsidR="009C10BC" w:rsidRDefault="009C10BC" w:rsidP="00350507">
      <w:pPr>
        <w:spacing w:after="0" w:line="240" w:lineRule="auto"/>
        <w:jc w:val="both"/>
        <w:rPr>
          <w:szCs w:val="24"/>
        </w:rPr>
      </w:pPr>
    </w:p>
    <w:p w:rsidR="000F744E" w:rsidRPr="000F744E" w:rsidRDefault="000F744E" w:rsidP="000F744E">
      <w:pPr>
        <w:spacing w:after="0" w:line="240" w:lineRule="auto"/>
        <w:rPr>
          <w:b/>
          <w:szCs w:val="24"/>
        </w:rPr>
      </w:pPr>
      <w:r w:rsidRPr="003800F2">
        <w:rPr>
          <w:szCs w:val="24"/>
        </w:rPr>
        <w:t xml:space="preserve">FUNASA. </w:t>
      </w:r>
      <w:r w:rsidRPr="000F744E">
        <w:rPr>
          <w:b/>
          <w:szCs w:val="24"/>
        </w:rPr>
        <w:t>Manual de diagnóstico e tratamento de acidentes por animais peçonhentos.</w:t>
      </w:r>
      <w:r>
        <w:rPr>
          <w:szCs w:val="24"/>
        </w:rPr>
        <w:t xml:space="preserve"> </w:t>
      </w:r>
      <w:r w:rsidRPr="000F744E">
        <w:rPr>
          <w:szCs w:val="24"/>
        </w:rPr>
        <w:t>Fundação nacional de saúde</w:t>
      </w:r>
      <w:r>
        <w:rPr>
          <w:szCs w:val="24"/>
        </w:rPr>
        <w:t>,</w:t>
      </w:r>
      <w:proofErr w:type="gramStart"/>
      <w:r>
        <w:rPr>
          <w:szCs w:val="24"/>
        </w:rPr>
        <w:t xml:space="preserve">  </w:t>
      </w:r>
      <w:proofErr w:type="gramEnd"/>
      <w:r>
        <w:rPr>
          <w:szCs w:val="24"/>
        </w:rPr>
        <w:t>Brasília</w:t>
      </w:r>
      <w:r>
        <w:rPr>
          <w:b/>
          <w:szCs w:val="24"/>
        </w:rPr>
        <w:t xml:space="preserve">, </w:t>
      </w:r>
      <w:r w:rsidRPr="000F744E">
        <w:rPr>
          <w:szCs w:val="24"/>
        </w:rPr>
        <w:t>2001. 120</w:t>
      </w:r>
      <w:r>
        <w:rPr>
          <w:szCs w:val="24"/>
        </w:rPr>
        <w:t xml:space="preserve">p. </w:t>
      </w:r>
    </w:p>
    <w:p w:rsidR="009C10BC" w:rsidRDefault="009C10BC" w:rsidP="00350507">
      <w:pPr>
        <w:spacing w:after="0" w:line="240" w:lineRule="auto"/>
        <w:jc w:val="both"/>
        <w:rPr>
          <w:szCs w:val="24"/>
        </w:rPr>
      </w:pPr>
    </w:p>
    <w:p w:rsidR="001E6470" w:rsidRDefault="000F744E" w:rsidP="00350507">
      <w:pPr>
        <w:tabs>
          <w:tab w:val="left" w:pos="5330"/>
        </w:tabs>
        <w:autoSpaceDE w:val="0"/>
        <w:autoSpaceDN w:val="0"/>
        <w:adjustRightInd w:val="0"/>
        <w:spacing w:after="0" w:line="240" w:lineRule="auto"/>
        <w:jc w:val="both"/>
        <w:rPr>
          <w:szCs w:val="24"/>
        </w:rPr>
      </w:pPr>
      <w:r>
        <w:rPr>
          <w:szCs w:val="24"/>
        </w:rPr>
        <w:t>Instituto Brasileiro de Geografia e Estatística (IBGE). 2010</w:t>
      </w:r>
      <w:r w:rsidR="001E6470" w:rsidRPr="00D2004B">
        <w:rPr>
          <w:szCs w:val="24"/>
        </w:rPr>
        <w:t xml:space="preserve">. IBGE cidades. </w:t>
      </w:r>
      <w:r>
        <w:rPr>
          <w:szCs w:val="24"/>
        </w:rPr>
        <w:t>&lt;</w:t>
      </w:r>
      <w:proofErr w:type="gramStart"/>
      <w:r w:rsidR="001E6470" w:rsidRPr="00D2004B">
        <w:rPr>
          <w:szCs w:val="24"/>
        </w:rPr>
        <w:t>cidades.</w:t>
      </w:r>
      <w:proofErr w:type="gramEnd"/>
      <w:r w:rsidR="001E6470" w:rsidRPr="00D2004B">
        <w:rPr>
          <w:szCs w:val="24"/>
        </w:rPr>
        <w:t>ibge.gov.br</w:t>
      </w:r>
      <w:r w:rsidR="00D523D9">
        <w:rPr>
          <w:szCs w:val="24"/>
        </w:rPr>
        <w:t xml:space="preserve">&gt;, acesso em: 17 março </w:t>
      </w:r>
      <w:r w:rsidR="001E6470" w:rsidRPr="00D2004B">
        <w:rPr>
          <w:szCs w:val="24"/>
        </w:rPr>
        <w:t>2015.</w:t>
      </w:r>
    </w:p>
    <w:p w:rsidR="00D523D9" w:rsidRDefault="00D523D9" w:rsidP="00350507">
      <w:pPr>
        <w:tabs>
          <w:tab w:val="left" w:pos="5330"/>
        </w:tabs>
        <w:autoSpaceDE w:val="0"/>
        <w:autoSpaceDN w:val="0"/>
        <w:adjustRightInd w:val="0"/>
        <w:spacing w:after="0" w:line="240" w:lineRule="auto"/>
        <w:jc w:val="both"/>
        <w:rPr>
          <w:szCs w:val="24"/>
        </w:rPr>
      </w:pPr>
    </w:p>
    <w:p w:rsidR="00D523D9" w:rsidRDefault="00D523D9" w:rsidP="00D523D9">
      <w:pPr>
        <w:spacing w:after="0" w:line="240" w:lineRule="auto"/>
        <w:jc w:val="both"/>
        <w:rPr>
          <w:rStyle w:val="Hyperlink"/>
          <w:color w:val="auto"/>
          <w:szCs w:val="24"/>
          <w:u w:val="none"/>
        </w:rPr>
      </w:pPr>
      <w:r w:rsidRPr="001E6470">
        <w:rPr>
          <w:rStyle w:val="Hyperlink"/>
          <w:color w:val="auto"/>
          <w:szCs w:val="24"/>
          <w:u w:val="none"/>
        </w:rPr>
        <w:t xml:space="preserve">LINS, P. M. O. Composição da dieta da arraia </w:t>
      </w:r>
      <w:proofErr w:type="spellStart"/>
      <w:r w:rsidRPr="001E6470">
        <w:rPr>
          <w:rStyle w:val="Hyperlink"/>
          <w:i/>
          <w:color w:val="auto"/>
          <w:szCs w:val="24"/>
          <w:u w:val="none"/>
        </w:rPr>
        <w:t>Dasyatis</w:t>
      </w:r>
      <w:proofErr w:type="spellEnd"/>
      <w:r w:rsidRPr="001E6470">
        <w:rPr>
          <w:rStyle w:val="Hyperlink"/>
          <w:i/>
          <w:color w:val="auto"/>
          <w:szCs w:val="24"/>
          <w:u w:val="none"/>
        </w:rPr>
        <w:t xml:space="preserve"> </w:t>
      </w:r>
      <w:proofErr w:type="spellStart"/>
      <w:r w:rsidRPr="001E6470">
        <w:rPr>
          <w:rStyle w:val="Hyperlink"/>
          <w:i/>
          <w:color w:val="auto"/>
          <w:szCs w:val="24"/>
          <w:u w:val="none"/>
        </w:rPr>
        <w:t>colarensis</w:t>
      </w:r>
      <w:proofErr w:type="spellEnd"/>
      <w:r w:rsidRPr="001E6470">
        <w:rPr>
          <w:rStyle w:val="Hyperlink"/>
          <w:color w:val="auto"/>
          <w:szCs w:val="24"/>
          <w:u w:val="none"/>
        </w:rPr>
        <w:t xml:space="preserve"> Santos, Gomes e </w:t>
      </w:r>
      <w:proofErr w:type="spellStart"/>
      <w:r w:rsidRPr="001E6470">
        <w:rPr>
          <w:rStyle w:val="Hyperlink"/>
          <w:color w:val="auto"/>
          <w:szCs w:val="24"/>
          <w:u w:val="none"/>
        </w:rPr>
        <w:t>Charvet-Almeida</w:t>
      </w:r>
      <w:proofErr w:type="spellEnd"/>
      <w:r w:rsidRPr="001E6470">
        <w:rPr>
          <w:rStyle w:val="Hyperlink"/>
          <w:color w:val="auto"/>
          <w:szCs w:val="24"/>
          <w:u w:val="none"/>
        </w:rPr>
        <w:t>, 2004 (</w:t>
      </w:r>
      <w:proofErr w:type="spellStart"/>
      <w:r w:rsidRPr="001E6470">
        <w:rPr>
          <w:rStyle w:val="Hyperlink"/>
          <w:i/>
          <w:color w:val="auto"/>
          <w:szCs w:val="24"/>
          <w:u w:val="none"/>
        </w:rPr>
        <w:t>Chondrichtyes</w:t>
      </w:r>
      <w:proofErr w:type="spellEnd"/>
      <w:r w:rsidRPr="001E6470">
        <w:rPr>
          <w:rStyle w:val="Hyperlink"/>
          <w:i/>
          <w:color w:val="auto"/>
          <w:szCs w:val="24"/>
          <w:u w:val="none"/>
        </w:rPr>
        <w:t xml:space="preserve">: </w:t>
      </w:r>
      <w:proofErr w:type="spellStart"/>
      <w:r w:rsidRPr="001E6470">
        <w:rPr>
          <w:rStyle w:val="Hyperlink"/>
          <w:i/>
          <w:color w:val="auto"/>
          <w:szCs w:val="24"/>
          <w:u w:val="none"/>
        </w:rPr>
        <w:t>Dasyatidae</w:t>
      </w:r>
      <w:proofErr w:type="spellEnd"/>
      <w:r w:rsidRPr="001E6470">
        <w:rPr>
          <w:rStyle w:val="Hyperlink"/>
          <w:color w:val="auto"/>
          <w:szCs w:val="24"/>
          <w:u w:val="none"/>
        </w:rPr>
        <w:t>) na região de Colares, Pará.</w:t>
      </w:r>
      <w:r>
        <w:rPr>
          <w:rStyle w:val="Hyperlink"/>
          <w:color w:val="auto"/>
          <w:szCs w:val="24"/>
          <w:u w:val="none"/>
        </w:rPr>
        <w:t xml:space="preserve"> 2008. </w:t>
      </w:r>
      <w:r w:rsidRPr="00D523D9">
        <w:rPr>
          <w:rStyle w:val="Hyperlink"/>
          <w:b/>
          <w:color w:val="auto"/>
          <w:szCs w:val="24"/>
          <w:u w:val="none"/>
        </w:rPr>
        <w:t>Dissertação (Grau de engenharia de Pesca)</w:t>
      </w:r>
      <w:r w:rsidRPr="001E6470">
        <w:rPr>
          <w:rStyle w:val="Hyperlink"/>
          <w:color w:val="auto"/>
          <w:szCs w:val="24"/>
          <w:u w:val="none"/>
        </w:rPr>
        <w:t xml:space="preserve"> – Universidade Federal</w:t>
      </w:r>
      <w:r>
        <w:rPr>
          <w:rStyle w:val="Hyperlink"/>
          <w:color w:val="auto"/>
          <w:szCs w:val="24"/>
          <w:u w:val="none"/>
        </w:rPr>
        <w:t xml:space="preserve"> Rural da Amazônia, Belém.</w:t>
      </w:r>
    </w:p>
    <w:p w:rsidR="00D523D9" w:rsidRDefault="00D523D9" w:rsidP="00D523D9">
      <w:pPr>
        <w:spacing w:after="0" w:line="240" w:lineRule="auto"/>
        <w:jc w:val="both"/>
        <w:rPr>
          <w:rStyle w:val="Hyperlink"/>
          <w:color w:val="auto"/>
          <w:szCs w:val="24"/>
          <w:u w:val="none"/>
        </w:rPr>
      </w:pPr>
    </w:p>
    <w:p w:rsidR="00D523D9" w:rsidRDefault="00D523D9" w:rsidP="00D523D9">
      <w:pPr>
        <w:tabs>
          <w:tab w:val="left" w:pos="5330"/>
        </w:tabs>
        <w:autoSpaceDE w:val="0"/>
        <w:autoSpaceDN w:val="0"/>
        <w:adjustRightInd w:val="0"/>
        <w:spacing w:after="0" w:line="240" w:lineRule="auto"/>
        <w:jc w:val="both"/>
        <w:rPr>
          <w:szCs w:val="24"/>
        </w:rPr>
      </w:pPr>
      <w:r>
        <w:rPr>
          <w:szCs w:val="24"/>
        </w:rPr>
        <w:lastRenderedPageBreak/>
        <w:t xml:space="preserve">MAGRO, N. M. </w:t>
      </w:r>
      <w:r w:rsidRPr="005A5E67">
        <w:rPr>
          <w:szCs w:val="24"/>
        </w:rPr>
        <w:t>Prevalência</w:t>
      </w:r>
      <w:r>
        <w:rPr>
          <w:szCs w:val="24"/>
        </w:rPr>
        <w:t xml:space="preserve"> de </w:t>
      </w:r>
      <w:proofErr w:type="spellStart"/>
      <w:r>
        <w:rPr>
          <w:szCs w:val="24"/>
        </w:rPr>
        <w:t>hemogregarina</w:t>
      </w:r>
      <w:proofErr w:type="spellEnd"/>
      <w:r>
        <w:rPr>
          <w:szCs w:val="24"/>
        </w:rPr>
        <w:t xml:space="preserve"> em arraias de </w:t>
      </w:r>
      <w:r w:rsidRPr="005A5E67">
        <w:rPr>
          <w:szCs w:val="24"/>
        </w:rPr>
        <w:t>água doce (</w:t>
      </w:r>
      <w:proofErr w:type="spellStart"/>
      <w:r w:rsidRPr="005A5E67">
        <w:rPr>
          <w:szCs w:val="24"/>
        </w:rPr>
        <w:t>pot</w:t>
      </w:r>
      <w:r>
        <w:rPr>
          <w:szCs w:val="24"/>
        </w:rPr>
        <w:t>amotrygonidae</w:t>
      </w:r>
      <w:proofErr w:type="spellEnd"/>
      <w:r>
        <w:rPr>
          <w:szCs w:val="24"/>
        </w:rPr>
        <w:t xml:space="preserve">) da região norte, </w:t>
      </w:r>
      <w:r w:rsidRPr="005A5E67">
        <w:rPr>
          <w:szCs w:val="24"/>
        </w:rPr>
        <w:t>com descriçã</w:t>
      </w:r>
      <w:r>
        <w:rPr>
          <w:szCs w:val="24"/>
        </w:rPr>
        <w:t xml:space="preserve">o de uma nova espécie do gênero </w:t>
      </w:r>
      <w:proofErr w:type="spellStart"/>
      <w:r w:rsidRPr="005A5E67">
        <w:rPr>
          <w:szCs w:val="24"/>
        </w:rPr>
        <w:t>cyrilia</w:t>
      </w:r>
      <w:proofErr w:type="spellEnd"/>
      <w:r w:rsidRPr="005A5E67">
        <w:rPr>
          <w:szCs w:val="24"/>
        </w:rPr>
        <w:t>.</w:t>
      </w:r>
      <w:r>
        <w:rPr>
          <w:szCs w:val="24"/>
        </w:rPr>
        <w:t xml:space="preserve"> 2013.</w:t>
      </w:r>
      <w:r w:rsidR="00F01A07">
        <w:rPr>
          <w:szCs w:val="24"/>
        </w:rPr>
        <w:t xml:space="preserve"> 68p.</w:t>
      </w:r>
      <w:r>
        <w:rPr>
          <w:szCs w:val="24"/>
        </w:rPr>
        <w:t xml:space="preserve"> </w:t>
      </w:r>
      <w:r w:rsidRPr="00D523D9">
        <w:rPr>
          <w:b/>
          <w:szCs w:val="24"/>
        </w:rPr>
        <w:t>Dissertação (Mestrado em biologia geral)</w:t>
      </w:r>
      <w:r>
        <w:rPr>
          <w:szCs w:val="24"/>
        </w:rPr>
        <w:t>. Universidade Estadual Paulista, Botucatu – SP.</w:t>
      </w:r>
    </w:p>
    <w:p w:rsidR="00350507" w:rsidRDefault="00350507" w:rsidP="00350507">
      <w:pPr>
        <w:tabs>
          <w:tab w:val="left" w:pos="5330"/>
        </w:tabs>
        <w:autoSpaceDE w:val="0"/>
        <w:autoSpaceDN w:val="0"/>
        <w:adjustRightInd w:val="0"/>
        <w:spacing w:after="0" w:line="240" w:lineRule="auto"/>
        <w:jc w:val="both"/>
        <w:rPr>
          <w:szCs w:val="24"/>
        </w:rPr>
      </w:pPr>
    </w:p>
    <w:p w:rsidR="001E6470" w:rsidRPr="00F01A07" w:rsidRDefault="001E6470" w:rsidP="00350507">
      <w:pPr>
        <w:tabs>
          <w:tab w:val="left" w:pos="5330"/>
        </w:tabs>
        <w:autoSpaceDE w:val="0"/>
        <w:autoSpaceDN w:val="0"/>
        <w:adjustRightInd w:val="0"/>
        <w:spacing w:after="0" w:line="240" w:lineRule="auto"/>
        <w:jc w:val="both"/>
        <w:rPr>
          <w:szCs w:val="24"/>
        </w:rPr>
      </w:pPr>
      <w:r>
        <w:rPr>
          <w:szCs w:val="24"/>
        </w:rPr>
        <w:t xml:space="preserve">MARCONI, M. A.; LAKATOS, E. V. </w:t>
      </w:r>
      <w:r w:rsidRPr="00D523D9">
        <w:rPr>
          <w:b/>
          <w:szCs w:val="24"/>
        </w:rPr>
        <w:t>Fundamentos de metodologia científica.</w:t>
      </w:r>
      <w:r>
        <w:rPr>
          <w:szCs w:val="24"/>
        </w:rPr>
        <w:t xml:space="preserve"> </w:t>
      </w:r>
      <w:r w:rsidR="00D523D9">
        <w:rPr>
          <w:szCs w:val="24"/>
        </w:rPr>
        <w:t>São Paulo. E</w:t>
      </w:r>
      <w:r w:rsidRPr="00F01A07">
        <w:rPr>
          <w:szCs w:val="24"/>
        </w:rPr>
        <w:t>ditora Atlas, 2010.</w:t>
      </w:r>
      <w:r w:rsidR="00D523D9" w:rsidRPr="00F01A07">
        <w:rPr>
          <w:szCs w:val="24"/>
        </w:rPr>
        <w:t xml:space="preserve"> 320p.</w:t>
      </w:r>
    </w:p>
    <w:p w:rsidR="00F01A07" w:rsidRDefault="00350507" w:rsidP="00350507">
      <w:pPr>
        <w:tabs>
          <w:tab w:val="left" w:pos="5330"/>
        </w:tabs>
        <w:autoSpaceDE w:val="0"/>
        <w:autoSpaceDN w:val="0"/>
        <w:adjustRightInd w:val="0"/>
        <w:spacing w:after="0" w:line="240" w:lineRule="auto"/>
        <w:jc w:val="both"/>
        <w:rPr>
          <w:szCs w:val="24"/>
        </w:rPr>
      </w:pPr>
      <w:r>
        <w:rPr>
          <w:szCs w:val="24"/>
        </w:rPr>
        <w:tab/>
      </w:r>
    </w:p>
    <w:p w:rsidR="00F01A07" w:rsidRPr="008E6977" w:rsidRDefault="00F01A07" w:rsidP="00F01A07">
      <w:pPr>
        <w:spacing w:after="0" w:line="240" w:lineRule="auto"/>
        <w:jc w:val="both"/>
        <w:rPr>
          <w:rStyle w:val="Hyperlink"/>
          <w:color w:val="auto"/>
          <w:szCs w:val="24"/>
          <w:u w:val="none"/>
        </w:rPr>
      </w:pPr>
      <w:r w:rsidRPr="001E6470">
        <w:rPr>
          <w:rStyle w:val="Hyperlink"/>
          <w:color w:val="auto"/>
          <w:szCs w:val="24"/>
          <w:u w:val="none"/>
        </w:rPr>
        <w:t xml:space="preserve">SANTOS, M. A. S.; FILHO, M. C. S. G.; NEVES, P. R. S.; AGUIAR, C. G. G. </w:t>
      </w:r>
      <w:r w:rsidRPr="000D1D9F">
        <w:rPr>
          <w:rStyle w:val="Hyperlink"/>
          <w:b/>
          <w:color w:val="auto"/>
          <w:szCs w:val="24"/>
          <w:u w:val="none"/>
        </w:rPr>
        <w:t>Analise socioeconômica da pesca artesanal no Nordeste Paraense.</w:t>
      </w:r>
      <w:r w:rsidR="008E6977">
        <w:rPr>
          <w:rStyle w:val="Hyperlink"/>
          <w:b/>
          <w:color w:val="auto"/>
          <w:szCs w:val="24"/>
          <w:u w:val="none"/>
        </w:rPr>
        <w:t xml:space="preserve"> </w:t>
      </w:r>
      <w:r w:rsidR="008E6977">
        <w:rPr>
          <w:rStyle w:val="Hyperlink"/>
          <w:color w:val="auto"/>
          <w:szCs w:val="24"/>
          <w:u w:val="none"/>
        </w:rPr>
        <w:t>2005.</w:t>
      </w:r>
    </w:p>
    <w:p w:rsidR="001E6470" w:rsidRPr="005A5E67" w:rsidRDefault="001E6470" w:rsidP="00350507">
      <w:pPr>
        <w:tabs>
          <w:tab w:val="left" w:pos="5330"/>
        </w:tabs>
        <w:autoSpaceDE w:val="0"/>
        <w:autoSpaceDN w:val="0"/>
        <w:adjustRightInd w:val="0"/>
        <w:spacing w:after="0" w:line="240" w:lineRule="auto"/>
        <w:jc w:val="both"/>
        <w:rPr>
          <w:szCs w:val="24"/>
        </w:rPr>
      </w:pPr>
      <w:r>
        <w:rPr>
          <w:szCs w:val="24"/>
        </w:rPr>
        <w:t xml:space="preserve"> </w:t>
      </w:r>
    </w:p>
    <w:p w:rsidR="00BE54A2" w:rsidRPr="005A5E67" w:rsidRDefault="00BE54A2" w:rsidP="00BE54A2">
      <w:pPr>
        <w:tabs>
          <w:tab w:val="left" w:pos="851"/>
        </w:tabs>
        <w:spacing w:after="0" w:line="360" w:lineRule="auto"/>
        <w:ind w:firstLine="851"/>
        <w:jc w:val="both"/>
        <w:rPr>
          <w:szCs w:val="24"/>
        </w:rPr>
      </w:pPr>
    </w:p>
    <w:p w:rsidR="00376441" w:rsidRPr="00706E0D" w:rsidRDefault="00376441" w:rsidP="001E6470">
      <w:pPr>
        <w:spacing w:after="0" w:line="240" w:lineRule="auto"/>
        <w:rPr>
          <w:b/>
          <w:szCs w:val="24"/>
          <w:lang w:eastAsia="pt-BR"/>
        </w:rPr>
      </w:pPr>
    </w:p>
    <w:sectPr w:rsidR="00376441" w:rsidRPr="00706E0D" w:rsidSect="00CC7791">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9E2" w:rsidRDefault="00A529E2" w:rsidP="00880ABD">
      <w:pPr>
        <w:spacing w:after="0" w:line="240" w:lineRule="auto"/>
      </w:pPr>
      <w:r>
        <w:separator/>
      </w:r>
    </w:p>
  </w:endnote>
  <w:endnote w:type="continuationSeparator" w:id="0">
    <w:p w:rsidR="00A529E2" w:rsidRDefault="00A529E2" w:rsidP="00880A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9E2" w:rsidRDefault="00A529E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9E2" w:rsidRDefault="00A529E2">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9E2" w:rsidRDefault="00A529E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9E2" w:rsidRDefault="00A529E2" w:rsidP="00880ABD">
      <w:pPr>
        <w:spacing w:after="0" w:line="240" w:lineRule="auto"/>
      </w:pPr>
      <w:r>
        <w:separator/>
      </w:r>
    </w:p>
  </w:footnote>
  <w:footnote w:type="continuationSeparator" w:id="0">
    <w:p w:rsidR="00A529E2" w:rsidRDefault="00A529E2" w:rsidP="00880A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9E2" w:rsidRDefault="00A529E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562360"/>
      <w:docPartObj>
        <w:docPartGallery w:val="Page Numbers (Top of Page)"/>
        <w:docPartUnique/>
      </w:docPartObj>
    </w:sdtPr>
    <w:sdtContent>
      <w:p w:rsidR="00A529E2" w:rsidRDefault="00A529E2" w:rsidP="00A968FE">
        <w:pPr>
          <w:pStyle w:val="Cabealho"/>
          <w:jc w:val="center"/>
        </w:pPr>
        <w:r>
          <w:rPr>
            <w:rFonts w:eastAsia="Calibri" w:cs="Times New Roman"/>
            <w:bCs/>
            <w:noProof/>
            <w:color w:val="2B2B2B"/>
            <w:sz w:val="16"/>
            <w:szCs w:val="16"/>
            <w:lang w:eastAsia="pt-BR"/>
          </w:rPr>
          <w:drawing>
            <wp:anchor distT="0" distB="0" distL="114300" distR="114300" simplePos="0" relativeHeight="251658240" behindDoc="0" locked="0" layoutInCell="1" allowOverlap="1">
              <wp:simplePos x="0" y="0"/>
              <wp:positionH relativeFrom="column">
                <wp:posOffset>166898</wp:posOffset>
              </wp:positionH>
              <wp:positionV relativeFrom="paragraph">
                <wp:posOffset>-70485</wp:posOffset>
              </wp:positionV>
              <wp:extent cx="457200" cy="312234"/>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7200" cy="312234"/>
                      </a:xfrm>
                      <a:prstGeom prst="rect">
                        <a:avLst/>
                      </a:prstGeom>
                    </pic:spPr>
                  </pic:pic>
                </a:graphicData>
              </a:graphic>
            </wp:anchor>
          </w:drawing>
        </w:r>
        <w:r>
          <w:t xml:space="preserve">     </w:t>
        </w:r>
        <w:r>
          <w:rPr>
            <w:rFonts w:eastAsia="Calibri" w:cs="Times New Roman"/>
            <w:bCs/>
            <w:color w:val="2B2B2B"/>
            <w:sz w:val="16"/>
            <w:szCs w:val="16"/>
          </w:rPr>
          <w:t>XX</w:t>
        </w:r>
        <w:proofErr w:type="gramStart"/>
        <w:r>
          <w:rPr>
            <w:rFonts w:eastAsia="Calibri" w:cs="Times New Roman"/>
            <w:bCs/>
            <w:color w:val="2B2B2B"/>
            <w:sz w:val="16"/>
            <w:szCs w:val="16"/>
          </w:rPr>
          <w:t xml:space="preserve"> </w:t>
        </w:r>
        <w:r w:rsidRPr="00880ABD">
          <w:rPr>
            <w:rFonts w:eastAsia="Calibri" w:cs="Times New Roman"/>
            <w:bCs/>
            <w:color w:val="2B2B2B"/>
            <w:sz w:val="16"/>
            <w:szCs w:val="16"/>
          </w:rPr>
          <w:t xml:space="preserve"> </w:t>
        </w:r>
        <w:proofErr w:type="gramEnd"/>
        <w:r w:rsidRPr="00880ABD">
          <w:rPr>
            <w:rFonts w:eastAsia="Calibri" w:cs="Times New Roman"/>
            <w:bCs/>
            <w:color w:val="2B2B2B"/>
            <w:sz w:val="16"/>
            <w:szCs w:val="16"/>
          </w:rPr>
          <w:t>Congresso Brasileiro de Engenharia de Pesca (X</w:t>
        </w:r>
        <w:r>
          <w:rPr>
            <w:rFonts w:eastAsia="Calibri" w:cs="Times New Roman"/>
            <w:bCs/>
            <w:color w:val="2B2B2B"/>
            <w:sz w:val="16"/>
            <w:szCs w:val="16"/>
          </w:rPr>
          <w:t>X</w:t>
        </w:r>
        <w:r w:rsidRPr="00880ABD">
          <w:rPr>
            <w:rFonts w:eastAsia="Calibri" w:cs="Times New Roman"/>
            <w:bCs/>
            <w:color w:val="2B2B2B"/>
            <w:sz w:val="16"/>
            <w:szCs w:val="16"/>
          </w:rPr>
          <w:t xml:space="preserve"> CONBEP). </w:t>
        </w:r>
        <w:r>
          <w:rPr>
            <w:rFonts w:eastAsia="Calibri" w:cs="Times New Roman"/>
            <w:bCs/>
            <w:color w:val="2B2B2B"/>
            <w:sz w:val="16"/>
            <w:szCs w:val="16"/>
          </w:rPr>
          <w:t>08-11</w:t>
        </w:r>
        <w:r w:rsidRPr="00880ABD">
          <w:rPr>
            <w:rFonts w:eastAsia="Calibri" w:cs="Times New Roman"/>
            <w:bCs/>
            <w:color w:val="2B2B2B"/>
            <w:sz w:val="16"/>
            <w:szCs w:val="16"/>
          </w:rPr>
          <w:t>/10/201</w:t>
        </w:r>
        <w:r>
          <w:rPr>
            <w:rFonts w:eastAsia="Calibri" w:cs="Times New Roman"/>
            <w:bCs/>
            <w:color w:val="2B2B2B"/>
            <w:sz w:val="16"/>
            <w:szCs w:val="16"/>
          </w:rPr>
          <w:t>7. Florianópolis/SC</w:t>
        </w:r>
        <w:r w:rsidRPr="00880ABD">
          <w:rPr>
            <w:rFonts w:eastAsia="Calibri" w:cs="Times New Roman"/>
            <w:bCs/>
            <w:color w:val="2B2B2B"/>
            <w:sz w:val="16"/>
            <w:szCs w:val="16"/>
          </w:rPr>
          <w:t>.</w:t>
        </w:r>
        <w:r>
          <w:rPr>
            <w:bCs/>
            <w:color w:val="2B2B2B"/>
            <w:sz w:val="16"/>
            <w:szCs w:val="16"/>
          </w:rPr>
          <w:t xml:space="preserve">         </w:t>
        </w:r>
        <w:r w:rsidRPr="00880ABD">
          <w:rPr>
            <w:rFonts w:eastAsia="Calibri" w:cs="Times New Roman"/>
            <w:sz w:val="16"/>
            <w:szCs w:val="16"/>
          </w:rPr>
          <w:t xml:space="preserve">    </w:t>
        </w:r>
        <w:r>
          <w:rPr>
            <w:rFonts w:eastAsia="Calibri" w:cs="Times New Roman"/>
            <w:sz w:val="16"/>
            <w:szCs w:val="16"/>
          </w:rPr>
          <w:t xml:space="preserve"> </w:t>
        </w:r>
        <w:r w:rsidRPr="00880ABD">
          <w:rPr>
            <w:rFonts w:eastAsia="Calibri" w:cs="Times New Roman"/>
            <w:sz w:val="20"/>
            <w:szCs w:val="20"/>
          </w:rPr>
          <w:t xml:space="preserve"> </w:t>
        </w:r>
        <w:r w:rsidR="00CC70FD" w:rsidRPr="00880ABD">
          <w:rPr>
            <w:sz w:val="20"/>
            <w:szCs w:val="20"/>
          </w:rPr>
          <w:fldChar w:fldCharType="begin"/>
        </w:r>
        <w:r w:rsidRPr="00880ABD">
          <w:rPr>
            <w:sz w:val="20"/>
            <w:szCs w:val="20"/>
          </w:rPr>
          <w:instrText xml:space="preserve"> PAGE   \* MERGEFORMAT </w:instrText>
        </w:r>
        <w:r w:rsidR="00CC70FD" w:rsidRPr="00880ABD">
          <w:rPr>
            <w:sz w:val="20"/>
            <w:szCs w:val="20"/>
          </w:rPr>
          <w:fldChar w:fldCharType="separate"/>
        </w:r>
        <w:r w:rsidR="001212BB">
          <w:rPr>
            <w:noProof/>
            <w:sz w:val="20"/>
            <w:szCs w:val="20"/>
          </w:rPr>
          <w:t>6</w:t>
        </w:r>
        <w:r w:rsidR="00CC70FD" w:rsidRPr="00880ABD">
          <w:rPr>
            <w:sz w:val="20"/>
            <w:szCs w:val="20"/>
          </w:rPr>
          <w:fldChar w:fldCharType="end"/>
        </w:r>
      </w:p>
    </w:sdtContent>
  </w:sdt>
  <w:p w:rsidR="00A529E2" w:rsidRDefault="00A529E2">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9E2" w:rsidRDefault="00A529E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B03BE"/>
    <w:multiLevelType w:val="hybridMultilevel"/>
    <w:tmpl w:val="4B9AA8AC"/>
    <w:lvl w:ilvl="0" w:tplc="EF985A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82F51F9"/>
    <w:multiLevelType w:val="hybridMultilevel"/>
    <w:tmpl w:val="B2E6C674"/>
    <w:lvl w:ilvl="0" w:tplc="E0303D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6AF795D"/>
    <w:multiLevelType w:val="hybridMultilevel"/>
    <w:tmpl w:val="9016149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57994CAC"/>
    <w:multiLevelType w:val="hybridMultilevel"/>
    <w:tmpl w:val="097667BE"/>
    <w:lvl w:ilvl="0" w:tplc="8D103560">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5A2C1E97"/>
    <w:multiLevelType w:val="hybridMultilevel"/>
    <w:tmpl w:val="B6EE561C"/>
    <w:lvl w:ilvl="0" w:tplc="74D6D0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rsids>
    <w:rsidRoot w:val="00880ABD"/>
    <w:rsid w:val="00046724"/>
    <w:rsid w:val="00087F44"/>
    <w:rsid w:val="000A4DC2"/>
    <w:rsid w:val="000B37C6"/>
    <w:rsid w:val="000D1D9F"/>
    <w:rsid w:val="000F744E"/>
    <w:rsid w:val="000F7753"/>
    <w:rsid w:val="001212BB"/>
    <w:rsid w:val="0012647D"/>
    <w:rsid w:val="0017683E"/>
    <w:rsid w:val="00187FCC"/>
    <w:rsid w:val="001913CC"/>
    <w:rsid w:val="001B4BED"/>
    <w:rsid w:val="001E6470"/>
    <w:rsid w:val="001F2267"/>
    <w:rsid w:val="00256660"/>
    <w:rsid w:val="00271200"/>
    <w:rsid w:val="002F5A77"/>
    <w:rsid w:val="003270C9"/>
    <w:rsid w:val="003470A8"/>
    <w:rsid w:val="00350507"/>
    <w:rsid w:val="003649D2"/>
    <w:rsid w:val="00376441"/>
    <w:rsid w:val="00426D56"/>
    <w:rsid w:val="00444BCC"/>
    <w:rsid w:val="00493B8E"/>
    <w:rsid w:val="004B22CE"/>
    <w:rsid w:val="004D17CC"/>
    <w:rsid w:val="004D4406"/>
    <w:rsid w:val="004E2DB6"/>
    <w:rsid w:val="00515FE5"/>
    <w:rsid w:val="00527DC1"/>
    <w:rsid w:val="005321A0"/>
    <w:rsid w:val="0054656E"/>
    <w:rsid w:val="00562C28"/>
    <w:rsid w:val="005E6469"/>
    <w:rsid w:val="005F1B78"/>
    <w:rsid w:val="00600A4F"/>
    <w:rsid w:val="00685502"/>
    <w:rsid w:val="0069696A"/>
    <w:rsid w:val="006A4327"/>
    <w:rsid w:val="006C35C8"/>
    <w:rsid w:val="0070644F"/>
    <w:rsid w:val="00706E0D"/>
    <w:rsid w:val="007101DA"/>
    <w:rsid w:val="00726083"/>
    <w:rsid w:val="00794163"/>
    <w:rsid w:val="007B7288"/>
    <w:rsid w:val="00815198"/>
    <w:rsid w:val="00815365"/>
    <w:rsid w:val="0081639F"/>
    <w:rsid w:val="00831DB5"/>
    <w:rsid w:val="008332CB"/>
    <w:rsid w:val="00863B68"/>
    <w:rsid w:val="00880ABD"/>
    <w:rsid w:val="00891595"/>
    <w:rsid w:val="008A52E8"/>
    <w:rsid w:val="008E6977"/>
    <w:rsid w:val="0090173E"/>
    <w:rsid w:val="00912EDA"/>
    <w:rsid w:val="00951F82"/>
    <w:rsid w:val="00973455"/>
    <w:rsid w:val="00986650"/>
    <w:rsid w:val="00992BAC"/>
    <w:rsid w:val="009C10BC"/>
    <w:rsid w:val="00A04E17"/>
    <w:rsid w:val="00A529E2"/>
    <w:rsid w:val="00A77F1A"/>
    <w:rsid w:val="00A968FE"/>
    <w:rsid w:val="00AA3AD6"/>
    <w:rsid w:val="00AF5B6E"/>
    <w:rsid w:val="00B55960"/>
    <w:rsid w:val="00B62338"/>
    <w:rsid w:val="00B90358"/>
    <w:rsid w:val="00BB0A8B"/>
    <w:rsid w:val="00BE54A2"/>
    <w:rsid w:val="00C31FB7"/>
    <w:rsid w:val="00C428DA"/>
    <w:rsid w:val="00C66B91"/>
    <w:rsid w:val="00C86FAA"/>
    <w:rsid w:val="00C90BDD"/>
    <w:rsid w:val="00CC70FD"/>
    <w:rsid w:val="00CC7791"/>
    <w:rsid w:val="00CD5D45"/>
    <w:rsid w:val="00D206A5"/>
    <w:rsid w:val="00D2782A"/>
    <w:rsid w:val="00D33713"/>
    <w:rsid w:val="00D523D9"/>
    <w:rsid w:val="00D55101"/>
    <w:rsid w:val="00D931DB"/>
    <w:rsid w:val="00DD1D86"/>
    <w:rsid w:val="00DF6990"/>
    <w:rsid w:val="00E51E5B"/>
    <w:rsid w:val="00E86C3C"/>
    <w:rsid w:val="00EC0FEF"/>
    <w:rsid w:val="00EF6BA8"/>
    <w:rsid w:val="00F01A07"/>
    <w:rsid w:val="00F04B5E"/>
    <w:rsid w:val="00F2360A"/>
    <w:rsid w:val="00FC27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ABD"/>
    <w:rPr>
      <w:rFonts w:eastAsia="Calibri" w:cs="Times New Roman"/>
    </w:rPr>
  </w:style>
  <w:style w:type="paragraph" w:styleId="Ttulo1">
    <w:name w:val="heading 1"/>
    <w:basedOn w:val="Normal"/>
    <w:next w:val="Normal"/>
    <w:link w:val="Ttulo1Char"/>
    <w:qFormat/>
    <w:rsid w:val="00376441"/>
    <w:pPr>
      <w:keepNext/>
      <w:spacing w:before="240" w:after="60" w:line="240" w:lineRule="auto"/>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uiPriority w:val="9"/>
    <w:semiHidden/>
    <w:unhideWhenUsed/>
    <w:qFormat/>
    <w:rsid w:val="00BE54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80ABD"/>
    <w:pPr>
      <w:tabs>
        <w:tab w:val="center" w:pos="4252"/>
        <w:tab w:val="right" w:pos="8504"/>
      </w:tabs>
      <w:spacing w:after="0" w:line="240" w:lineRule="auto"/>
    </w:pPr>
    <w:rPr>
      <w:rFonts w:eastAsiaTheme="minorHAnsi" w:cstheme="minorBidi"/>
    </w:rPr>
  </w:style>
  <w:style w:type="character" w:customStyle="1" w:styleId="CabealhoChar">
    <w:name w:val="Cabeçalho Char"/>
    <w:basedOn w:val="Fontepargpadro"/>
    <w:link w:val="Cabealho"/>
    <w:uiPriority w:val="99"/>
    <w:rsid w:val="00880ABD"/>
  </w:style>
  <w:style w:type="paragraph" w:styleId="Rodap">
    <w:name w:val="footer"/>
    <w:basedOn w:val="Normal"/>
    <w:link w:val="RodapChar"/>
    <w:uiPriority w:val="99"/>
    <w:unhideWhenUsed/>
    <w:rsid w:val="00880ABD"/>
    <w:pPr>
      <w:tabs>
        <w:tab w:val="center" w:pos="4252"/>
        <w:tab w:val="right" w:pos="8504"/>
      </w:tabs>
      <w:spacing w:after="0" w:line="240" w:lineRule="auto"/>
    </w:pPr>
    <w:rPr>
      <w:rFonts w:eastAsiaTheme="minorHAnsi" w:cstheme="minorBidi"/>
    </w:rPr>
  </w:style>
  <w:style w:type="character" w:customStyle="1" w:styleId="RodapChar">
    <w:name w:val="Rodapé Char"/>
    <w:basedOn w:val="Fontepargpadro"/>
    <w:link w:val="Rodap"/>
    <w:uiPriority w:val="99"/>
    <w:rsid w:val="00880ABD"/>
  </w:style>
  <w:style w:type="paragraph" w:styleId="Textodebalo">
    <w:name w:val="Balloon Text"/>
    <w:basedOn w:val="Normal"/>
    <w:link w:val="TextodebaloChar"/>
    <w:uiPriority w:val="99"/>
    <w:semiHidden/>
    <w:unhideWhenUsed/>
    <w:rsid w:val="00880ABD"/>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880ABD"/>
    <w:rPr>
      <w:rFonts w:ascii="Tahoma" w:hAnsi="Tahoma" w:cs="Tahoma"/>
      <w:sz w:val="16"/>
      <w:szCs w:val="16"/>
    </w:rPr>
  </w:style>
  <w:style w:type="character" w:styleId="Hyperlink">
    <w:name w:val="Hyperlink"/>
    <w:basedOn w:val="Fontepargpadro"/>
    <w:uiPriority w:val="99"/>
    <w:unhideWhenUsed/>
    <w:rsid w:val="008332CB"/>
    <w:rPr>
      <w:color w:val="0000FF" w:themeColor="hyperlink"/>
      <w:u w:val="single"/>
    </w:rPr>
  </w:style>
  <w:style w:type="character" w:customStyle="1" w:styleId="Ttulo1Char">
    <w:name w:val="Título 1 Char"/>
    <w:basedOn w:val="Fontepargpadro"/>
    <w:link w:val="Ttulo1"/>
    <w:rsid w:val="00376441"/>
    <w:rPr>
      <w:rFonts w:ascii="Arial" w:eastAsia="Times New Roman" w:hAnsi="Arial" w:cs="Arial"/>
      <w:b/>
      <w:bCs/>
      <w:kern w:val="32"/>
      <w:sz w:val="32"/>
      <w:szCs w:val="32"/>
      <w:lang w:eastAsia="pt-BR"/>
    </w:rPr>
  </w:style>
  <w:style w:type="paragraph" w:styleId="PargrafodaLista">
    <w:name w:val="List Paragraph"/>
    <w:basedOn w:val="Normal"/>
    <w:uiPriority w:val="34"/>
    <w:qFormat/>
    <w:rsid w:val="00C86FAA"/>
    <w:pPr>
      <w:ind w:left="720"/>
      <w:contextualSpacing/>
    </w:pPr>
  </w:style>
  <w:style w:type="character" w:customStyle="1" w:styleId="normaltextrun">
    <w:name w:val="normaltextrun"/>
    <w:basedOn w:val="Fontepargpadro"/>
    <w:rsid w:val="00FC2762"/>
  </w:style>
  <w:style w:type="character" w:customStyle="1" w:styleId="apple-converted-space">
    <w:name w:val="apple-converted-space"/>
    <w:basedOn w:val="Fontepargpadro"/>
    <w:rsid w:val="004D4406"/>
  </w:style>
  <w:style w:type="character" w:customStyle="1" w:styleId="Ttulo2Char">
    <w:name w:val="Título 2 Char"/>
    <w:basedOn w:val="Fontepargpadro"/>
    <w:link w:val="Ttulo2"/>
    <w:uiPriority w:val="9"/>
    <w:semiHidden/>
    <w:rsid w:val="00BE54A2"/>
    <w:rPr>
      <w:rFonts w:asciiTheme="majorHAnsi" w:eastAsiaTheme="majorEastAsia" w:hAnsiTheme="majorHAnsi" w:cstheme="majorBidi"/>
      <w:b/>
      <w:bCs/>
      <w:color w:val="4F81BD" w:themeColor="accent1"/>
      <w:sz w:val="26"/>
      <w:szCs w:val="26"/>
    </w:rPr>
  </w:style>
  <w:style w:type="table" w:styleId="Tabelacomgrade">
    <w:name w:val="Table Grid"/>
    <w:basedOn w:val="Tabelanormal"/>
    <w:uiPriority w:val="59"/>
    <w:rsid w:val="00BE54A2"/>
    <w:pPr>
      <w:spacing w:after="0" w:line="240" w:lineRule="auto"/>
      <w:ind w:firstLine="851"/>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aoHTML">
    <w:name w:val="HTML Preformatted"/>
    <w:basedOn w:val="Normal"/>
    <w:link w:val="Pr-formataoHTMLChar"/>
    <w:uiPriority w:val="99"/>
    <w:semiHidden/>
    <w:unhideWhenUsed/>
    <w:rsid w:val="00350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50507"/>
    <w:rPr>
      <w:rFonts w:ascii="Courier New" w:eastAsia="Times New Roman" w:hAnsi="Courier New" w:cs="Courier New"/>
      <w:sz w:val="20"/>
      <w:szCs w:val="20"/>
      <w:lang w:eastAsia="pt-BR"/>
    </w:rPr>
  </w:style>
  <w:style w:type="table" w:styleId="SombreamentoClaro">
    <w:name w:val="Light Shading"/>
    <w:basedOn w:val="Tabelanormal"/>
    <w:uiPriority w:val="60"/>
    <w:rsid w:val="00D3371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ABD"/>
    <w:rPr>
      <w:rFonts w:eastAsia="Calibri" w:cs="Times New Roman"/>
    </w:rPr>
  </w:style>
  <w:style w:type="paragraph" w:styleId="Ttulo1">
    <w:name w:val="heading 1"/>
    <w:basedOn w:val="Normal"/>
    <w:next w:val="Normal"/>
    <w:link w:val="Ttulo1Char"/>
    <w:qFormat/>
    <w:rsid w:val="00376441"/>
    <w:pPr>
      <w:keepNext/>
      <w:spacing w:before="240" w:after="60" w:line="240" w:lineRule="auto"/>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uiPriority w:val="9"/>
    <w:semiHidden/>
    <w:unhideWhenUsed/>
    <w:qFormat/>
    <w:rsid w:val="00BE54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80ABD"/>
    <w:pPr>
      <w:tabs>
        <w:tab w:val="center" w:pos="4252"/>
        <w:tab w:val="right" w:pos="8504"/>
      </w:tabs>
      <w:spacing w:after="0" w:line="240" w:lineRule="auto"/>
    </w:pPr>
    <w:rPr>
      <w:rFonts w:eastAsiaTheme="minorHAnsi" w:cstheme="minorBidi"/>
    </w:rPr>
  </w:style>
  <w:style w:type="character" w:customStyle="1" w:styleId="CabealhoChar">
    <w:name w:val="Cabeçalho Char"/>
    <w:basedOn w:val="Fontepargpadro"/>
    <w:link w:val="Cabealho"/>
    <w:uiPriority w:val="99"/>
    <w:rsid w:val="00880ABD"/>
  </w:style>
  <w:style w:type="paragraph" w:styleId="Rodap">
    <w:name w:val="footer"/>
    <w:basedOn w:val="Normal"/>
    <w:link w:val="RodapChar"/>
    <w:uiPriority w:val="99"/>
    <w:unhideWhenUsed/>
    <w:rsid w:val="00880ABD"/>
    <w:pPr>
      <w:tabs>
        <w:tab w:val="center" w:pos="4252"/>
        <w:tab w:val="right" w:pos="8504"/>
      </w:tabs>
      <w:spacing w:after="0" w:line="240" w:lineRule="auto"/>
    </w:pPr>
    <w:rPr>
      <w:rFonts w:eastAsiaTheme="minorHAnsi" w:cstheme="minorBidi"/>
    </w:rPr>
  </w:style>
  <w:style w:type="character" w:customStyle="1" w:styleId="RodapChar">
    <w:name w:val="Rodapé Char"/>
    <w:basedOn w:val="Fontepargpadro"/>
    <w:link w:val="Rodap"/>
    <w:uiPriority w:val="99"/>
    <w:rsid w:val="00880ABD"/>
  </w:style>
  <w:style w:type="paragraph" w:styleId="Textodebalo">
    <w:name w:val="Balloon Text"/>
    <w:basedOn w:val="Normal"/>
    <w:link w:val="TextodebaloChar"/>
    <w:uiPriority w:val="99"/>
    <w:semiHidden/>
    <w:unhideWhenUsed/>
    <w:rsid w:val="00880ABD"/>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880ABD"/>
    <w:rPr>
      <w:rFonts w:ascii="Tahoma" w:hAnsi="Tahoma" w:cs="Tahoma"/>
      <w:sz w:val="16"/>
      <w:szCs w:val="16"/>
    </w:rPr>
  </w:style>
  <w:style w:type="character" w:styleId="Hyperlink">
    <w:name w:val="Hyperlink"/>
    <w:basedOn w:val="Fontepargpadro"/>
    <w:uiPriority w:val="99"/>
    <w:unhideWhenUsed/>
    <w:rsid w:val="008332CB"/>
    <w:rPr>
      <w:color w:val="0000FF" w:themeColor="hyperlink"/>
      <w:u w:val="single"/>
    </w:rPr>
  </w:style>
  <w:style w:type="character" w:customStyle="1" w:styleId="Ttulo1Char">
    <w:name w:val="Título 1 Char"/>
    <w:basedOn w:val="Fontepargpadro"/>
    <w:link w:val="Ttulo1"/>
    <w:rsid w:val="00376441"/>
    <w:rPr>
      <w:rFonts w:ascii="Arial" w:eastAsia="Times New Roman" w:hAnsi="Arial" w:cs="Arial"/>
      <w:b/>
      <w:bCs/>
      <w:kern w:val="32"/>
      <w:sz w:val="32"/>
      <w:szCs w:val="32"/>
      <w:lang w:eastAsia="pt-BR"/>
    </w:rPr>
  </w:style>
  <w:style w:type="paragraph" w:styleId="PargrafodaLista">
    <w:name w:val="List Paragraph"/>
    <w:basedOn w:val="Normal"/>
    <w:uiPriority w:val="34"/>
    <w:qFormat/>
    <w:rsid w:val="00C86FAA"/>
    <w:pPr>
      <w:ind w:left="720"/>
      <w:contextualSpacing/>
    </w:pPr>
  </w:style>
  <w:style w:type="character" w:customStyle="1" w:styleId="normaltextrun">
    <w:name w:val="normaltextrun"/>
    <w:basedOn w:val="Fontepargpadro"/>
    <w:rsid w:val="00FC2762"/>
  </w:style>
  <w:style w:type="character" w:customStyle="1" w:styleId="apple-converted-space">
    <w:name w:val="apple-converted-space"/>
    <w:basedOn w:val="Fontepargpadro"/>
    <w:rsid w:val="004D4406"/>
  </w:style>
  <w:style w:type="character" w:customStyle="1" w:styleId="Ttulo2Char">
    <w:name w:val="Título 2 Char"/>
    <w:basedOn w:val="Fontepargpadro"/>
    <w:link w:val="Ttulo2"/>
    <w:uiPriority w:val="9"/>
    <w:semiHidden/>
    <w:rsid w:val="00BE54A2"/>
    <w:rPr>
      <w:rFonts w:asciiTheme="majorHAnsi" w:eastAsiaTheme="majorEastAsia" w:hAnsiTheme="majorHAnsi" w:cstheme="majorBidi"/>
      <w:b/>
      <w:bCs/>
      <w:color w:val="4F81BD" w:themeColor="accent1"/>
      <w:sz w:val="26"/>
      <w:szCs w:val="26"/>
    </w:rPr>
  </w:style>
  <w:style w:type="table" w:styleId="Tabelacomgrade">
    <w:name w:val="Table Grid"/>
    <w:basedOn w:val="Tabelanormal"/>
    <w:uiPriority w:val="59"/>
    <w:rsid w:val="00BE54A2"/>
    <w:pPr>
      <w:spacing w:after="0" w:line="240" w:lineRule="auto"/>
      <w:ind w:firstLine="851"/>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350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50507"/>
    <w:rPr>
      <w:rFonts w:ascii="Courier New" w:eastAsia="Times New Roman" w:hAnsi="Courier New" w:cs="Courier New"/>
      <w:sz w:val="20"/>
      <w:szCs w:val="20"/>
      <w:lang w:eastAsia="pt-BR"/>
    </w:rPr>
  </w:style>
  <w:style w:type="table" w:styleId="SombreamentoClaro">
    <w:name w:val="Light Shading"/>
    <w:basedOn w:val="Tabelanormal"/>
    <w:uiPriority w:val="60"/>
    <w:rsid w:val="00D3371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685638894">
      <w:bodyDiv w:val="1"/>
      <w:marLeft w:val="0"/>
      <w:marRight w:val="0"/>
      <w:marTop w:val="0"/>
      <w:marBottom w:val="0"/>
      <w:divBdr>
        <w:top w:val="none" w:sz="0" w:space="0" w:color="auto"/>
        <w:left w:val="none" w:sz="0" w:space="0" w:color="auto"/>
        <w:bottom w:val="none" w:sz="0" w:space="0" w:color="auto"/>
        <w:right w:val="none" w:sz="0" w:space="0" w:color="auto"/>
      </w:divBdr>
    </w:div>
    <w:div w:id="1404982543">
      <w:bodyDiv w:val="1"/>
      <w:marLeft w:val="0"/>
      <w:marRight w:val="0"/>
      <w:marTop w:val="0"/>
      <w:marBottom w:val="0"/>
      <w:divBdr>
        <w:top w:val="none" w:sz="0" w:space="0" w:color="auto"/>
        <w:left w:val="none" w:sz="0" w:space="0" w:color="auto"/>
        <w:bottom w:val="none" w:sz="0" w:space="0" w:color="auto"/>
        <w:right w:val="none" w:sz="0" w:space="0" w:color="auto"/>
      </w:divBdr>
    </w:div>
    <w:div w:id="206753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5CED7-98CD-4DFD-A9EC-833F4EC24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6</Pages>
  <Words>2426</Words>
  <Characters>13104</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Mendes</dc:creator>
  <cp:lastModifiedBy>Vania</cp:lastModifiedBy>
  <cp:revision>28</cp:revision>
  <cp:lastPrinted>2017-08-31T19:39:00Z</cp:lastPrinted>
  <dcterms:created xsi:type="dcterms:W3CDTF">2017-08-29T19:26:00Z</dcterms:created>
  <dcterms:modified xsi:type="dcterms:W3CDTF">2017-08-31T19:42:00Z</dcterms:modified>
</cp:coreProperties>
</file>