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4" w:rsidRPr="00B524CA" w:rsidRDefault="00910748" w:rsidP="00041C14">
      <w:pPr>
        <w:tabs>
          <w:tab w:val="left" w:pos="3090"/>
        </w:tabs>
        <w:spacing w:before="240" w:after="2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7DF180B6" wp14:editId="34E3C32C">
            <wp:simplePos x="0" y="0"/>
            <wp:positionH relativeFrom="margin">
              <wp:posOffset>114300</wp:posOffset>
            </wp:positionH>
            <wp:positionV relativeFrom="margin">
              <wp:posOffset>-828675</wp:posOffset>
            </wp:positionV>
            <wp:extent cx="4819015" cy="777875"/>
            <wp:effectExtent l="0" t="0" r="63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14" w:rsidRPr="00041C14">
        <w:rPr>
          <w:b/>
          <w:sz w:val="32"/>
          <w:szCs w:val="32"/>
        </w:rPr>
        <w:t xml:space="preserve"> </w:t>
      </w:r>
      <w:r w:rsidR="00041C14">
        <w:rPr>
          <w:rFonts w:ascii="Times New Roman" w:hAnsi="Times New Roman" w:cs="Times New Roman"/>
          <w:b/>
          <w:bCs/>
          <w:caps/>
          <w:sz w:val="28"/>
          <w:szCs w:val="28"/>
        </w:rPr>
        <w:t>ANALISE DO DESENVOLVIMENTO DO C</w:t>
      </w:r>
      <w:r w:rsidR="00C62F66">
        <w:rPr>
          <w:rFonts w:ascii="Times New Roman" w:hAnsi="Times New Roman" w:cs="Times New Roman"/>
          <w:b/>
          <w:bCs/>
          <w:caps/>
          <w:sz w:val="28"/>
          <w:szCs w:val="28"/>
        </w:rPr>
        <w:t>ULTIVO DE OSTRAS EM PONTAL, MUNICÍ</w:t>
      </w:r>
      <w:r w:rsidR="00041C14">
        <w:rPr>
          <w:rFonts w:ascii="Times New Roman" w:hAnsi="Times New Roman" w:cs="Times New Roman"/>
          <w:b/>
          <w:bCs/>
          <w:caps/>
          <w:sz w:val="28"/>
          <w:szCs w:val="28"/>
        </w:rPr>
        <w:t>PIO DE INDIAROBA, SERGIPE</w:t>
      </w:r>
      <w:r w:rsidR="00D27670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CA459B" w:rsidRPr="006E3956" w:rsidRDefault="004B252B" w:rsidP="00B5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</w:t>
      </w:r>
      <w:r w:rsidR="00041C14">
        <w:rPr>
          <w:rFonts w:ascii="Times New Roman" w:hAnsi="Times New Roman" w:cs="Times New Roman"/>
          <w:b/>
          <w:sz w:val="24"/>
          <w:szCs w:val="24"/>
        </w:rPr>
        <w:t>ssia Divino Lima</w:t>
      </w:r>
      <w:r w:rsidR="00041C14" w:rsidRPr="00B5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D4" w:rsidRPr="00B524CA">
        <w:rPr>
          <w:rFonts w:ascii="Times New Roman" w:hAnsi="Times New Roman" w:cs="Times New Roman"/>
          <w:b/>
          <w:sz w:val="24"/>
          <w:szCs w:val="24"/>
        </w:rPr>
        <w:t>¹</w:t>
      </w:r>
      <w:r w:rsidR="00033D13" w:rsidRPr="00B524CA">
        <w:rPr>
          <w:rFonts w:ascii="Times New Roman" w:hAnsi="Times New Roman" w:cs="Times New Roman"/>
          <w:b/>
          <w:sz w:val="24"/>
          <w:szCs w:val="24"/>
        </w:rPr>
        <w:t>*</w:t>
      </w:r>
      <w:r w:rsidR="00B524CA" w:rsidRPr="00B524C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21D1B" w:rsidRPr="00B524CA">
        <w:rPr>
          <w:rFonts w:ascii="Times New Roman" w:hAnsi="Times New Roman" w:cs="Times New Roman"/>
          <w:b/>
          <w:sz w:val="24"/>
          <w:szCs w:val="24"/>
        </w:rPr>
        <w:t xml:space="preserve">Ana </w:t>
      </w:r>
      <w:r>
        <w:rPr>
          <w:rFonts w:ascii="Times New Roman" w:hAnsi="Times New Roman" w:cs="Times New Roman"/>
          <w:b/>
          <w:sz w:val="24"/>
          <w:szCs w:val="24"/>
        </w:rPr>
        <w:t>Rosa da</w:t>
      </w:r>
      <w:r w:rsidR="00041C14">
        <w:rPr>
          <w:rFonts w:ascii="Times New Roman" w:hAnsi="Times New Roman" w:cs="Times New Roman"/>
          <w:b/>
          <w:sz w:val="24"/>
          <w:szCs w:val="24"/>
        </w:rPr>
        <w:t xml:space="preserve"> Rocha</w:t>
      </w:r>
      <w:r>
        <w:rPr>
          <w:rFonts w:ascii="Times New Roman" w:hAnsi="Times New Roman" w:cs="Times New Roman"/>
          <w:b/>
          <w:sz w:val="24"/>
          <w:szCs w:val="24"/>
        </w:rPr>
        <w:t xml:space="preserve"> Araújo </w:t>
      </w:r>
      <w:r w:rsidR="00A21D1B" w:rsidRPr="00B524CA">
        <w:rPr>
          <w:rFonts w:ascii="Times New Roman" w:hAnsi="Times New Roman" w:cs="Times New Roman"/>
          <w:b/>
          <w:sz w:val="24"/>
          <w:szCs w:val="24"/>
        </w:rPr>
        <w:t>²</w:t>
      </w:r>
      <w:r w:rsidR="006E395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E3956" w:rsidRPr="006E395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Vanessa Martins da Rocha</w:t>
      </w:r>
      <w:r w:rsidR="006E3956" w:rsidRPr="006E395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E3956">
        <w:rPr>
          <w:rFonts w:ascii="Times New Roman" w:hAnsi="Times New Roman" w:cs="Times New Roman"/>
          <w:b/>
          <w:sz w:val="24"/>
          <w:szCs w:val="24"/>
        </w:rPr>
        <w:t>.</w:t>
      </w:r>
    </w:p>
    <w:p w:rsidR="00D575E3" w:rsidRPr="006E3956" w:rsidRDefault="00C62F66" w:rsidP="00924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5" w:history="1">
        <w:r w:rsidR="004B252B" w:rsidRPr="00B62900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1</w:t>
        </w:r>
        <w:r w:rsidR="004B252B" w:rsidRPr="00B62900">
          <w:rPr>
            <w:rStyle w:val="Hyperlink"/>
            <w:rFonts w:ascii="Times New Roman" w:hAnsi="Times New Roman" w:cs="Times New Roman"/>
            <w:sz w:val="20"/>
            <w:szCs w:val="20"/>
          </w:rPr>
          <w:t>eng.ritalima@gmail.com</w:t>
        </w:r>
      </w:hyperlink>
      <w:r w:rsidR="00FD004D">
        <w:rPr>
          <w:rFonts w:ascii="Times New Roman" w:hAnsi="Times New Roman" w:cs="Times New Roman"/>
          <w:sz w:val="20"/>
          <w:szCs w:val="20"/>
        </w:rPr>
        <w:t xml:space="preserve">, </w:t>
      </w:r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Graduanda em Engenharia de Pesca/UFS; </w:t>
      </w:r>
      <w:hyperlink r:id="rId6" w:history="1">
        <w:r w:rsidR="004B252B" w:rsidRPr="00B62900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="004B252B" w:rsidRPr="00B62900">
          <w:rPr>
            <w:rStyle w:val="Hyperlink"/>
            <w:rFonts w:ascii="Times New Roman" w:hAnsi="Times New Roman" w:cs="Times New Roman"/>
            <w:sz w:val="20"/>
            <w:szCs w:val="20"/>
          </w:rPr>
          <w:t>anarosaaraujop@gmail.com</w:t>
        </w:r>
      </w:hyperlink>
      <w:r w:rsidR="004B252B">
        <w:rPr>
          <w:rFonts w:ascii="Times New Roman" w:hAnsi="Times New Roman" w:cs="Times New Roman"/>
          <w:sz w:val="20"/>
          <w:szCs w:val="20"/>
        </w:rPr>
        <w:t xml:space="preserve">, </w:t>
      </w:r>
      <w:r w:rsidR="00CA459B" w:rsidRPr="00CA459B">
        <w:rPr>
          <w:rFonts w:ascii="Times New Roman" w:hAnsi="Times New Roman" w:cs="Times New Roman"/>
          <w:sz w:val="20"/>
          <w:szCs w:val="20"/>
        </w:rPr>
        <w:t>Professora Adjunta Departamento de Engenharia de Pesca e Aquicultura/UFS</w:t>
      </w:r>
      <w:r w:rsidR="006E3956">
        <w:rPr>
          <w:rFonts w:ascii="Times New Roman" w:hAnsi="Times New Roman" w:cs="Times New Roman"/>
          <w:sz w:val="20"/>
          <w:szCs w:val="20"/>
        </w:rPr>
        <w:t xml:space="preserve">, </w:t>
      </w:r>
      <w:r w:rsidR="006E395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hyperlink r:id="rId7" w:history="1">
        <w:r w:rsidR="006E3956" w:rsidRPr="004B2A2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vanessa.engenhariapesca@gmail.com</w:t>
        </w:r>
      </w:hyperlink>
      <w:r w:rsidR="006E3956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6E3956" w:rsidRPr="006E395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Mestranda em Aquicultura - Universidade Federal de Santa Catarina – UFSC.</w:t>
      </w:r>
    </w:p>
    <w:p w:rsidR="00533887" w:rsidRPr="00C16B4E" w:rsidRDefault="009B28D4" w:rsidP="00C16B4E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C16B4E">
        <w:rPr>
          <w:rFonts w:ascii="Times New Roman" w:hAnsi="Times New Roman" w:cs="Times New Roman"/>
          <w:b/>
          <w:caps/>
          <w:sz w:val="36"/>
          <w:szCs w:val="36"/>
        </w:rPr>
        <w:t>Resumo</w:t>
      </w:r>
      <w:bookmarkStart w:id="0" w:name="_GoBack"/>
      <w:bookmarkEnd w:id="0"/>
    </w:p>
    <w:p w:rsidR="009B28D4" w:rsidRPr="001C6F42" w:rsidRDefault="003A760B" w:rsidP="001C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6F42">
        <w:rPr>
          <w:rFonts w:ascii="Times New Roman" w:hAnsi="Times New Roman" w:cs="Times New Roman"/>
          <w:sz w:val="24"/>
          <w:szCs w:val="24"/>
        </w:rPr>
        <w:t>maricultura</w:t>
      </w:r>
      <w:proofErr w:type="spellEnd"/>
      <w:r w:rsidRPr="001C6F42">
        <w:rPr>
          <w:rFonts w:ascii="Times New Roman" w:hAnsi="Times New Roman" w:cs="Times New Roman"/>
          <w:sz w:val="24"/>
          <w:szCs w:val="24"/>
        </w:rPr>
        <w:t xml:space="preserve"> é o ramo da </w:t>
      </w:r>
      <w:proofErr w:type="spellStart"/>
      <w:r w:rsidRPr="001C6F42">
        <w:rPr>
          <w:rFonts w:ascii="Times New Roman" w:hAnsi="Times New Roman" w:cs="Times New Roman"/>
          <w:sz w:val="24"/>
          <w:szCs w:val="24"/>
        </w:rPr>
        <w:t>aqüicultura</w:t>
      </w:r>
      <w:proofErr w:type="spellEnd"/>
      <w:r w:rsidRPr="001C6F42">
        <w:rPr>
          <w:rFonts w:ascii="Times New Roman" w:hAnsi="Times New Roman" w:cs="Times New Roman"/>
          <w:sz w:val="24"/>
          <w:szCs w:val="24"/>
        </w:rPr>
        <w:t xml:space="preserve"> que está relacionado com a produção de organismos aquáticos em águas marinhas e envolve o cultivo de algas, moluscos, crustáceos e peixes. Em Sergipe aparece no cenário socioeconômico como um setor de grande importância por seu potencial e rentabilidade. Assim, o presente trabalho teve como objetivo acompanhar o desenvolvimento do cultivo de ostras em Sergipe.  A pesquisa utilizou sementes da ostra nativa </w:t>
      </w:r>
      <w:proofErr w:type="spellStart"/>
      <w:r w:rsidRPr="001C6F42">
        <w:rPr>
          <w:rFonts w:ascii="Times New Roman" w:hAnsi="Times New Roman" w:cs="Times New Roman"/>
          <w:i/>
          <w:iCs/>
          <w:sz w:val="24"/>
          <w:szCs w:val="24"/>
        </w:rPr>
        <w:t>Crassostrea</w:t>
      </w:r>
      <w:proofErr w:type="spellEnd"/>
      <w:r w:rsidRPr="001C6F42">
        <w:rPr>
          <w:rFonts w:ascii="Times New Roman" w:hAnsi="Times New Roman" w:cs="Times New Roman"/>
          <w:i/>
          <w:iCs/>
          <w:sz w:val="24"/>
          <w:szCs w:val="24"/>
        </w:rPr>
        <w:t xml:space="preserve"> brasiliana</w:t>
      </w:r>
      <w:r w:rsidR="00711D49">
        <w:rPr>
          <w:rFonts w:ascii="Times New Roman" w:hAnsi="Times New Roman" w:cs="Times New Roman"/>
          <w:sz w:val="24"/>
          <w:szCs w:val="24"/>
        </w:rPr>
        <w:t xml:space="preserve">, </w:t>
      </w:r>
      <w:r w:rsidRPr="001C6F42">
        <w:rPr>
          <w:rFonts w:ascii="Times New Roman" w:hAnsi="Times New Roman" w:cs="Times New Roman"/>
          <w:sz w:val="24"/>
          <w:szCs w:val="24"/>
        </w:rPr>
        <w:t xml:space="preserve">obtidas do laboratório Primar, colocadas em travesseiros como estrutura de cultivo. O estudo analisou o sistema de cultivo de ostras, crescimento da espécie e do comprimento das sementes de ostras. No primeiro semestre o travesseiro A apresentou maior mortalidade, enquanto o travesseiro B a mortalidade foi maior no segundo semestre, sendo que a sobrevivência das ostras foi de 84 e 80%, respectivamente, com salinidade média anual de 30. Em relação às variáveis de altura, largura e comprimento da concha não foi observada diferença significante (P&lt; 0,05, ANOVA). Com o crescimento médio das ostras cultivadas em densidade de estocagem de 100 e 120 sementes/travesseiro, foi verificada a mesma tendência de crescimento para ambos, com um crescimento acelerado a partir de setembro. A largura (L cm) e o comprimento total (CT cm) da concha para a ostra </w:t>
      </w:r>
      <w:r w:rsidRPr="001C6F42">
        <w:rPr>
          <w:rFonts w:ascii="Times New Roman" w:hAnsi="Times New Roman" w:cs="Times New Roman"/>
          <w:i/>
          <w:iCs/>
          <w:sz w:val="24"/>
          <w:szCs w:val="24"/>
        </w:rPr>
        <w:t>C. brasiliana</w:t>
      </w:r>
      <w:r w:rsidRPr="001C6F42">
        <w:rPr>
          <w:rFonts w:ascii="Times New Roman" w:hAnsi="Times New Roman" w:cs="Times New Roman"/>
          <w:iCs/>
          <w:sz w:val="24"/>
          <w:szCs w:val="24"/>
        </w:rPr>
        <w:t xml:space="preserve">, foi de </w:t>
      </w:r>
      <w:r w:rsidRPr="001C6F42">
        <w:rPr>
          <w:rFonts w:ascii="Times New Roman" w:hAnsi="Times New Roman" w:cs="Times New Roman"/>
          <w:sz w:val="24"/>
          <w:szCs w:val="24"/>
        </w:rPr>
        <w:t>L (cm) = 1,2307 CC + 0,4749 no travesseiro A e LC = 1,2566 CC + 0,4311 no travesseiro B. A altura (H cm) e o comprimento total (CT cm) da concha foram H (cm) = 1,5395 CC – 0,419 e H (cm) = 1,4761 CC + 0,6189. O peso total e o comprimento total da concha foram PT = 0,1666 CC</w:t>
      </w:r>
      <w:r w:rsidRPr="001C6F42">
        <w:rPr>
          <w:rFonts w:ascii="Times New Roman" w:hAnsi="Times New Roman" w:cs="Times New Roman"/>
          <w:sz w:val="24"/>
          <w:szCs w:val="24"/>
          <w:vertAlign w:val="superscript"/>
        </w:rPr>
        <w:t>2,7843</w:t>
      </w:r>
      <w:r w:rsidRPr="001C6F42">
        <w:rPr>
          <w:rFonts w:ascii="Times New Roman" w:hAnsi="Times New Roman" w:cs="Times New Roman"/>
          <w:sz w:val="24"/>
          <w:szCs w:val="24"/>
        </w:rPr>
        <w:t xml:space="preserve"> e PT = 0,1265 CC</w:t>
      </w:r>
      <w:r w:rsidRPr="001C6F42">
        <w:rPr>
          <w:rFonts w:ascii="Times New Roman" w:hAnsi="Times New Roman" w:cs="Times New Roman"/>
          <w:sz w:val="24"/>
          <w:szCs w:val="24"/>
          <w:vertAlign w:val="superscript"/>
        </w:rPr>
        <w:t>2,9401</w:t>
      </w:r>
      <w:r w:rsidRPr="001C6F42">
        <w:rPr>
          <w:rFonts w:ascii="Times New Roman" w:hAnsi="Times New Roman" w:cs="Times New Roman"/>
          <w:sz w:val="24"/>
          <w:szCs w:val="24"/>
        </w:rPr>
        <w:t>. O crescimento observado no experimento foi superior a outros trabalhos, é possível que isso esteja associado ao sistema de cultivo.</w:t>
      </w:r>
    </w:p>
    <w:p w:rsidR="009B28D4" w:rsidRDefault="009B28D4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0B" w:rsidRDefault="003A760B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D4" w:rsidRPr="00637F49" w:rsidRDefault="00033D13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3">
        <w:rPr>
          <w:rFonts w:ascii="Times New Roman" w:hAnsi="Times New Roman" w:cs="Times New Roman"/>
          <w:b/>
          <w:sz w:val="24"/>
          <w:szCs w:val="24"/>
        </w:rPr>
        <w:t xml:space="preserve">Palavras </w:t>
      </w:r>
      <w:r w:rsidR="00C16B4E">
        <w:rPr>
          <w:rFonts w:ascii="Times New Roman" w:hAnsi="Times New Roman" w:cs="Times New Roman"/>
          <w:b/>
          <w:sz w:val="24"/>
          <w:szCs w:val="24"/>
        </w:rPr>
        <w:t>-</w:t>
      </w:r>
      <w:r w:rsidR="00F776C8">
        <w:rPr>
          <w:rFonts w:ascii="Times New Roman" w:hAnsi="Times New Roman" w:cs="Times New Roman"/>
          <w:b/>
          <w:sz w:val="24"/>
          <w:szCs w:val="24"/>
        </w:rPr>
        <w:t>c</w:t>
      </w:r>
      <w:r w:rsidRPr="00033D13">
        <w:rPr>
          <w:rFonts w:ascii="Times New Roman" w:hAnsi="Times New Roman" w:cs="Times New Roman"/>
          <w:b/>
          <w:sz w:val="24"/>
          <w:szCs w:val="24"/>
        </w:rPr>
        <w:t>have:</w:t>
      </w:r>
      <w:r w:rsidR="007B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0B">
        <w:rPr>
          <w:rFonts w:ascii="Times New Roman" w:hAnsi="Times New Roman" w:cs="Times New Roman"/>
          <w:b/>
          <w:sz w:val="24"/>
          <w:szCs w:val="24"/>
        </w:rPr>
        <w:t>Ostr</w:t>
      </w:r>
      <w:r w:rsidR="00EC09B1">
        <w:rPr>
          <w:rFonts w:ascii="Times New Roman" w:hAnsi="Times New Roman" w:cs="Times New Roman"/>
          <w:b/>
          <w:sz w:val="24"/>
          <w:szCs w:val="24"/>
        </w:rPr>
        <w:t>e</w:t>
      </w:r>
      <w:r w:rsidR="003A760B">
        <w:rPr>
          <w:rFonts w:ascii="Times New Roman" w:hAnsi="Times New Roman" w:cs="Times New Roman"/>
          <w:b/>
          <w:sz w:val="24"/>
          <w:szCs w:val="24"/>
        </w:rPr>
        <w:t>icultura, crescimento, mortalidade</w:t>
      </w:r>
      <w:r w:rsidR="00E93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8D4" w:rsidRPr="009B28D4" w:rsidRDefault="009B28D4" w:rsidP="009B28D4">
      <w:pPr>
        <w:rPr>
          <w:rFonts w:ascii="Times New Roman" w:hAnsi="Times New Roman" w:cs="Times New Roman"/>
          <w:b/>
          <w:sz w:val="36"/>
          <w:szCs w:val="36"/>
        </w:rPr>
      </w:pPr>
    </w:p>
    <w:sectPr w:rsidR="009B28D4" w:rsidRPr="009B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D4"/>
    <w:rsid w:val="00033D13"/>
    <w:rsid w:val="00041C14"/>
    <w:rsid w:val="000E62BC"/>
    <w:rsid w:val="001618CF"/>
    <w:rsid w:val="001C6F42"/>
    <w:rsid w:val="00213051"/>
    <w:rsid w:val="00222782"/>
    <w:rsid w:val="003303EB"/>
    <w:rsid w:val="003A760B"/>
    <w:rsid w:val="004839D0"/>
    <w:rsid w:val="004B252B"/>
    <w:rsid w:val="00533887"/>
    <w:rsid w:val="00556D84"/>
    <w:rsid w:val="00581078"/>
    <w:rsid w:val="00653CB5"/>
    <w:rsid w:val="006C50AC"/>
    <w:rsid w:val="006E3956"/>
    <w:rsid w:val="00711D49"/>
    <w:rsid w:val="007558AE"/>
    <w:rsid w:val="007B19B6"/>
    <w:rsid w:val="00910748"/>
    <w:rsid w:val="009248BE"/>
    <w:rsid w:val="009B28D4"/>
    <w:rsid w:val="009D0E5D"/>
    <w:rsid w:val="00A21D1B"/>
    <w:rsid w:val="00B524CA"/>
    <w:rsid w:val="00B52A5E"/>
    <w:rsid w:val="00C16B4E"/>
    <w:rsid w:val="00C62F66"/>
    <w:rsid w:val="00CA459B"/>
    <w:rsid w:val="00CD095B"/>
    <w:rsid w:val="00D27670"/>
    <w:rsid w:val="00D52149"/>
    <w:rsid w:val="00D575E3"/>
    <w:rsid w:val="00E9344B"/>
    <w:rsid w:val="00EC09B1"/>
    <w:rsid w:val="00ED6400"/>
    <w:rsid w:val="00F776C8"/>
    <w:rsid w:val="00FC523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9310-6B56-4DD1-80E3-579DC89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8D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nessa.engenhariapes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anarosaaraujop@gmail.com" TargetMode="External"/><Relationship Id="rId5" Type="http://schemas.openxmlformats.org/officeDocument/2006/relationships/hyperlink" Target="mailto:1eng.ritalim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Jacilene Morais de Souza</dc:creator>
  <cp:keywords/>
  <dc:description/>
  <cp:lastModifiedBy>Vanessa</cp:lastModifiedBy>
  <cp:revision>37</cp:revision>
  <dcterms:created xsi:type="dcterms:W3CDTF">2017-08-17T00:48:00Z</dcterms:created>
  <dcterms:modified xsi:type="dcterms:W3CDTF">2017-09-01T01:25:00Z</dcterms:modified>
</cp:coreProperties>
</file>