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5F7EAF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COMPARAÇÃO ENTRE DUAS POPULAÇÕES DE </w:t>
      </w:r>
      <w:proofErr w:type="spellStart"/>
      <w:r w:rsidRPr="005F7EAF">
        <w:rPr>
          <w:b/>
          <w:i/>
          <w:szCs w:val="24"/>
        </w:rPr>
        <w:t>Conorhynchos</w:t>
      </w:r>
      <w:proofErr w:type="spellEnd"/>
      <w:r w:rsidRPr="005F7EAF">
        <w:rPr>
          <w:b/>
          <w:i/>
          <w:szCs w:val="24"/>
        </w:rPr>
        <w:t xml:space="preserve"> </w:t>
      </w:r>
      <w:proofErr w:type="spellStart"/>
      <w:r w:rsidRPr="005F7EAF">
        <w:rPr>
          <w:b/>
          <w:i/>
          <w:szCs w:val="24"/>
        </w:rPr>
        <w:t>conirostris</w:t>
      </w:r>
      <w:proofErr w:type="spellEnd"/>
      <w:r>
        <w:rPr>
          <w:b/>
          <w:caps/>
          <w:szCs w:val="24"/>
        </w:rPr>
        <w:t xml:space="preserve"> via macadores moleculares issr.</w:t>
      </w:r>
    </w:p>
    <w:p w:rsidR="003270C9" w:rsidRDefault="00B43041" w:rsidP="00BC5C46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José Rodrigo Lírio </w:t>
      </w:r>
      <w:r w:rsidRPr="00B43041">
        <w:rPr>
          <w:rFonts w:eastAsia="Times New Roman"/>
          <w:b/>
          <w:szCs w:val="24"/>
          <w:lang w:eastAsia="pt-BR"/>
        </w:rPr>
        <w:t>Mascena</w:t>
      </w:r>
      <w:r>
        <w:rPr>
          <w:rFonts w:eastAsia="Times New Roman"/>
          <w:b/>
          <w:szCs w:val="24"/>
          <w:vertAlign w:val="superscript"/>
          <w:lang w:eastAsia="pt-BR"/>
        </w:rPr>
        <w:t>1</w:t>
      </w:r>
      <w:r w:rsidR="00BC5C46"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 xml:space="preserve">; </w:t>
      </w:r>
      <w:proofErr w:type="spellStart"/>
      <w:r>
        <w:rPr>
          <w:rFonts w:eastAsia="Times New Roman"/>
          <w:b/>
          <w:szCs w:val="24"/>
          <w:lang w:eastAsia="pt-BR"/>
        </w:rPr>
        <w:t>Claudivane</w:t>
      </w:r>
      <w:proofErr w:type="spellEnd"/>
      <w:r>
        <w:rPr>
          <w:rFonts w:eastAsia="Times New Roman"/>
          <w:b/>
          <w:szCs w:val="24"/>
          <w:lang w:eastAsia="pt-BR"/>
        </w:rPr>
        <w:t xml:space="preserve"> de Sá Teles Oliveira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>; Ricardo Franco Cunha Moreira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r w:rsidR="00BC5C46">
        <w:rPr>
          <w:rFonts w:eastAsia="Times New Roman"/>
          <w:b/>
          <w:szCs w:val="24"/>
          <w:lang w:eastAsia="pt-BR"/>
        </w:rPr>
        <w:t>;</w:t>
      </w:r>
      <w:r>
        <w:rPr>
          <w:rFonts w:eastAsia="Times New Roman"/>
          <w:b/>
          <w:szCs w:val="24"/>
          <w:lang w:eastAsia="pt-BR"/>
        </w:rPr>
        <w:t xml:space="preserve"> Soraia Barreto Aguiar Fonteles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 w:rsidR="00BC5C46">
        <w:rPr>
          <w:rFonts w:eastAsia="Times New Roman"/>
          <w:b/>
          <w:szCs w:val="24"/>
          <w:lang w:eastAsia="pt-BR"/>
        </w:rPr>
        <w:t>.</w:t>
      </w:r>
      <w:r>
        <w:rPr>
          <w:rFonts w:eastAsia="Times New Roman"/>
          <w:b/>
          <w:szCs w:val="24"/>
          <w:lang w:eastAsia="pt-BR"/>
        </w:rPr>
        <w:t xml:space="preserve">  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BC5C46" w:rsidRPr="00BC5C46" w:rsidRDefault="00BC5C46" w:rsidP="00BC5C4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C5C46">
        <w:rPr>
          <w:sz w:val="20"/>
          <w:szCs w:val="20"/>
          <w:vertAlign w:val="superscript"/>
        </w:rPr>
        <w:t>1</w:t>
      </w:r>
      <w:hyperlink r:id="rId7" w:history="1">
        <w:r w:rsidRPr="00BC5C46">
          <w:rPr>
            <w:rStyle w:val="Hyperlink"/>
            <w:sz w:val="20"/>
            <w:szCs w:val="20"/>
          </w:rPr>
          <w:t>rodrigo_mascena@hotmail.com</w:t>
        </w:r>
      </w:hyperlink>
      <w:r w:rsidRPr="00BC5C46">
        <w:rPr>
          <w:rStyle w:val="Hyperlink"/>
          <w:sz w:val="20"/>
          <w:szCs w:val="20"/>
        </w:rPr>
        <w:t>.</w:t>
      </w:r>
      <w:r w:rsidRPr="00BC5C46">
        <w:rPr>
          <w:sz w:val="20"/>
          <w:szCs w:val="20"/>
        </w:rPr>
        <w:t xml:space="preserve"> Discente do Cu</w:t>
      </w:r>
      <w:r w:rsidR="00174AE5">
        <w:rPr>
          <w:sz w:val="20"/>
          <w:szCs w:val="20"/>
        </w:rPr>
        <w:t>rso de Engenharia de Pesca/UFRB;</w:t>
      </w:r>
      <w:r>
        <w:rPr>
          <w:sz w:val="20"/>
          <w:szCs w:val="20"/>
        </w:rPr>
        <w:t xml:space="preserve"> </w:t>
      </w:r>
      <w:proofErr w:type="gramStart"/>
      <w:r w:rsidRPr="00BC5C46">
        <w:rPr>
          <w:sz w:val="20"/>
          <w:szCs w:val="20"/>
          <w:vertAlign w:val="superscript"/>
        </w:rPr>
        <w:t>2</w:t>
      </w:r>
      <w:proofErr w:type="gramEnd"/>
      <w:r w:rsidR="007934C7">
        <w:fldChar w:fldCharType="begin"/>
      </w:r>
      <w:r w:rsidR="007934C7">
        <w:instrText xml:space="preserve"> HYPERLINK "mailto:teles.nane@gmail.com" </w:instrText>
      </w:r>
      <w:r w:rsidR="007934C7">
        <w:fldChar w:fldCharType="separate"/>
      </w:r>
      <w:r w:rsidRPr="00BC5C46">
        <w:rPr>
          <w:rStyle w:val="Hyperlink"/>
          <w:sz w:val="20"/>
          <w:szCs w:val="20"/>
        </w:rPr>
        <w:t>teles.nane@gmail.com</w:t>
      </w:r>
      <w:r w:rsidR="007934C7">
        <w:rPr>
          <w:rStyle w:val="Hyperlink"/>
          <w:sz w:val="20"/>
          <w:szCs w:val="20"/>
        </w:rPr>
        <w:fldChar w:fldCharType="end"/>
      </w:r>
      <w:r w:rsidRPr="00BC5C46">
        <w:rPr>
          <w:rStyle w:val="Hyperlink"/>
          <w:sz w:val="20"/>
          <w:szCs w:val="20"/>
          <w:shd w:val="clear" w:color="auto" w:fill="FFFFFF"/>
        </w:rPr>
        <w:t xml:space="preserve"> </w:t>
      </w:r>
      <w:r w:rsidRPr="00BC5C46">
        <w:rPr>
          <w:sz w:val="20"/>
          <w:szCs w:val="20"/>
        </w:rPr>
        <w:t xml:space="preserve">Discente do Curso de </w:t>
      </w:r>
      <w:r w:rsidR="00174AE5">
        <w:rPr>
          <w:sz w:val="20"/>
          <w:szCs w:val="20"/>
        </w:rPr>
        <w:t>Engenharia de Pesca/UFRB;</w:t>
      </w:r>
      <w:r>
        <w:rPr>
          <w:sz w:val="20"/>
          <w:szCs w:val="20"/>
        </w:rPr>
        <w:t xml:space="preserve"> </w:t>
      </w:r>
      <w:r w:rsidRPr="00BC5C46">
        <w:rPr>
          <w:sz w:val="20"/>
          <w:szCs w:val="20"/>
          <w:vertAlign w:val="superscript"/>
        </w:rPr>
        <w:t>3</w:t>
      </w:r>
      <w:hyperlink r:id="rId8" w:history="1">
        <w:r w:rsidRPr="00BC5C46">
          <w:rPr>
            <w:rStyle w:val="Hyperlink"/>
            <w:sz w:val="20"/>
            <w:szCs w:val="20"/>
          </w:rPr>
          <w:t>ricardofcm@gmail.com</w:t>
        </w:r>
      </w:hyperlink>
      <w:r w:rsidRPr="00BC5C46">
        <w:rPr>
          <w:sz w:val="20"/>
          <w:szCs w:val="20"/>
        </w:rPr>
        <w:t xml:space="preserve"> </w:t>
      </w:r>
      <w:r w:rsidRPr="00BC5C46">
        <w:rPr>
          <w:color w:val="333333"/>
          <w:sz w:val="20"/>
          <w:szCs w:val="20"/>
          <w:shd w:val="clear" w:color="auto" w:fill="FFFFFF"/>
        </w:rPr>
        <w:t xml:space="preserve"> </w:t>
      </w:r>
      <w:r w:rsidRPr="00BC5C46">
        <w:rPr>
          <w:sz w:val="20"/>
          <w:szCs w:val="20"/>
        </w:rPr>
        <w:t>Docente do Cu</w:t>
      </w:r>
      <w:r w:rsidR="00174AE5">
        <w:rPr>
          <w:sz w:val="20"/>
          <w:szCs w:val="20"/>
        </w:rPr>
        <w:t>rso de Engenharia de Pesca/UFRB;</w:t>
      </w:r>
      <w:r>
        <w:rPr>
          <w:sz w:val="20"/>
          <w:szCs w:val="20"/>
        </w:rPr>
        <w:t xml:space="preserve"> </w:t>
      </w:r>
      <w:r w:rsidRPr="00BC5C46">
        <w:rPr>
          <w:sz w:val="20"/>
          <w:szCs w:val="20"/>
          <w:vertAlign w:val="superscript"/>
        </w:rPr>
        <w:t>4</w:t>
      </w:r>
      <w:hyperlink r:id="rId9" w:history="1">
        <w:r w:rsidRPr="00BC5C46">
          <w:rPr>
            <w:rStyle w:val="Hyperlink"/>
            <w:sz w:val="20"/>
            <w:szCs w:val="20"/>
          </w:rPr>
          <w:t>soraiafonteles@gmail.com</w:t>
        </w:r>
      </w:hyperlink>
      <w:r w:rsidRPr="00BC5C46">
        <w:rPr>
          <w:sz w:val="20"/>
          <w:szCs w:val="20"/>
        </w:rPr>
        <w:t xml:space="preserve">  Docente do Curso de Engenharia de Pesca/UFRB</w:t>
      </w:r>
      <w:r w:rsidR="00174AE5">
        <w:rPr>
          <w:sz w:val="20"/>
          <w:szCs w:val="20"/>
        </w:rPr>
        <w:t>.</w:t>
      </w:r>
      <w:bookmarkStart w:id="0" w:name="_GoBack"/>
      <w:bookmarkEnd w:id="0"/>
    </w:p>
    <w:p w:rsidR="003270C9" w:rsidRPr="00BC5C46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vertAlign w:val="superscript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706E0D" w:rsidRPr="00913E35" w:rsidRDefault="00913E35" w:rsidP="00B43041">
      <w:pPr>
        <w:pStyle w:val="NormalWeb"/>
        <w:jc w:val="both"/>
        <w:rPr>
          <w:color w:val="000000"/>
        </w:rPr>
      </w:pPr>
      <w:proofErr w:type="spellStart"/>
      <w:r w:rsidRPr="00913E35">
        <w:rPr>
          <w:i/>
          <w:iCs/>
          <w:color w:val="000000"/>
        </w:rPr>
        <w:t>Conorhynchos</w:t>
      </w:r>
      <w:proofErr w:type="spellEnd"/>
      <w:r w:rsidRPr="00913E35">
        <w:rPr>
          <w:i/>
          <w:iCs/>
          <w:color w:val="000000"/>
        </w:rPr>
        <w:t xml:space="preserve"> </w:t>
      </w:r>
      <w:proofErr w:type="spellStart"/>
      <w:r w:rsidRPr="00913E35">
        <w:rPr>
          <w:i/>
          <w:iCs/>
          <w:color w:val="000000"/>
        </w:rPr>
        <w:t>conirostris</w:t>
      </w:r>
      <w:proofErr w:type="spellEnd"/>
      <w:r w:rsidRPr="00913E35">
        <w:rPr>
          <w:iCs/>
          <w:color w:val="000000"/>
        </w:rPr>
        <w:t xml:space="preserve"> é considerada símbolo do rio São Francisco por ser endêmica da bacia e </w:t>
      </w:r>
      <w:proofErr w:type="spellStart"/>
      <w:r w:rsidRPr="00913E35">
        <w:rPr>
          <w:iCs/>
          <w:color w:val="000000"/>
        </w:rPr>
        <w:t>monoespecífica</w:t>
      </w:r>
      <w:proofErr w:type="spellEnd"/>
      <w:r w:rsidRPr="00913E35">
        <w:rPr>
          <w:iCs/>
          <w:color w:val="000000"/>
        </w:rPr>
        <w:t xml:space="preserve">, pertence à ordem siluriforme e é popularmente conhecido como </w:t>
      </w:r>
      <w:proofErr w:type="spellStart"/>
      <w:r w:rsidRPr="00913E35">
        <w:rPr>
          <w:iCs/>
          <w:color w:val="000000"/>
        </w:rPr>
        <w:t>pirá</w:t>
      </w:r>
      <w:proofErr w:type="spellEnd"/>
      <w:r w:rsidRPr="00913E35">
        <w:rPr>
          <w:iCs/>
          <w:color w:val="000000"/>
        </w:rPr>
        <w:t xml:space="preserve">-tamanduá. </w:t>
      </w:r>
      <w:r w:rsidR="00B43041" w:rsidRPr="00913E35">
        <w:rPr>
          <w:color w:val="000000"/>
        </w:rPr>
        <w:t xml:space="preserve">Este trabalho teve como objetivo comparar geneticamente duas populações de </w:t>
      </w:r>
      <w:r w:rsidRPr="00913E35">
        <w:rPr>
          <w:i/>
          <w:color w:val="000000"/>
        </w:rPr>
        <w:t xml:space="preserve">C. </w:t>
      </w:r>
      <w:proofErr w:type="spellStart"/>
      <w:r w:rsidR="00B43041" w:rsidRPr="00913E35">
        <w:rPr>
          <w:i/>
          <w:color w:val="000000"/>
        </w:rPr>
        <w:t>conirostris</w:t>
      </w:r>
      <w:proofErr w:type="spellEnd"/>
      <w:r w:rsidR="00B43041" w:rsidRPr="00913E35">
        <w:rPr>
          <w:i/>
          <w:color w:val="000000"/>
        </w:rPr>
        <w:t xml:space="preserve"> </w:t>
      </w:r>
      <w:r w:rsidR="00B43041" w:rsidRPr="00913E35">
        <w:rPr>
          <w:color w:val="000000"/>
        </w:rPr>
        <w:t xml:space="preserve">via marcadores moleculares ISSR. Foram coletados 32 exemplares de </w:t>
      </w:r>
      <w:proofErr w:type="spellStart"/>
      <w:r w:rsidR="00B43041" w:rsidRPr="00913E35">
        <w:rPr>
          <w:color w:val="000000"/>
        </w:rPr>
        <w:t>pirá</w:t>
      </w:r>
      <w:proofErr w:type="spellEnd"/>
      <w:r w:rsidR="00B43041" w:rsidRPr="00913E35">
        <w:rPr>
          <w:color w:val="000000"/>
        </w:rPr>
        <w:t>-tamanduá (</w:t>
      </w:r>
      <w:r w:rsidR="00B43041" w:rsidRPr="00913E35">
        <w:rPr>
          <w:i/>
          <w:color w:val="000000"/>
        </w:rPr>
        <w:t xml:space="preserve">C. </w:t>
      </w:r>
      <w:proofErr w:type="spellStart"/>
      <w:r w:rsidR="00B43041" w:rsidRPr="00913E35">
        <w:rPr>
          <w:i/>
          <w:color w:val="000000"/>
        </w:rPr>
        <w:t>conirostris</w:t>
      </w:r>
      <w:proofErr w:type="spellEnd"/>
      <w:r w:rsidR="00B43041" w:rsidRPr="00913E35">
        <w:rPr>
          <w:color w:val="000000"/>
        </w:rPr>
        <w:t xml:space="preserve">), 23 do rio Paracatu, no estado de Minas Gerais, e </w:t>
      </w:r>
      <w:proofErr w:type="gramStart"/>
      <w:r w:rsidR="00B43041" w:rsidRPr="00913E35">
        <w:rPr>
          <w:color w:val="000000"/>
        </w:rPr>
        <w:t>9</w:t>
      </w:r>
      <w:proofErr w:type="gramEnd"/>
      <w:r w:rsidR="00B43041" w:rsidRPr="00913E35">
        <w:rPr>
          <w:color w:val="000000"/>
        </w:rPr>
        <w:t xml:space="preserve"> do rio São Francisco, próximo a cidade de Xique-xique, no estado da Bahia. </w:t>
      </w:r>
      <w:r w:rsidR="00B02E84" w:rsidRPr="00913E35">
        <w:rPr>
          <w:color w:val="000000"/>
        </w:rPr>
        <w:t>Foram coletados porções da nadadeira caudal de todos os exemplares amostrados. Após a coleta dos tecidos</w:t>
      </w:r>
      <w:r w:rsidR="00B43041" w:rsidRPr="00913E35">
        <w:rPr>
          <w:color w:val="000000"/>
        </w:rPr>
        <w:t xml:space="preserve"> o material foi levado para Laboratório de Genética de Organismos Aquáticos (LAGOA) da Universidade Federal do Recôncavo da Bahia (UFRB), onde ocorreram as extrações de DNA. O DNA total de todos os exemplares amostrados foi extraído de acordo com o protocolo fenol: clorofórmio. </w:t>
      </w:r>
      <w:r w:rsidR="00B43041" w:rsidRPr="00913E35">
        <w:rPr>
          <w:noProof/>
        </w:rPr>
        <w:t xml:space="preserve">Os </w:t>
      </w:r>
      <w:r w:rsidR="00B43041" w:rsidRPr="00913E35">
        <w:rPr>
          <w:i/>
          <w:iCs/>
          <w:noProof/>
        </w:rPr>
        <w:t>primers</w:t>
      </w:r>
      <w:r w:rsidR="00B43041" w:rsidRPr="00913E35">
        <w:rPr>
          <w:noProof/>
        </w:rPr>
        <w:t xml:space="preserve"> (GGAC)</w:t>
      </w:r>
      <w:r w:rsidR="00B43041" w:rsidRPr="00913E35">
        <w:rPr>
          <w:noProof/>
          <w:vertAlign w:val="superscript"/>
        </w:rPr>
        <w:t>4</w:t>
      </w:r>
      <w:r w:rsidR="00B43041" w:rsidRPr="00913E35">
        <w:rPr>
          <w:noProof/>
        </w:rPr>
        <w:t>C, (GGAC)</w:t>
      </w:r>
      <w:r w:rsidR="00B43041" w:rsidRPr="00913E35">
        <w:rPr>
          <w:noProof/>
          <w:vertAlign w:val="superscript"/>
        </w:rPr>
        <w:t>4</w:t>
      </w:r>
      <w:r w:rsidR="00B43041" w:rsidRPr="00913E35">
        <w:rPr>
          <w:noProof/>
        </w:rPr>
        <w:t>T, (AACC)</w:t>
      </w:r>
      <w:r w:rsidR="00B43041" w:rsidRPr="00913E35">
        <w:rPr>
          <w:noProof/>
          <w:vertAlign w:val="superscript"/>
        </w:rPr>
        <w:t>4</w:t>
      </w:r>
      <w:r w:rsidR="00B43041" w:rsidRPr="00913E35">
        <w:rPr>
          <w:noProof/>
        </w:rPr>
        <w:t>, (GGAC)</w:t>
      </w:r>
      <w:r w:rsidR="00B43041" w:rsidRPr="00913E35">
        <w:rPr>
          <w:noProof/>
          <w:vertAlign w:val="superscript"/>
        </w:rPr>
        <w:t>4</w:t>
      </w:r>
      <w:r w:rsidR="00B43041" w:rsidRPr="00913E35">
        <w:rPr>
          <w:noProof/>
        </w:rPr>
        <w:t xml:space="preserve"> e (AAGG)</w:t>
      </w:r>
      <w:r w:rsidR="00B43041" w:rsidRPr="00913E35">
        <w:rPr>
          <w:noProof/>
          <w:vertAlign w:val="superscript"/>
        </w:rPr>
        <w:t>4</w:t>
      </w:r>
      <w:r w:rsidR="00B43041" w:rsidRPr="00913E35">
        <w:rPr>
          <w:noProof/>
        </w:rPr>
        <w:t xml:space="preserve"> amplificaram na tem</w:t>
      </w:r>
      <w:r w:rsidR="00B02E84" w:rsidRPr="00913E35">
        <w:rPr>
          <w:noProof/>
        </w:rPr>
        <w:t>peratura de 52° para a espécie</w:t>
      </w:r>
      <w:r w:rsidR="00B43041" w:rsidRPr="00913E35">
        <w:rPr>
          <w:noProof/>
        </w:rPr>
        <w:t>.</w:t>
      </w:r>
      <w:r w:rsidR="00B43041" w:rsidRPr="00913E35">
        <w:t xml:space="preserve"> Através das visualizações dos géis de </w:t>
      </w:r>
      <w:proofErr w:type="spellStart"/>
      <w:r w:rsidR="00B43041" w:rsidRPr="00913E35">
        <w:t>agorase</w:t>
      </w:r>
      <w:proofErr w:type="spellEnd"/>
      <w:r w:rsidR="00B43041" w:rsidRPr="00913E35">
        <w:t xml:space="preserve"> 2% foi possível a obtenção de um</w:t>
      </w:r>
      <w:r w:rsidR="00B02E84" w:rsidRPr="00913E35">
        <w:t>a matriz de dados binários. O</w:t>
      </w:r>
      <w:r w:rsidR="00B43041" w:rsidRPr="00913E35">
        <w:t xml:space="preserve">s indivíduos foram analisados com base em 75 </w:t>
      </w:r>
      <w:proofErr w:type="spellStart"/>
      <w:r w:rsidR="00B43041" w:rsidRPr="00913E35">
        <w:t>locus</w:t>
      </w:r>
      <w:proofErr w:type="spellEnd"/>
      <w:r w:rsidR="00B43041" w:rsidRPr="00913E35">
        <w:t xml:space="preserve"> obtidos </w:t>
      </w:r>
      <w:r w:rsidR="00B02E84" w:rsidRPr="00913E35">
        <w:t xml:space="preserve">por meio </w:t>
      </w:r>
      <w:r w:rsidR="00B43041" w:rsidRPr="00913E35">
        <w:t xml:space="preserve">dos </w:t>
      </w:r>
      <w:proofErr w:type="gramStart"/>
      <w:r w:rsidR="00B43041" w:rsidRPr="00913E35">
        <w:t>5</w:t>
      </w:r>
      <w:proofErr w:type="gramEnd"/>
      <w:r w:rsidR="00B43041" w:rsidRPr="00913E35">
        <w:t xml:space="preserve"> </w:t>
      </w:r>
      <w:proofErr w:type="spellStart"/>
      <w:r w:rsidR="00B43041" w:rsidRPr="00913E35">
        <w:rPr>
          <w:i/>
        </w:rPr>
        <w:t>primers</w:t>
      </w:r>
      <w:proofErr w:type="spellEnd"/>
      <w:r w:rsidR="00B43041" w:rsidRPr="00913E35">
        <w:t xml:space="preserve"> ISSR</w:t>
      </w:r>
      <w:r w:rsidR="00B02E84" w:rsidRPr="00913E35">
        <w:t xml:space="preserve"> analisados</w:t>
      </w:r>
      <w:r w:rsidR="00B43041" w:rsidRPr="00913E35">
        <w:t xml:space="preserve">. A matriz de dados binários foi base para o cálculo de índice de similaridade genética entre todos os 32 indivíduos do estudo. A relação de similaridade genética revelada pelo índice de </w:t>
      </w:r>
      <w:proofErr w:type="spellStart"/>
      <w:r w:rsidR="00B43041" w:rsidRPr="00913E35">
        <w:t>Jaccard</w:t>
      </w:r>
      <w:proofErr w:type="spellEnd"/>
      <w:r w:rsidR="00B43041" w:rsidRPr="00913E35">
        <w:t xml:space="preserve"> entre os indivíduos do estudo permitiu a construção de um </w:t>
      </w:r>
      <w:proofErr w:type="spellStart"/>
      <w:r w:rsidR="00B43041" w:rsidRPr="00913E35">
        <w:t>dendrograma</w:t>
      </w:r>
      <w:proofErr w:type="spellEnd"/>
      <w:r w:rsidR="00B43041" w:rsidRPr="00913E35">
        <w:t xml:space="preserve">. O valor médio de similaridade encontrado entre todas as comparações foi de 0,45. O maior valor de similaridade (0,88) foi entre os indivíduos 18 e 19 do rio Paracatu, MG e o menor valor (0,07) foi encontrado entre os indivíduos </w:t>
      </w:r>
      <w:proofErr w:type="gramStart"/>
      <w:r w:rsidR="00B43041" w:rsidRPr="00913E35">
        <w:t>6</w:t>
      </w:r>
      <w:proofErr w:type="gramEnd"/>
      <w:r w:rsidR="00B43041" w:rsidRPr="00913E35">
        <w:t xml:space="preserve"> e 17 do mesmo local. Através da matriz de dados de similaridade foi realizado analise de coordenadas principais que resultaram em dois grupos distintos coincidindo com o local de captura. </w:t>
      </w:r>
      <w:r w:rsidR="00B02E84" w:rsidRPr="00913E35">
        <w:t>Os dados obtidos apresentaram dois grupos distintos: o</w:t>
      </w:r>
      <w:r w:rsidR="00B43041" w:rsidRPr="00913E35">
        <w:t xml:space="preserve"> grupo </w:t>
      </w:r>
      <w:proofErr w:type="gramStart"/>
      <w:r w:rsidR="00B43041" w:rsidRPr="00913E35">
        <w:t>1</w:t>
      </w:r>
      <w:proofErr w:type="gramEnd"/>
      <w:r w:rsidR="00B43041" w:rsidRPr="00913E35">
        <w:t xml:space="preserve"> foi </w:t>
      </w:r>
      <w:r w:rsidR="00B02E84" w:rsidRPr="00913E35">
        <w:t>composto</w:t>
      </w:r>
      <w:r w:rsidR="00B43041" w:rsidRPr="00913E35">
        <w:t xml:space="preserve"> por espécimes de Xique-xique, BA, enquanto o grupo 2 se formou com indivíduos do rio Paracatu, MG. </w:t>
      </w:r>
      <w:r w:rsidR="00B43041" w:rsidRPr="00913E35">
        <w:rPr>
          <w:color w:val="000000"/>
        </w:rPr>
        <w:t xml:space="preserve">Os indivíduos apresentaram um bom índice de similaridade, e a população amostrada do rio Paracatu, exibiu o maior e menor índice de similaridade de dois espécimes de </w:t>
      </w:r>
      <w:r w:rsidR="00B43041" w:rsidRPr="00913E35">
        <w:rPr>
          <w:i/>
          <w:color w:val="000000"/>
        </w:rPr>
        <w:t xml:space="preserve">C. </w:t>
      </w:r>
      <w:proofErr w:type="spellStart"/>
      <w:r w:rsidR="00B43041" w:rsidRPr="00913E35">
        <w:rPr>
          <w:i/>
          <w:color w:val="000000"/>
        </w:rPr>
        <w:t>conirostris</w:t>
      </w:r>
      <w:proofErr w:type="spellEnd"/>
      <w:r w:rsidR="00B02E84" w:rsidRPr="00913E35">
        <w:rPr>
          <w:color w:val="000000"/>
        </w:rPr>
        <w:t xml:space="preserve">. </w:t>
      </w:r>
      <w:r w:rsidR="00B43041" w:rsidRPr="00913E35">
        <w:t xml:space="preserve">As duas populações estudadas apresentaram similaridade genética </w:t>
      </w:r>
      <w:proofErr w:type="spellStart"/>
      <w:r w:rsidR="00B43041" w:rsidRPr="00913E35">
        <w:t>intrapopulacional</w:t>
      </w:r>
      <w:proofErr w:type="spellEnd"/>
      <w:r w:rsidR="00B43041" w:rsidRPr="00913E35">
        <w:t xml:space="preserve"> e diferenças interpopulacionais entre os indivíduos coletados nas duas localidades, mesmo a espécie sendo migratória esta diferença genética pode ser explicada pela</w:t>
      </w:r>
      <w:r w:rsidR="00B02E84" w:rsidRPr="00913E35">
        <w:t xml:space="preserve"> quantidade de barramentos existentes entre os locais amostrados e</w:t>
      </w:r>
      <w:r w:rsidR="00B43041" w:rsidRPr="00913E35">
        <w:t xml:space="preserve"> distância geográfica </w:t>
      </w:r>
      <w:r w:rsidR="00B02E84" w:rsidRPr="00913E35">
        <w:t>entre as</w:t>
      </w:r>
      <w:r w:rsidR="00B43041" w:rsidRPr="00913E35">
        <w:t xml:space="preserve"> populações</w:t>
      </w:r>
      <w:r w:rsidR="005F7EAF" w:rsidRPr="00913E35">
        <w:t>.</w:t>
      </w:r>
    </w:p>
    <w:p w:rsidR="00880ABD" w:rsidRPr="00B43041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 w:rsidR="00B43041" w:rsidRPr="00B43041">
        <w:rPr>
          <w:rFonts w:eastAsia="Times New Roman"/>
          <w:bCs/>
          <w:szCs w:val="24"/>
          <w:lang w:eastAsia="pt-BR"/>
        </w:rPr>
        <w:t>Pimelodidae</w:t>
      </w:r>
      <w:proofErr w:type="spellEnd"/>
      <w:r w:rsidR="00B02E84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="00B02E84">
        <w:rPr>
          <w:rFonts w:eastAsia="Times New Roman"/>
          <w:bCs/>
          <w:szCs w:val="24"/>
          <w:lang w:eastAsia="pt-BR"/>
        </w:rPr>
        <w:t>endêmismo</w:t>
      </w:r>
      <w:proofErr w:type="spellEnd"/>
      <w:r w:rsidR="00B43041">
        <w:rPr>
          <w:rFonts w:eastAsia="Times New Roman"/>
          <w:bCs/>
          <w:szCs w:val="24"/>
          <w:lang w:eastAsia="pt-BR"/>
        </w:rPr>
        <w:t>, PCR.</w:t>
      </w:r>
    </w:p>
    <w:p w:rsidR="00B43041" w:rsidRPr="00706E0D" w:rsidRDefault="00B43041" w:rsidP="00706E0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B43041">
        <w:rPr>
          <w:rFonts w:eastAsia="Times New Roman"/>
          <w:bCs/>
          <w:szCs w:val="24"/>
          <w:lang w:eastAsia="pt-BR"/>
        </w:rPr>
        <w:t>FAPESB</w:t>
      </w:r>
      <w:r w:rsidR="00706E0D" w:rsidRPr="00706E0D">
        <w:rPr>
          <w:rFonts w:eastAsia="Times New Roman"/>
          <w:bCs/>
          <w:szCs w:val="24"/>
          <w:lang w:eastAsia="pt-BR"/>
        </w:rPr>
        <w:t xml:space="preserve"> 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C7" w:rsidRDefault="007934C7" w:rsidP="00880ABD">
      <w:pPr>
        <w:spacing w:after="0" w:line="240" w:lineRule="auto"/>
      </w:pPr>
      <w:r>
        <w:separator/>
      </w:r>
    </w:p>
  </w:endnote>
  <w:endnote w:type="continuationSeparator" w:id="0">
    <w:p w:rsidR="007934C7" w:rsidRDefault="007934C7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C7" w:rsidRDefault="007934C7" w:rsidP="00880ABD">
      <w:pPr>
        <w:spacing w:after="0" w:line="240" w:lineRule="auto"/>
      </w:pPr>
      <w:r>
        <w:separator/>
      </w:r>
    </w:p>
  </w:footnote>
  <w:footnote w:type="continuationSeparator" w:id="0">
    <w:p w:rsidR="007934C7" w:rsidRDefault="007934C7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5F7EAF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174AE5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256CC"/>
    <w:rsid w:val="00131C55"/>
    <w:rsid w:val="0016540F"/>
    <w:rsid w:val="00174AE5"/>
    <w:rsid w:val="00271200"/>
    <w:rsid w:val="00283DC4"/>
    <w:rsid w:val="002A1F5F"/>
    <w:rsid w:val="002F5A77"/>
    <w:rsid w:val="003270C9"/>
    <w:rsid w:val="00340463"/>
    <w:rsid w:val="0034441A"/>
    <w:rsid w:val="00436E49"/>
    <w:rsid w:val="00452984"/>
    <w:rsid w:val="004D17CC"/>
    <w:rsid w:val="005F7EAF"/>
    <w:rsid w:val="00600A4F"/>
    <w:rsid w:val="006355E6"/>
    <w:rsid w:val="00684F55"/>
    <w:rsid w:val="00706E0D"/>
    <w:rsid w:val="00765B91"/>
    <w:rsid w:val="007934C7"/>
    <w:rsid w:val="007B7288"/>
    <w:rsid w:val="0081639F"/>
    <w:rsid w:val="008332CB"/>
    <w:rsid w:val="00880ABD"/>
    <w:rsid w:val="008F524E"/>
    <w:rsid w:val="008F5CEB"/>
    <w:rsid w:val="00912EDA"/>
    <w:rsid w:val="00913E35"/>
    <w:rsid w:val="00917374"/>
    <w:rsid w:val="00940596"/>
    <w:rsid w:val="00986650"/>
    <w:rsid w:val="00A66EB4"/>
    <w:rsid w:val="00A87749"/>
    <w:rsid w:val="00AA3AD6"/>
    <w:rsid w:val="00B02E84"/>
    <w:rsid w:val="00B43041"/>
    <w:rsid w:val="00B56824"/>
    <w:rsid w:val="00BC5C46"/>
    <w:rsid w:val="00BD36B7"/>
    <w:rsid w:val="00CC7791"/>
    <w:rsid w:val="00CE696C"/>
    <w:rsid w:val="00D6440D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NormalWeb">
    <w:name w:val="Normal (Web)"/>
    <w:basedOn w:val="Normal"/>
    <w:uiPriority w:val="99"/>
    <w:rsid w:val="00B4304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styleId="NormalWeb">
    <w:name w:val="Normal (Web)"/>
    <w:basedOn w:val="Normal"/>
    <w:uiPriority w:val="99"/>
    <w:rsid w:val="00B4304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fc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o_mascen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aiafontel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Rodrigo Mascena</cp:lastModifiedBy>
  <cp:revision>4</cp:revision>
  <cp:lastPrinted>2017-05-25T13:18:00Z</cp:lastPrinted>
  <dcterms:created xsi:type="dcterms:W3CDTF">2017-08-20T15:14:00Z</dcterms:created>
  <dcterms:modified xsi:type="dcterms:W3CDTF">2017-08-30T21:22:00Z</dcterms:modified>
</cp:coreProperties>
</file>