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3F" w:rsidRPr="00CB0F3F" w:rsidRDefault="005C5F0F" w:rsidP="00CB0F3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0F3F">
        <w:rPr>
          <w:rFonts w:ascii="Times New Roman" w:hAnsi="Times New Roman" w:cs="Times New Roman"/>
          <w:b/>
          <w:sz w:val="24"/>
          <w:szCs w:val="24"/>
        </w:rPr>
        <w:t>Dípteros Musc</w:t>
      </w:r>
      <w:r>
        <w:rPr>
          <w:rFonts w:ascii="Times New Roman" w:hAnsi="Times New Roman" w:cs="Times New Roman"/>
          <w:b/>
          <w:sz w:val="24"/>
          <w:szCs w:val="24"/>
        </w:rPr>
        <w:t>omorphos</w:t>
      </w:r>
      <w:r w:rsidRPr="00CB0F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B0F3F">
        <w:rPr>
          <w:rFonts w:ascii="Times New Roman" w:hAnsi="Times New Roman" w:cs="Times New Roman"/>
          <w:b/>
          <w:sz w:val="24"/>
          <w:szCs w:val="24"/>
        </w:rPr>
        <w:t>e Interesse Forense</w:t>
      </w:r>
      <w:r>
        <w:rPr>
          <w:rFonts w:ascii="Times New Roman" w:hAnsi="Times New Roman" w:cs="Times New Roman"/>
          <w:b/>
          <w:sz w:val="24"/>
          <w:szCs w:val="24"/>
        </w:rPr>
        <w:t xml:space="preserve"> Identificados em Amostras de </w:t>
      </w:r>
      <w:r w:rsidRPr="00CB0F3F">
        <w:rPr>
          <w:rFonts w:ascii="Times New Roman" w:hAnsi="Times New Roman" w:cs="Times New Roman"/>
          <w:b/>
          <w:sz w:val="24"/>
          <w:szCs w:val="24"/>
        </w:rPr>
        <w:t>Carca</w:t>
      </w:r>
      <w:r>
        <w:rPr>
          <w:rFonts w:ascii="Times New Roman" w:hAnsi="Times New Roman" w:cs="Times New Roman"/>
          <w:b/>
          <w:sz w:val="24"/>
          <w:szCs w:val="24"/>
        </w:rPr>
        <w:t>ç</w:t>
      </w:r>
      <w:r w:rsidRPr="00CB0F3F">
        <w:rPr>
          <w:rFonts w:ascii="Times New Roman" w:hAnsi="Times New Roman" w:cs="Times New Roman"/>
          <w:b/>
          <w:sz w:val="24"/>
          <w:szCs w:val="24"/>
        </w:rPr>
        <w:t xml:space="preserve">as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B0F3F">
        <w:rPr>
          <w:rFonts w:ascii="Times New Roman" w:hAnsi="Times New Roman" w:cs="Times New Roman"/>
          <w:b/>
          <w:sz w:val="24"/>
          <w:szCs w:val="24"/>
        </w:rPr>
        <w:t>e Suínos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76210">
        <w:rPr>
          <w:rFonts w:ascii="Times New Roman" w:hAnsi="Times New Roman" w:cs="Times New Roman"/>
          <w:b/>
          <w:sz w:val="24"/>
          <w:szCs w:val="24"/>
        </w:rPr>
        <w:t xml:space="preserve">Suidae: </w:t>
      </w:r>
      <w:r>
        <w:rPr>
          <w:rFonts w:ascii="Times New Roman" w:hAnsi="Times New Roman" w:cs="Times New Roman"/>
          <w:b/>
          <w:i/>
          <w:sz w:val="24"/>
          <w:szCs w:val="24"/>
        </w:rPr>
        <w:t>Sus Scrofa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B0F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CB0F3F">
        <w:rPr>
          <w:rFonts w:ascii="Times New Roman" w:hAnsi="Times New Roman" w:cs="Times New Roman"/>
          <w:b/>
          <w:sz w:val="24"/>
          <w:szCs w:val="24"/>
        </w:rPr>
        <w:t xml:space="preserve">a Região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B0F3F">
        <w:rPr>
          <w:rFonts w:ascii="Times New Roman" w:hAnsi="Times New Roman" w:cs="Times New Roman"/>
          <w:b/>
          <w:sz w:val="24"/>
          <w:szCs w:val="24"/>
        </w:rPr>
        <w:t>o Cerrado Mato-grossense – Brasil</w:t>
      </w:r>
    </w:p>
    <w:p w:rsidR="00CB0F3F" w:rsidRDefault="00CB0F3F" w:rsidP="00054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14E34" w:rsidRDefault="00914E34" w:rsidP="00914E3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14E34">
        <w:rPr>
          <w:rFonts w:ascii="Times New Roman" w:hAnsi="Times New Roman" w:cs="Times New Roman"/>
          <w:sz w:val="20"/>
          <w:szCs w:val="20"/>
        </w:rPr>
        <w:t>A Ordem Diptera é dividida em duas subordens: Nematocera que inclui outras moscas mosquitos, juntamente com antenas longas e Brachycera cobrindo as moscas robusto e compacto, com antenas curtas. Entre os Brachycera, espécies necrófagas das famílias Calliphoridae, Sarcophagidae, Muscidae, Fanniidae e Stratiomyidae são mais entre os representantes de relevância forense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E1F1D" w:rsidRPr="005E1F1D">
        <w:rPr>
          <w:rFonts w:ascii="Times New Roman" w:hAnsi="Times New Roman" w:cs="Times New Roman"/>
          <w:sz w:val="20"/>
          <w:szCs w:val="20"/>
        </w:rPr>
        <w:t xml:space="preserve">Entomologia forense é a ciência que usa insetos encontrados </w:t>
      </w:r>
      <w:r w:rsidR="005E1F1D">
        <w:rPr>
          <w:rFonts w:ascii="Times New Roman" w:hAnsi="Times New Roman" w:cs="Times New Roman"/>
          <w:sz w:val="20"/>
          <w:szCs w:val="20"/>
        </w:rPr>
        <w:t xml:space="preserve">sobre </w:t>
      </w:r>
      <w:r w:rsidR="005E1F1D" w:rsidRPr="005E1F1D">
        <w:rPr>
          <w:rFonts w:ascii="Times New Roman" w:hAnsi="Times New Roman" w:cs="Times New Roman"/>
          <w:sz w:val="20"/>
          <w:szCs w:val="20"/>
        </w:rPr>
        <w:t xml:space="preserve">corpos para definir o Post Mortem Interval (PMI) entre outras investigações. </w:t>
      </w:r>
    </w:p>
    <w:p w:rsidR="00914E34" w:rsidRDefault="005E1F1D" w:rsidP="00914E34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1F1D">
        <w:rPr>
          <w:rFonts w:ascii="Times New Roman" w:hAnsi="Times New Roman" w:cs="Times New Roman"/>
          <w:sz w:val="20"/>
          <w:szCs w:val="20"/>
        </w:rPr>
        <w:t>O presente trabalho u</w:t>
      </w:r>
      <w:r>
        <w:rPr>
          <w:rFonts w:ascii="Times New Roman" w:hAnsi="Times New Roman" w:cs="Times New Roman"/>
          <w:sz w:val="20"/>
          <w:szCs w:val="20"/>
        </w:rPr>
        <w:t>tilizou</w:t>
      </w:r>
      <w:r w:rsidRPr="005E1F1D">
        <w:rPr>
          <w:rFonts w:ascii="Times New Roman" w:hAnsi="Times New Roman" w:cs="Times New Roman"/>
          <w:sz w:val="20"/>
          <w:szCs w:val="20"/>
        </w:rPr>
        <w:t xml:space="preserve"> código de barras de </w:t>
      </w:r>
      <w:r>
        <w:rPr>
          <w:rFonts w:ascii="Times New Roman" w:hAnsi="Times New Roman" w:cs="Times New Roman"/>
          <w:sz w:val="20"/>
          <w:szCs w:val="20"/>
        </w:rPr>
        <w:t>DNA</w:t>
      </w:r>
      <w:r w:rsidRPr="005E1F1D">
        <w:rPr>
          <w:rFonts w:ascii="Times New Roman" w:hAnsi="Times New Roman" w:cs="Times New Roman"/>
          <w:sz w:val="20"/>
          <w:szCs w:val="20"/>
        </w:rPr>
        <w:t xml:space="preserve"> com base na utilização de um fragmento padronizado de citocromo C oxidase subunidade I (COI)</w:t>
      </w:r>
      <w:r w:rsidR="009F2D62">
        <w:rPr>
          <w:rFonts w:ascii="Times New Roman" w:hAnsi="Times New Roman" w:cs="Times New Roman"/>
          <w:sz w:val="20"/>
          <w:szCs w:val="20"/>
        </w:rPr>
        <w:t xml:space="preserve"> </w:t>
      </w:r>
      <w:r w:rsidR="009F2D62" w:rsidRPr="002F4BCE">
        <w:rPr>
          <w:rFonts w:ascii="Arial" w:hAnsi="Arial" w:cs="Arial"/>
          <w:sz w:val="20"/>
          <w:szCs w:val="20"/>
        </w:rPr>
        <w:t>p</w:t>
      </w:r>
      <w:r w:rsidR="009F2D62" w:rsidRPr="009F2D62">
        <w:rPr>
          <w:rFonts w:ascii="Times New Roman" w:hAnsi="Times New Roman" w:cs="Times New Roman"/>
          <w:sz w:val="20"/>
          <w:szCs w:val="20"/>
        </w:rPr>
        <w:t>ara a identificação desses dípteros criando um banco de dados que possa auxiliar as investigações criminais, agilizando o processo de identificação das vítimas</w:t>
      </w:r>
      <w:r w:rsidR="009F2D62">
        <w:rPr>
          <w:rFonts w:ascii="Times New Roman" w:hAnsi="Times New Roman" w:cs="Times New Roman"/>
          <w:sz w:val="20"/>
          <w:szCs w:val="20"/>
        </w:rPr>
        <w:t>.</w:t>
      </w:r>
      <w:r w:rsidRPr="005E1F1D">
        <w:rPr>
          <w:rFonts w:ascii="Times New Roman" w:hAnsi="Times New Roman" w:cs="Times New Roman"/>
          <w:sz w:val="20"/>
          <w:szCs w:val="20"/>
        </w:rPr>
        <w:t xml:space="preserve"> </w:t>
      </w:r>
      <w:r w:rsidR="001B4EA7">
        <w:rPr>
          <w:rFonts w:ascii="Times New Roman" w:hAnsi="Times New Roman" w:cs="Times New Roman"/>
          <w:sz w:val="20"/>
          <w:szCs w:val="20"/>
        </w:rPr>
        <w:t>Nos meses de período seco e inicio do período chuvoso de 2015 foram realizadas as coletas; utilizando</w:t>
      </w:r>
      <w:r w:rsidRPr="005E1F1D">
        <w:rPr>
          <w:rFonts w:ascii="Times New Roman" w:hAnsi="Times New Roman" w:cs="Times New Roman"/>
          <w:sz w:val="20"/>
          <w:szCs w:val="20"/>
        </w:rPr>
        <w:t xml:space="preserve"> carcaças de suínos </w:t>
      </w:r>
      <w:r w:rsidR="001B4EA7">
        <w:rPr>
          <w:rFonts w:ascii="Times New Roman" w:hAnsi="Times New Roman" w:cs="Times New Roman"/>
          <w:i/>
          <w:sz w:val="20"/>
          <w:szCs w:val="20"/>
        </w:rPr>
        <w:t xml:space="preserve">Sus scrofa. </w:t>
      </w:r>
    </w:p>
    <w:p w:rsidR="00914E34" w:rsidRDefault="0075050B" w:rsidP="00914E34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0570">
        <w:rPr>
          <w:rFonts w:ascii="Times New Roman" w:hAnsi="Times New Roman" w:cs="Times New Roman"/>
          <w:sz w:val="20"/>
          <w:szCs w:val="20"/>
        </w:rPr>
        <w:t xml:space="preserve">Foram </w:t>
      </w:r>
      <w:r w:rsidR="00B32059" w:rsidRPr="00240570">
        <w:rPr>
          <w:rFonts w:ascii="Times New Roman" w:hAnsi="Times New Roman" w:cs="Times New Roman"/>
          <w:sz w:val="20"/>
          <w:szCs w:val="20"/>
        </w:rPr>
        <w:t xml:space="preserve">coletados </w:t>
      </w:r>
      <w:r w:rsidR="006F3ED5">
        <w:rPr>
          <w:rFonts w:ascii="Times New Roman" w:hAnsi="Times New Roman" w:cs="Times New Roman"/>
          <w:sz w:val="20"/>
          <w:szCs w:val="20"/>
        </w:rPr>
        <w:t>1.118</w:t>
      </w:r>
      <w:r w:rsidR="00B32059" w:rsidRPr="00240570">
        <w:rPr>
          <w:rFonts w:ascii="Times New Roman" w:hAnsi="Times New Roman" w:cs="Times New Roman"/>
          <w:sz w:val="20"/>
          <w:szCs w:val="20"/>
        </w:rPr>
        <w:t xml:space="preserve"> exemplares das famílias Calliphoridae</w:t>
      </w:r>
      <w:r w:rsidR="00C02924" w:rsidRPr="00240570">
        <w:rPr>
          <w:rFonts w:ascii="Times New Roman" w:hAnsi="Times New Roman" w:cs="Times New Roman"/>
          <w:sz w:val="20"/>
          <w:szCs w:val="20"/>
        </w:rPr>
        <w:t>,</w:t>
      </w:r>
      <w:r w:rsidR="00B32059" w:rsidRPr="00240570">
        <w:rPr>
          <w:rFonts w:ascii="Times New Roman" w:hAnsi="Times New Roman" w:cs="Times New Roman"/>
          <w:sz w:val="20"/>
          <w:szCs w:val="20"/>
        </w:rPr>
        <w:t xml:space="preserve"> Muscidae</w:t>
      </w:r>
      <w:r w:rsidR="00C02924" w:rsidRPr="00240570">
        <w:rPr>
          <w:rFonts w:ascii="Times New Roman" w:hAnsi="Times New Roman" w:cs="Times New Roman"/>
          <w:sz w:val="20"/>
          <w:szCs w:val="20"/>
        </w:rPr>
        <w:t xml:space="preserve"> e Sarcophagidae</w:t>
      </w:r>
      <w:r w:rsidR="00B32059" w:rsidRPr="00240570">
        <w:rPr>
          <w:rFonts w:ascii="Times New Roman" w:hAnsi="Times New Roman" w:cs="Times New Roman"/>
          <w:sz w:val="20"/>
          <w:szCs w:val="20"/>
        </w:rPr>
        <w:t xml:space="preserve"> </w:t>
      </w:r>
      <w:r w:rsidR="00B32059">
        <w:rPr>
          <w:rFonts w:ascii="Times New Roman" w:hAnsi="Times New Roman" w:cs="Times New Roman"/>
          <w:sz w:val="20"/>
          <w:szCs w:val="20"/>
        </w:rPr>
        <w:t>e realizada</w:t>
      </w:r>
      <w:r>
        <w:rPr>
          <w:rFonts w:ascii="Times New Roman" w:hAnsi="Times New Roman" w:cs="Times New Roman"/>
          <w:sz w:val="20"/>
          <w:szCs w:val="20"/>
        </w:rPr>
        <w:t xml:space="preserve"> análises das taxas associadas</w:t>
      </w:r>
      <w:r w:rsidRPr="005E1F1D">
        <w:rPr>
          <w:rFonts w:ascii="Times New Roman" w:hAnsi="Times New Roman" w:cs="Times New Roman"/>
          <w:sz w:val="20"/>
          <w:szCs w:val="20"/>
        </w:rPr>
        <w:t xml:space="preserve"> às carcaças</w:t>
      </w:r>
      <w:r>
        <w:rPr>
          <w:rFonts w:ascii="Times New Roman" w:hAnsi="Times New Roman" w:cs="Times New Roman"/>
          <w:sz w:val="20"/>
          <w:szCs w:val="20"/>
        </w:rPr>
        <w:t xml:space="preserve"> de suínos</w:t>
      </w:r>
      <w:r w:rsidRPr="005E1F1D">
        <w:rPr>
          <w:rFonts w:ascii="Times New Roman" w:hAnsi="Times New Roman" w:cs="Times New Roman"/>
          <w:sz w:val="20"/>
          <w:szCs w:val="20"/>
        </w:rPr>
        <w:t>, o que represent</w:t>
      </w:r>
      <w:r>
        <w:rPr>
          <w:rFonts w:ascii="Times New Roman" w:hAnsi="Times New Roman" w:cs="Times New Roman"/>
          <w:sz w:val="20"/>
          <w:szCs w:val="20"/>
        </w:rPr>
        <w:t>ou</w:t>
      </w:r>
      <w:r w:rsidRPr="005E1F1D">
        <w:rPr>
          <w:rFonts w:ascii="Times New Roman" w:hAnsi="Times New Roman" w:cs="Times New Roman"/>
          <w:sz w:val="20"/>
          <w:szCs w:val="20"/>
        </w:rPr>
        <w:t xml:space="preserve"> </w:t>
      </w:r>
      <w:r w:rsidR="003C0C86" w:rsidRPr="005E1F1D">
        <w:rPr>
          <w:rFonts w:ascii="Times New Roman" w:hAnsi="Times New Roman" w:cs="Times New Roman"/>
          <w:sz w:val="20"/>
          <w:szCs w:val="20"/>
        </w:rPr>
        <w:t xml:space="preserve">15 </w:t>
      </w:r>
      <w:r w:rsidR="003C0C86">
        <w:rPr>
          <w:rFonts w:ascii="Times New Roman" w:hAnsi="Times New Roman" w:cs="Times New Roman"/>
          <w:sz w:val="20"/>
          <w:szCs w:val="20"/>
        </w:rPr>
        <w:t>espécies de dípteros identificados nas quatro fases de decomposição. O</w:t>
      </w:r>
      <w:r w:rsidR="00800855">
        <w:rPr>
          <w:rFonts w:ascii="Times New Roman" w:hAnsi="Times New Roman" w:cs="Times New Roman"/>
          <w:sz w:val="20"/>
          <w:szCs w:val="20"/>
        </w:rPr>
        <w:t xml:space="preserve">s </w:t>
      </w:r>
      <w:r w:rsidR="00800855" w:rsidRPr="00800855">
        <w:rPr>
          <w:rFonts w:ascii="Times New Roman" w:hAnsi="Times New Roman" w:cs="Times New Roman"/>
          <w:sz w:val="20"/>
          <w:szCs w:val="20"/>
        </w:rPr>
        <w:t>Calliphoridae</w:t>
      </w:r>
      <w:r w:rsidR="00800855">
        <w:rPr>
          <w:rFonts w:ascii="Times New Roman" w:hAnsi="Times New Roman" w:cs="Times New Roman"/>
          <w:sz w:val="20"/>
          <w:szCs w:val="20"/>
        </w:rPr>
        <w:t xml:space="preserve"> foram predominantes, especialmente</w:t>
      </w:r>
      <w:r w:rsidR="000614FD">
        <w:rPr>
          <w:rFonts w:ascii="Times New Roman" w:hAnsi="Times New Roman" w:cs="Times New Roman"/>
          <w:sz w:val="20"/>
          <w:szCs w:val="20"/>
        </w:rPr>
        <w:t xml:space="preserve"> </w:t>
      </w:r>
      <w:r w:rsidR="00800855" w:rsidRPr="003C0C86">
        <w:rPr>
          <w:rFonts w:ascii="Times New Roman" w:hAnsi="Times New Roman" w:cs="Times New Roman"/>
          <w:i/>
          <w:sz w:val="20"/>
          <w:szCs w:val="20"/>
        </w:rPr>
        <w:t xml:space="preserve">Lucilia eximia </w:t>
      </w:r>
      <w:r w:rsidR="00B32059">
        <w:rPr>
          <w:rFonts w:ascii="Times New Roman" w:hAnsi="Times New Roman" w:cs="Times New Roman"/>
          <w:sz w:val="20"/>
          <w:szCs w:val="20"/>
        </w:rPr>
        <w:t>(2</w:t>
      </w:r>
      <w:r w:rsidR="006F3ED5">
        <w:rPr>
          <w:rFonts w:ascii="Times New Roman" w:hAnsi="Times New Roman" w:cs="Times New Roman"/>
          <w:sz w:val="20"/>
          <w:szCs w:val="20"/>
        </w:rPr>
        <w:t>80</w:t>
      </w:r>
      <w:r w:rsidR="00B32059">
        <w:rPr>
          <w:rFonts w:ascii="Times New Roman" w:hAnsi="Times New Roman" w:cs="Times New Roman"/>
          <w:sz w:val="20"/>
          <w:szCs w:val="20"/>
        </w:rPr>
        <w:t xml:space="preserve"> exemplares</w:t>
      </w:r>
      <w:r w:rsidR="005B40A2">
        <w:rPr>
          <w:rFonts w:ascii="Times New Roman" w:hAnsi="Times New Roman" w:cs="Times New Roman"/>
          <w:sz w:val="20"/>
          <w:szCs w:val="20"/>
        </w:rPr>
        <w:t xml:space="preserve"> 2</w:t>
      </w:r>
      <w:r w:rsidR="006F3ED5">
        <w:rPr>
          <w:rFonts w:ascii="Times New Roman" w:hAnsi="Times New Roman" w:cs="Times New Roman"/>
          <w:sz w:val="20"/>
          <w:szCs w:val="20"/>
        </w:rPr>
        <w:t>5,04</w:t>
      </w:r>
      <w:r w:rsidR="005B40A2">
        <w:rPr>
          <w:rFonts w:ascii="Times New Roman" w:hAnsi="Times New Roman" w:cs="Times New Roman"/>
          <w:sz w:val="20"/>
          <w:szCs w:val="20"/>
        </w:rPr>
        <w:t>%</w:t>
      </w:r>
      <w:r w:rsidR="00B32059">
        <w:rPr>
          <w:rFonts w:ascii="Times New Roman" w:hAnsi="Times New Roman" w:cs="Times New Roman"/>
          <w:sz w:val="20"/>
          <w:szCs w:val="20"/>
        </w:rPr>
        <w:t>)</w:t>
      </w:r>
      <w:r w:rsidR="000614FD">
        <w:rPr>
          <w:rFonts w:ascii="Times New Roman" w:hAnsi="Times New Roman" w:cs="Times New Roman"/>
          <w:sz w:val="20"/>
          <w:szCs w:val="20"/>
        </w:rPr>
        <w:t xml:space="preserve"> </w:t>
      </w:r>
      <w:r w:rsidR="00800855" w:rsidRPr="003C0C86">
        <w:rPr>
          <w:rFonts w:ascii="Times New Roman" w:hAnsi="Times New Roman" w:cs="Times New Roman"/>
          <w:sz w:val="20"/>
          <w:szCs w:val="20"/>
        </w:rPr>
        <w:t>seguida de</w:t>
      </w:r>
      <w:r w:rsidR="00800855" w:rsidRPr="003C0C86">
        <w:rPr>
          <w:rFonts w:ascii="Times New Roman" w:hAnsi="Times New Roman" w:cs="Times New Roman"/>
          <w:i/>
          <w:sz w:val="20"/>
          <w:szCs w:val="20"/>
        </w:rPr>
        <w:t xml:space="preserve"> Chrysomya megacephala</w:t>
      </w:r>
      <w:r w:rsidR="00B320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32059">
        <w:rPr>
          <w:rFonts w:ascii="Times New Roman" w:hAnsi="Times New Roman" w:cs="Times New Roman"/>
          <w:sz w:val="20"/>
          <w:szCs w:val="20"/>
        </w:rPr>
        <w:t>(2</w:t>
      </w:r>
      <w:r w:rsidR="006F3ED5">
        <w:rPr>
          <w:rFonts w:ascii="Times New Roman" w:hAnsi="Times New Roman" w:cs="Times New Roman"/>
          <w:sz w:val="20"/>
          <w:szCs w:val="20"/>
        </w:rPr>
        <w:t>40</w:t>
      </w:r>
      <w:r w:rsidR="00B32059">
        <w:rPr>
          <w:rFonts w:ascii="Times New Roman" w:hAnsi="Times New Roman" w:cs="Times New Roman"/>
          <w:sz w:val="20"/>
          <w:szCs w:val="20"/>
        </w:rPr>
        <w:t xml:space="preserve"> exemplares</w:t>
      </w:r>
      <w:r w:rsidR="005B40A2">
        <w:rPr>
          <w:rFonts w:ascii="Times New Roman" w:hAnsi="Times New Roman" w:cs="Times New Roman"/>
          <w:sz w:val="20"/>
          <w:szCs w:val="20"/>
        </w:rPr>
        <w:t xml:space="preserve"> 2</w:t>
      </w:r>
      <w:r w:rsidR="006F3ED5">
        <w:rPr>
          <w:rFonts w:ascii="Times New Roman" w:hAnsi="Times New Roman" w:cs="Times New Roman"/>
          <w:sz w:val="20"/>
          <w:szCs w:val="20"/>
        </w:rPr>
        <w:t>1,47</w:t>
      </w:r>
      <w:r w:rsidR="005B40A2">
        <w:rPr>
          <w:rFonts w:ascii="Times New Roman" w:hAnsi="Times New Roman" w:cs="Times New Roman"/>
          <w:sz w:val="20"/>
          <w:szCs w:val="20"/>
        </w:rPr>
        <w:t>%</w:t>
      </w:r>
      <w:r w:rsidR="00B32059">
        <w:rPr>
          <w:rFonts w:ascii="Times New Roman" w:hAnsi="Times New Roman" w:cs="Times New Roman"/>
          <w:sz w:val="20"/>
          <w:szCs w:val="20"/>
        </w:rPr>
        <w:t>)</w:t>
      </w:r>
      <w:r w:rsidR="00800855" w:rsidRPr="003C0C86">
        <w:rPr>
          <w:rFonts w:ascii="Times New Roman" w:hAnsi="Times New Roman" w:cs="Times New Roman"/>
          <w:i/>
          <w:sz w:val="20"/>
          <w:szCs w:val="20"/>
        </w:rPr>
        <w:t xml:space="preserve"> e Musca domestica</w:t>
      </w:r>
      <w:r w:rsidR="00B320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32059">
        <w:rPr>
          <w:rFonts w:ascii="Times New Roman" w:hAnsi="Times New Roman" w:cs="Times New Roman"/>
          <w:sz w:val="20"/>
          <w:szCs w:val="20"/>
        </w:rPr>
        <w:t>(</w:t>
      </w:r>
      <w:r w:rsidR="006F3ED5">
        <w:rPr>
          <w:rFonts w:ascii="Times New Roman" w:hAnsi="Times New Roman" w:cs="Times New Roman"/>
          <w:sz w:val="20"/>
          <w:szCs w:val="20"/>
        </w:rPr>
        <w:t>1</w:t>
      </w:r>
      <w:r w:rsidR="00B32059">
        <w:rPr>
          <w:rFonts w:ascii="Times New Roman" w:hAnsi="Times New Roman" w:cs="Times New Roman"/>
          <w:sz w:val="20"/>
          <w:szCs w:val="20"/>
        </w:rPr>
        <w:t>64 exemplares</w:t>
      </w:r>
      <w:r w:rsidR="005B40A2">
        <w:rPr>
          <w:rFonts w:ascii="Times New Roman" w:hAnsi="Times New Roman" w:cs="Times New Roman"/>
          <w:sz w:val="20"/>
          <w:szCs w:val="20"/>
        </w:rPr>
        <w:t xml:space="preserve"> </w:t>
      </w:r>
      <w:r w:rsidR="006F3ED5">
        <w:rPr>
          <w:rFonts w:ascii="Times New Roman" w:hAnsi="Times New Roman" w:cs="Times New Roman"/>
          <w:sz w:val="20"/>
          <w:szCs w:val="20"/>
        </w:rPr>
        <w:t>14,67</w:t>
      </w:r>
      <w:r w:rsidR="005B40A2">
        <w:rPr>
          <w:rFonts w:ascii="Times New Roman" w:hAnsi="Times New Roman" w:cs="Times New Roman"/>
          <w:sz w:val="20"/>
          <w:szCs w:val="20"/>
        </w:rPr>
        <w:t>%</w:t>
      </w:r>
      <w:r w:rsidR="00B32059">
        <w:rPr>
          <w:rFonts w:ascii="Times New Roman" w:hAnsi="Times New Roman" w:cs="Times New Roman"/>
          <w:sz w:val="20"/>
          <w:szCs w:val="20"/>
        </w:rPr>
        <w:t>)</w:t>
      </w:r>
      <w:r w:rsidR="00800855" w:rsidRPr="003C0C86">
        <w:rPr>
          <w:rFonts w:ascii="Times New Roman" w:hAnsi="Times New Roman" w:cs="Times New Roman"/>
          <w:i/>
          <w:sz w:val="20"/>
          <w:szCs w:val="20"/>
        </w:rPr>
        <w:t>.</w:t>
      </w:r>
      <w:r w:rsidR="00800855" w:rsidRPr="00F116F2">
        <w:rPr>
          <w:rFonts w:ascii="Times New Roman" w:hAnsi="Times New Roman" w:cs="Times New Roman"/>
          <w:sz w:val="20"/>
          <w:szCs w:val="20"/>
        </w:rPr>
        <w:t xml:space="preserve"> </w:t>
      </w:r>
      <w:r w:rsidR="003C0C86" w:rsidRPr="003C0C86">
        <w:rPr>
          <w:rFonts w:ascii="Times New Roman" w:hAnsi="Times New Roman" w:cs="Times New Roman"/>
          <w:sz w:val="20"/>
          <w:szCs w:val="20"/>
        </w:rPr>
        <w:t>Outras espécies ainda foram identificadas nas fases</w:t>
      </w:r>
      <w:r w:rsidR="00B32059">
        <w:rPr>
          <w:rFonts w:ascii="Times New Roman" w:hAnsi="Times New Roman" w:cs="Times New Roman"/>
          <w:sz w:val="20"/>
          <w:szCs w:val="20"/>
        </w:rPr>
        <w:t xml:space="preserve"> de</w:t>
      </w:r>
      <w:r w:rsidR="00E55373">
        <w:rPr>
          <w:rFonts w:ascii="Times New Roman" w:hAnsi="Times New Roman" w:cs="Times New Roman"/>
          <w:sz w:val="20"/>
          <w:szCs w:val="20"/>
        </w:rPr>
        <w:t xml:space="preserve"> decomposição</w:t>
      </w:r>
      <w:r w:rsidR="003C0C86" w:rsidRPr="003C0C86">
        <w:rPr>
          <w:rFonts w:ascii="Times New Roman" w:hAnsi="Times New Roman" w:cs="Times New Roman"/>
          <w:sz w:val="20"/>
          <w:szCs w:val="20"/>
        </w:rPr>
        <w:t>:</w:t>
      </w:r>
      <w:r w:rsidR="003C0C86" w:rsidRPr="003C0C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69E0" w:rsidRPr="003C0C86">
        <w:rPr>
          <w:rFonts w:ascii="Times New Roman" w:hAnsi="Times New Roman" w:cs="Times New Roman"/>
          <w:i/>
          <w:sz w:val="20"/>
          <w:szCs w:val="20"/>
        </w:rPr>
        <w:t>L</w:t>
      </w:r>
      <w:r w:rsidR="002F69E0">
        <w:rPr>
          <w:rFonts w:ascii="Times New Roman" w:hAnsi="Times New Roman" w:cs="Times New Roman"/>
          <w:i/>
          <w:sz w:val="20"/>
          <w:szCs w:val="20"/>
        </w:rPr>
        <w:t>ucilia</w:t>
      </w:r>
      <w:r w:rsidR="002F69E0" w:rsidRPr="003C0C86">
        <w:rPr>
          <w:rFonts w:ascii="Times New Roman" w:hAnsi="Times New Roman" w:cs="Times New Roman"/>
          <w:i/>
          <w:sz w:val="20"/>
          <w:szCs w:val="20"/>
        </w:rPr>
        <w:t xml:space="preserve"> sericata</w:t>
      </w:r>
      <w:r w:rsidR="002F69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3628">
        <w:rPr>
          <w:rFonts w:ascii="Times New Roman" w:hAnsi="Times New Roman" w:cs="Times New Roman"/>
          <w:sz w:val="20"/>
          <w:szCs w:val="20"/>
        </w:rPr>
        <w:t>(=</w:t>
      </w:r>
      <w:r w:rsidR="00133628">
        <w:rPr>
          <w:rFonts w:ascii="Times New Roman" w:hAnsi="Times New Roman" w:cs="Times New Roman"/>
          <w:i/>
          <w:sz w:val="20"/>
          <w:szCs w:val="20"/>
        </w:rPr>
        <w:t>Phaenicia sericata</w:t>
      </w:r>
      <w:r w:rsidR="00133628">
        <w:rPr>
          <w:rFonts w:ascii="Times New Roman" w:hAnsi="Times New Roman" w:cs="Times New Roman"/>
          <w:sz w:val="20"/>
          <w:szCs w:val="20"/>
        </w:rPr>
        <w:t xml:space="preserve">) </w:t>
      </w:r>
      <w:r w:rsidR="002F69E0">
        <w:rPr>
          <w:rFonts w:ascii="Times New Roman" w:hAnsi="Times New Roman" w:cs="Times New Roman"/>
          <w:sz w:val="20"/>
          <w:szCs w:val="20"/>
        </w:rPr>
        <w:t>(60; 5,37%)</w:t>
      </w:r>
      <w:r w:rsidR="002F69E0" w:rsidRPr="003C0C8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A6F62" w:rsidRPr="003C0C86">
        <w:rPr>
          <w:rFonts w:ascii="Times New Roman" w:hAnsi="Times New Roman" w:cs="Times New Roman"/>
          <w:i/>
          <w:sz w:val="20"/>
          <w:szCs w:val="20"/>
        </w:rPr>
        <w:t>Chrysomya albiceps</w:t>
      </w:r>
      <w:r w:rsidR="000A6F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A6F62">
        <w:rPr>
          <w:rFonts w:ascii="Times New Roman" w:hAnsi="Times New Roman" w:cs="Times New Roman"/>
          <w:sz w:val="20"/>
          <w:szCs w:val="20"/>
        </w:rPr>
        <w:t>(48; 4,29%)</w:t>
      </w:r>
      <w:r w:rsidR="000A6F62" w:rsidRPr="003C0C86">
        <w:rPr>
          <w:rFonts w:ascii="Times New Roman" w:hAnsi="Times New Roman" w:cs="Times New Roman"/>
          <w:i/>
          <w:sz w:val="20"/>
          <w:szCs w:val="20"/>
        </w:rPr>
        <w:t>,</w:t>
      </w:r>
      <w:r w:rsidR="000614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855" w:rsidRPr="003C0C86">
        <w:rPr>
          <w:rFonts w:ascii="Times New Roman" w:hAnsi="Times New Roman" w:cs="Times New Roman"/>
          <w:i/>
          <w:sz w:val="20"/>
          <w:szCs w:val="20"/>
        </w:rPr>
        <w:t>L</w:t>
      </w:r>
      <w:r w:rsidR="002F69E0">
        <w:rPr>
          <w:rFonts w:ascii="Times New Roman" w:hAnsi="Times New Roman" w:cs="Times New Roman"/>
          <w:i/>
          <w:sz w:val="20"/>
          <w:szCs w:val="20"/>
        </w:rPr>
        <w:t>.</w:t>
      </w:r>
      <w:r w:rsidR="00800855" w:rsidRPr="003C0C86">
        <w:rPr>
          <w:rFonts w:ascii="Times New Roman" w:hAnsi="Times New Roman" w:cs="Times New Roman"/>
          <w:i/>
          <w:sz w:val="20"/>
          <w:szCs w:val="20"/>
        </w:rPr>
        <w:t xml:space="preserve"> cuprina</w:t>
      </w:r>
      <w:r w:rsidR="00F116F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16F2">
        <w:rPr>
          <w:rFonts w:ascii="Times New Roman" w:hAnsi="Times New Roman" w:cs="Times New Roman"/>
          <w:sz w:val="20"/>
          <w:szCs w:val="20"/>
        </w:rPr>
        <w:t>(</w:t>
      </w:r>
      <w:r w:rsidR="001D7231">
        <w:rPr>
          <w:rFonts w:ascii="Times New Roman" w:hAnsi="Times New Roman" w:cs="Times New Roman"/>
          <w:sz w:val="20"/>
          <w:szCs w:val="20"/>
        </w:rPr>
        <w:t>4</w:t>
      </w:r>
      <w:r w:rsidR="00F116F2">
        <w:rPr>
          <w:rFonts w:ascii="Times New Roman" w:hAnsi="Times New Roman" w:cs="Times New Roman"/>
          <w:sz w:val="20"/>
          <w:szCs w:val="20"/>
        </w:rPr>
        <w:t>2</w:t>
      </w:r>
      <w:r w:rsidR="00274A41">
        <w:rPr>
          <w:rFonts w:ascii="Times New Roman" w:hAnsi="Times New Roman" w:cs="Times New Roman"/>
          <w:sz w:val="20"/>
          <w:szCs w:val="20"/>
        </w:rPr>
        <w:t xml:space="preserve">; </w:t>
      </w:r>
      <w:r w:rsidR="006F3ED5">
        <w:rPr>
          <w:rFonts w:ascii="Times New Roman" w:hAnsi="Times New Roman" w:cs="Times New Roman"/>
          <w:sz w:val="20"/>
          <w:szCs w:val="20"/>
        </w:rPr>
        <w:t>3,76</w:t>
      </w:r>
      <w:r w:rsidR="00274A41">
        <w:rPr>
          <w:rFonts w:ascii="Times New Roman" w:hAnsi="Times New Roman" w:cs="Times New Roman"/>
          <w:sz w:val="20"/>
          <w:szCs w:val="20"/>
        </w:rPr>
        <w:t>%</w:t>
      </w:r>
      <w:r w:rsidR="00F116F2">
        <w:rPr>
          <w:rFonts w:ascii="Times New Roman" w:hAnsi="Times New Roman" w:cs="Times New Roman"/>
          <w:sz w:val="20"/>
          <w:szCs w:val="20"/>
        </w:rPr>
        <w:t>)</w:t>
      </w:r>
      <w:r w:rsidR="003C0C86" w:rsidRPr="003C0C8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800855" w:rsidRPr="003C0C86">
        <w:rPr>
          <w:rFonts w:ascii="Times New Roman" w:hAnsi="Times New Roman" w:cs="Times New Roman"/>
          <w:i/>
          <w:sz w:val="20"/>
          <w:szCs w:val="20"/>
        </w:rPr>
        <w:t>L. cluvia</w:t>
      </w:r>
      <w:r w:rsidR="001D72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7231">
        <w:rPr>
          <w:rFonts w:ascii="Times New Roman" w:hAnsi="Times New Roman" w:cs="Times New Roman"/>
          <w:sz w:val="20"/>
          <w:szCs w:val="20"/>
        </w:rPr>
        <w:t>(</w:t>
      </w:r>
      <w:r w:rsidR="00C878A6">
        <w:rPr>
          <w:rFonts w:ascii="Times New Roman" w:hAnsi="Times New Roman" w:cs="Times New Roman"/>
          <w:sz w:val="20"/>
          <w:szCs w:val="20"/>
        </w:rPr>
        <w:t>4</w:t>
      </w:r>
      <w:r w:rsidR="001D7231">
        <w:rPr>
          <w:rFonts w:ascii="Times New Roman" w:hAnsi="Times New Roman" w:cs="Times New Roman"/>
          <w:sz w:val="20"/>
          <w:szCs w:val="20"/>
        </w:rPr>
        <w:t>9</w:t>
      </w:r>
      <w:r w:rsidR="00274A41">
        <w:rPr>
          <w:rFonts w:ascii="Times New Roman" w:hAnsi="Times New Roman" w:cs="Times New Roman"/>
          <w:sz w:val="20"/>
          <w:szCs w:val="20"/>
        </w:rPr>
        <w:t xml:space="preserve">; </w:t>
      </w:r>
      <w:r w:rsidR="00DA019A">
        <w:rPr>
          <w:rFonts w:ascii="Times New Roman" w:hAnsi="Times New Roman" w:cs="Times New Roman"/>
          <w:sz w:val="20"/>
          <w:szCs w:val="20"/>
        </w:rPr>
        <w:t>4,38</w:t>
      </w:r>
      <w:r w:rsidR="00274A41">
        <w:rPr>
          <w:rFonts w:ascii="Times New Roman" w:hAnsi="Times New Roman" w:cs="Times New Roman"/>
          <w:sz w:val="20"/>
          <w:szCs w:val="20"/>
        </w:rPr>
        <w:t>%</w:t>
      </w:r>
      <w:r w:rsidR="001D7231">
        <w:rPr>
          <w:rFonts w:ascii="Times New Roman" w:hAnsi="Times New Roman" w:cs="Times New Roman"/>
          <w:sz w:val="20"/>
          <w:szCs w:val="20"/>
        </w:rPr>
        <w:t>)</w:t>
      </w:r>
      <w:r w:rsidR="00800855" w:rsidRPr="003C0C86">
        <w:rPr>
          <w:rFonts w:ascii="Times New Roman" w:hAnsi="Times New Roman" w:cs="Times New Roman"/>
          <w:i/>
          <w:sz w:val="20"/>
          <w:szCs w:val="20"/>
        </w:rPr>
        <w:t>,</w:t>
      </w:r>
      <w:r w:rsidR="000614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1B4C" w:rsidRPr="00541B4C">
        <w:rPr>
          <w:rFonts w:ascii="Times New Roman" w:hAnsi="Times New Roman" w:cs="Times New Roman"/>
          <w:i/>
          <w:sz w:val="20"/>
          <w:szCs w:val="20"/>
        </w:rPr>
        <w:t xml:space="preserve">C. putoria </w:t>
      </w:r>
      <w:r w:rsidR="00541B4C" w:rsidRPr="00133628">
        <w:rPr>
          <w:rFonts w:ascii="Times New Roman" w:hAnsi="Times New Roman" w:cs="Times New Roman"/>
          <w:sz w:val="20"/>
          <w:szCs w:val="20"/>
        </w:rPr>
        <w:t>(</w:t>
      </w:r>
      <w:r w:rsidR="00C878A6" w:rsidRPr="00C878A6">
        <w:rPr>
          <w:rFonts w:ascii="Times New Roman" w:hAnsi="Times New Roman" w:cs="Times New Roman"/>
          <w:sz w:val="20"/>
          <w:szCs w:val="20"/>
        </w:rPr>
        <w:t>3</w:t>
      </w:r>
      <w:r w:rsidR="00541B4C" w:rsidRPr="00541B4C">
        <w:rPr>
          <w:rFonts w:ascii="Times New Roman" w:hAnsi="Times New Roman" w:cs="Times New Roman"/>
          <w:sz w:val="20"/>
          <w:szCs w:val="20"/>
        </w:rPr>
        <w:t xml:space="preserve">8; </w:t>
      </w:r>
      <w:r w:rsidR="00DA019A">
        <w:rPr>
          <w:rFonts w:ascii="Times New Roman" w:hAnsi="Times New Roman" w:cs="Times New Roman"/>
          <w:sz w:val="20"/>
          <w:szCs w:val="20"/>
        </w:rPr>
        <w:t>3,40</w:t>
      </w:r>
      <w:r w:rsidR="00541B4C" w:rsidRPr="00541B4C">
        <w:rPr>
          <w:rFonts w:ascii="Times New Roman" w:hAnsi="Times New Roman" w:cs="Times New Roman"/>
          <w:sz w:val="20"/>
          <w:szCs w:val="20"/>
        </w:rPr>
        <w:t>%)</w:t>
      </w:r>
      <w:r w:rsidR="00541B4C" w:rsidRPr="00541B4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32096F" w:rsidRPr="003C0C86">
        <w:rPr>
          <w:rFonts w:ascii="Times New Roman" w:hAnsi="Times New Roman" w:cs="Times New Roman"/>
          <w:i/>
          <w:sz w:val="20"/>
          <w:szCs w:val="20"/>
        </w:rPr>
        <w:t>Peckia (Pattonella) intermutans</w:t>
      </w:r>
      <w:r w:rsidR="003209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2096F">
        <w:rPr>
          <w:rFonts w:ascii="Times New Roman" w:hAnsi="Times New Roman" w:cs="Times New Roman"/>
          <w:sz w:val="20"/>
          <w:szCs w:val="20"/>
        </w:rPr>
        <w:t>(</w:t>
      </w:r>
      <w:r w:rsidR="00C878A6">
        <w:rPr>
          <w:rFonts w:ascii="Times New Roman" w:hAnsi="Times New Roman" w:cs="Times New Roman"/>
          <w:sz w:val="20"/>
          <w:szCs w:val="20"/>
        </w:rPr>
        <w:t>37</w:t>
      </w:r>
      <w:r w:rsidR="0032096F">
        <w:rPr>
          <w:rFonts w:ascii="Times New Roman" w:hAnsi="Times New Roman" w:cs="Times New Roman"/>
          <w:sz w:val="20"/>
          <w:szCs w:val="20"/>
        </w:rPr>
        <w:t xml:space="preserve">; </w:t>
      </w:r>
      <w:r w:rsidR="00DA019A">
        <w:rPr>
          <w:rFonts w:ascii="Times New Roman" w:hAnsi="Times New Roman" w:cs="Times New Roman"/>
          <w:sz w:val="20"/>
          <w:szCs w:val="20"/>
        </w:rPr>
        <w:t>3,31</w:t>
      </w:r>
      <w:r w:rsidR="0032096F">
        <w:rPr>
          <w:rFonts w:ascii="Times New Roman" w:hAnsi="Times New Roman" w:cs="Times New Roman"/>
          <w:sz w:val="20"/>
          <w:szCs w:val="20"/>
        </w:rPr>
        <w:t>%)</w:t>
      </w:r>
      <w:r w:rsidR="0032096F" w:rsidRPr="003C0C86">
        <w:rPr>
          <w:rFonts w:ascii="Times New Roman" w:hAnsi="Times New Roman" w:cs="Times New Roman"/>
          <w:i/>
          <w:sz w:val="20"/>
          <w:szCs w:val="20"/>
        </w:rPr>
        <w:t>, Ophyra aenescens</w:t>
      </w:r>
      <w:r w:rsidR="003209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2096F">
        <w:rPr>
          <w:rFonts w:ascii="Times New Roman" w:hAnsi="Times New Roman" w:cs="Times New Roman"/>
          <w:sz w:val="20"/>
          <w:szCs w:val="20"/>
        </w:rPr>
        <w:t>(</w:t>
      </w:r>
      <w:r w:rsidR="00C878A6">
        <w:rPr>
          <w:rFonts w:ascii="Times New Roman" w:hAnsi="Times New Roman" w:cs="Times New Roman"/>
          <w:sz w:val="20"/>
          <w:szCs w:val="20"/>
        </w:rPr>
        <w:t>35</w:t>
      </w:r>
      <w:r w:rsidR="0032096F">
        <w:rPr>
          <w:rFonts w:ascii="Times New Roman" w:hAnsi="Times New Roman" w:cs="Times New Roman"/>
          <w:sz w:val="20"/>
          <w:szCs w:val="20"/>
        </w:rPr>
        <w:t xml:space="preserve">; </w:t>
      </w:r>
      <w:r w:rsidR="00DA019A">
        <w:rPr>
          <w:rFonts w:ascii="Times New Roman" w:hAnsi="Times New Roman" w:cs="Times New Roman"/>
          <w:sz w:val="20"/>
          <w:szCs w:val="20"/>
        </w:rPr>
        <w:t>3,13</w:t>
      </w:r>
      <w:r w:rsidR="0032096F">
        <w:rPr>
          <w:rFonts w:ascii="Times New Roman" w:hAnsi="Times New Roman" w:cs="Times New Roman"/>
          <w:sz w:val="20"/>
          <w:szCs w:val="20"/>
        </w:rPr>
        <w:t>%)</w:t>
      </w:r>
      <w:r w:rsidR="0032096F" w:rsidRPr="003C0C86">
        <w:rPr>
          <w:rFonts w:ascii="Times New Roman" w:hAnsi="Times New Roman" w:cs="Times New Roman"/>
          <w:i/>
          <w:sz w:val="20"/>
          <w:szCs w:val="20"/>
        </w:rPr>
        <w:t>, O. albuquerquei</w:t>
      </w:r>
      <w:r w:rsidR="003209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2096F">
        <w:rPr>
          <w:rFonts w:ascii="Times New Roman" w:hAnsi="Times New Roman" w:cs="Times New Roman"/>
          <w:sz w:val="20"/>
          <w:szCs w:val="20"/>
        </w:rPr>
        <w:t>(</w:t>
      </w:r>
      <w:r w:rsidR="00C878A6">
        <w:rPr>
          <w:rFonts w:ascii="Times New Roman" w:hAnsi="Times New Roman" w:cs="Times New Roman"/>
          <w:sz w:val="20"/>
          <w:szCs w:val="20"/>
        </w:rPr>
        <w:t>33</w:t>
      </w:r>
      <w:r w:rsidR="0032096F">
        <w:rPr>
          <w:rFonts w:ascii="Times New Roman" w:hAnsi="Times New Roman" w:cs="Times New Roman"/>
          <w:sz w:val="20"/>
          <w:szCs w:val="20"/>
        </w:rPr>
        <w:t xml:space="preserve">; </w:t>
      </w:r>
      <w:r w:rsidR="00DA019A">
        <w:rPr>
          <w:rFonts w:ascii="Times New Roman" w:hAnsi="Times New Roman" w:cs="Times New Roman"/>
          <w:sz w:val="20"/>
          <w:szCs w:val="20"/>
        </w:rPr>
        <w:t>2,95</w:t>
      </w:r>
      <w:r w:rsidR="0032096F">
        <w:rPr>
          <w:rFonts w:ascii="Times New Roman" w:hAnsi="Times New Roman" w:cs="Times New Roman"/>
          <w:sz w:val="20"/>
          <w:szCs w:val="20"/>
        </w:rPr>
        <w:t>%)</w:t>
      </w:r>
      <w:r w:rsidR="003209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2096F" w:rsidRPr="003C0C86">
        <w:rPr>
          <w:rFonts w:ascii="Times New Roman" w:hAnsi="Times New Roman" w:cs="Times New Roman"/>
          <w:sz w:val="20"/>
          <w:szCs w:val="20"/>
        </w:rPr>
        <w:t>e</w:t>
      </w:r>
      <w:r w:rsidR="0032096F" w:rsidRPr="003C0C86">
        <w:rPr>
          <w:rFonts w:ascii="Times New Roman" w:hAnsi="Times New Roman" w:cs="Times New Roman"/>
          <w:i/>
          <w:sz w:val="20"/>
          <w:szCs w:val="20"/>
        </w:rPr>
        <w:t xml:space="preserve"> Sarconesia chlorogaster</w:t>
      </w:r>
      <w:r w:rsidR="003209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2096F">
        <w:rPr>
          <w:rFonts w:ascii="Times New Roman" w:hAnsi="Times New Roman" w:cs="Times New Roman"/>
          <w:sz w:val="20"/>
          <w:szCs w:val="20"/>
        </w:rPr>
        <w:t>(2</w:t>
      </w:r>
      <w:r w:rsidR="00C878A6">
        <w:rPr>
          <w:rFonts w:ascii="Times New Roman" w:hAnsi="Times New Roman" w:cs="Times New Roman"/>
          <w:sz w:val="20"/>
          <w:szCs w:val="20"/>
        </w:rPr>
        <w:t>7</w:t>
      </w:r>
      <w:r w:rsidR="0032096F">
        <w:rPr>
          <w:rFonts w:ascii="Times New Roman" w:hAnsi="Times New Roman" w:cs="Times New Roman"/>
          <w:sz w:val="20"/>
          <w:szCs w:val="20"/>
        </w:rPr>
        <w:t xml:space="preserve">; </w:t>
      </w:r>
      <w:r w:rsidR="00DA019A">
        <w:rPr>
          <w:rFonts w:ascii="Times New Roman" w:hAnsi="Times New Roman" w:cs="Times New Roman"/>
          <w:sz w:val="20"/>
          <w:szCs w:val="20"/>
        </w:rPr>
        <w:t>2,41</w:t>
      </w:r>
      <w:r w:rsidR="0032096F">
        <w:rPr>
          <w:rFonts w:ascii="Times New Roman" w:hAnsi="Times New Roman" w:cs="Times New Roman"/>
          <w:sz w:val="20"/>
          <w:szCs w:val="20"/>
        </w:rPr>
        <w:t>%)</w:t>
      </w:r>
      <w:r w:rsidR="005854D4">
        <w:rPr>
          <w:rFonts w:ascii="Times New Roman" w:hAnsi="Times New Roman" w:cs="Times New Roman"/>
          <w:sz w:val="20"/>
          <w:szCs w:val="20"/>
        </w:rPr>
        <w:t>,</w:t>
      </w:r>
      <w:r w:rsidR="0032096F" w:rsidRPr="00B70777">
        <w:rPr>
          <w:rFonts w:ascii="Times New Roman" w:hAnsi="Times New Roman" w:cs="Times New Roman"/>
          <w:sz w:val="20"/>
          <w:szCs w:val="20"/>
        </w:rPr>
        <w:t xml:space="preserve"> </w:t>
      </w:r>
      <w:r w:rsidR="00800855" w:rsidRPr="003C0C86">
        <w:rPr>
          <w:rFonts w:ascii="Times New Roman" w:hAnsi="Times New Roman" w:cs="Times New Roman"/>
          <w:i/>
          <w:sz w:val="20"/>
          <w:szCs w:val="20"/>
        </w:rPr>
        <w:t>L.</w:t>
      </w:r>
      <w:r w:rsidR="003C0C86" w:rsidRPr="003C0C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855" w:rsidRPr="003C0C86">
        <w:rPr>
          <w:rFonts w:ascii="Times New Roman" w:hAnsi="Times New Roman" w:cs="Times New Roman"/>
          <w:i/>
          <w:sz w:val="20"/>
          <w:szCs w:val="20"/>
        </w:rPr>
        <w:t>coeruleiviridis</w:t>
      </w:r>
      <w:r w:rsidR="001D72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7231">
        <w:rPr>
          <w:rFonts w:ascii="Times New Roman" w:hAnsi="Times New Roman" w:cs="Times New Roman"/>
          <w:sz w:val="20"/>
          <w:szCs w:val="20"/>
        </w:rPr>
        <w:t>(2</w:t>
      </w:r>
      <w:r w:rsidR="00DA019A">
        <w:rPr>
          <w:rFonts w:ascii="Times New Roman" w:hAnsi="Times New Roman" w:cs="Times New Roman"/>
          <w:sz w:val="20"/>
          <w:szCs w:val="20"/>
        </w:rPr>
        <w:t>3</w:t>
      </w:r>
      <w:r w:rsidR="00274A41">
        <w:rPr>
          <w:rFonts w:ascii="Times New Roman" w:hAnsi="Times New Roman" w:cs="Times New Roman"/>
          <w:sz w:val="20"/>
          <w:szCs w:val="20"/>
        </w:rPr>
        <w:t xml:space="preserve">; </w:t>
      </w:r>
      <w:r w:rsidR="00DA019A">
        <w:rPr>
          <w:rFonts w:ascii="Times New Roman" w:hAnsi="Times New Roman" w:cs="Times New Roman"/>
          <w:sz w:val="20"/>
          <w:szCs w:val="20"/>
        </w:rPr>
        <w:t>2,06</w:t>
      </w:r>
      <w:r w:rsidR="00274A41">
        <w:rPr>
          <w:rFonts w:ascii="Times New Roman" w:hAnsi="Times New Roman" w:cs="Times New Roman"/>
          <w:sz w:val="20"/>
          <w:szCs w:val="20"/>
        </w:rPr>
        <w:t>%</w:t>
      </w:r>
      <w:r w:rsidR="001D7231">
        <w:rPr>
          <w:rFonts w:ascii="Times New Roman" w:hAnsi="Times New Roman" w:cs="Times New Roman"/>
          <w:sz w:val="20"/>
          <w:szCs w:val="20"/>
        </w:rPr>
        <w:t>)</w:t>
      </w:r>
      <w:r w:rsidR="00800855" w:rsidRPr="003C0C86">
        <w:rPr>
          <w:rFonts w:ascii="Times New Roman" w:hAnsi="Times New Roman" w:cs="Times New Roman"/>
          <w:i/>
          <w:sz w:val="20"/>
          <w:szCs w:val="20"/>
        </w:rPr>
        <w:t>,</w:t>
      </w:r>
      <w:r w:rsidR="000614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855" w:rsidRPr="003C0C86">
        <w:rPr>
          <w:rFonts w:ascii="Times New Roman" w:hAnsi="Times New Roman" w:cs="Times New Roman"/>
          <w:i/>
          <w:sz w:val="20"/>
          <w:szCs w:val="20"/>
        </w:rPr>
        <w:t>L. mexicana</w:t>
      </w:r>
      <w:r w:rsidR="001D72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7231">
        <w:rPr>
          <w:rFonts w:ascii="Times New Roman" w:hAnsi="Times New Roman" w:cs="Times New Roman"/>
          <w:sz w:val="20"/>
          <w:szCs w:val="20"/>
        </w:rPr>
        <w:t>(2</w:t>
      </w:r>
      <w:r w:rsidR="00C878A6">
        <w:rPr>
          <w:rFonts w:ascii="Times New Roman" w:hAnsi="Times New Roman" w:cs="Times New Roman"/>
          <w:sz w:val="20"/>
          <w:szCs w:val="20"/>
        </w:rPr>
        <w:t>2</w:t>
      </w:r>
      <w:r w:rsidR="00274A41">
        <w:rPr>
          <w:rFonts w:ascii="Times New Roman" w:hAnsi="Times New Roman" w:cs="Times New Roman"/>
          <w:sz w:val="20"/>
          <w:szCs w:val="20"/>
        </w:rPr>
        <w:t xml:space="preserve">; </w:t>
      </w:r>
      <w:r w:rsidR="000A6F62">
        <w:rPr>
          <w:rFonts w:ascii="Times New Roman" w:hAnsi="Times New Roman" w:cs="Times New Roman"/>
          <w:sz w:val="20"/>
          <w:szCs w:val="20"/>
        </w:rPr>
        <w:t>1,</w:t>
      </w:r>
      <w:r w:rsidR="00DA019A">
        <w:rPr>
          <w:rFonts w:ascii="Times New Roman" w:hAnsi="Times New Roman" w:cs="Times New Roman"/>
          <w:sz w:val="20"/>
          <w:szCs w:val="20"/>
        </w:rPr>
        <w:t>97</w:t>
      </w:r>
      <w:r w:rsidR="00274A41">
        <w:rPr>
          <w:rFonts w:ascii="Times New Roman" w:hAnsi="Times New Roman" w:cs="Times New Roman"/>
          <w:sz w:val="20"/>
          <w:szCs w:val="20"/>
        </w:rPr>
        <w:t>%</w:t>
      </w:r>
      <w:r w:rsidR="001D7231">
        <w:rPr>
          <w:rFonts w:ascii="Times New Roman" w:hAnsi="Times New Roman" w:cs="Times New Roman"/>
          <w:sz w:val="20"/>
          <w:szCs w:val="20"/>
        </w:rPr>
        <w:t>)</w:t>
      </w:r>
      <w:r w:rsidR="003C0C86" w:rsidRPr="003C0C86">
        <w:rPr>
          <w:rFonts w:ascii="Times New Roman" w:hAnsi="Times New Roman" w:cs="Times New Roman"/>
          <w:i/>
          <w:sz w:val="20"/>
          <w:szCs w:val="20"/>
        </w:rPr>
        <w:t>,</w:t>
      </w:r>
      <w:r w:rsidR="000614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855" w:rsidRPr="003C0C86">
        <w:rPr>
          <w:rFonts w:ascii="Times New Roman" w:hAnsi="Times New Roman" w:cs="Times New Roman"/>
          <w:i/>
          <w:sz w:val="20"/>
          <w:szCs w:val="20"/>
        </w:rPr>
        <w:t>L. porphyrina</w:t>
      </w:r>
      <w:r w:rsidR="001D72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7231">
        <w:rPr>
          <w:rFonts w:ascii="Times New Roman" w:hAnsi="Times New Roman" w:cs="Times New Roman"/>
          <w:sz w:val="20"/>
          <w:szCs w:val="20"/>
        </w:rPr>
        <w:t>(20</w:t>
      </w:r>
      <w:r w:rsidR="00274A41">
        <w:rPr>
          <w:rFonts w:ascii="Times New Roman" w:hAnsi="Times New Roman" w:cs="Times New Roman"/>
          <w:sz w:val="20"/>
          <w:szCs w:val="20"/>
        </w:rPr>
        <w:t xml:space="preserve">; </w:t>
      </w:r>
      <w:r w:rsidR="000A6F62">
        <w:rPr>
          <w:rFonts w:ascii="Times New Roman" w:hAnsi="Times New Roman" w:cs="Times New Roman"/>
          <w:sz w:val="20"/>
          <w:szCs w:val="20"/>
        </w:rPr>
        <w:t>1,79</w:t>
      </w:r>
      <w:r w:rsidR="00274A41">
        <w:rPr>
          <w:rFonts w:ascii="Times New Roman" w:hAnsi="Times New Roman" w:cs="Times New Roman"/>
          <w:sz w:val="20"/>
          <w:szCs w:val="20"/>
        </w:rPr>
        <w:t>%</w:t>
      </w:r>
      <w:r w:rsidR="001D7231">
        <w:rPr>
          <w:rFonts w:ascii="Times New Roman" w:hAnsi="Times New Roman" w:cs="Times New Roman"/>
          <w:sz w:val="20"/>
          <w:szCs w:val="20"/>
        </w:rPr>
        <w:t>)</w:t>
      </w:r>
      <w:r w:rsidR="00C03EA5">
        <w:rPr>
          <w:rFonts w:ascii="Times New Roman" w:hAnsi="Times New Roman" w:cs="Times New Roman"/>
          <w:sz w:val="20"/>
          <w:szCs w:val="20"/>
        </w:rPr>
        <w:t>.</w:t>
      </w:r>
      <w:r w:rsidR="00F116F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33628" w:rsidRDefault="00914E34" w:rsidP="00914E3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5E1F1D">
        <w:rPr>
          <w:rFonts w:ascii="Times New Roman" w:hAnsi="Times New Roman" w:cs="Times New Roman"/>
          <w:sz w:val="20"/>
          <w:szCs w:val="20"/>
        </w:rPr>
        <w:t xml:space="preserve">urante o processo de decomposição, </w:t>
      </w:r>
      <w:r>
        <w:rPr>
          <w:rFonts w:ascii="Times New Roman" w:hAnsi="Times New Roman" w:cs="Times New Roman"/>
          <w:sz w:val="20"/>
          <w:szCs w:val="20"/>
        </w:rPr>
        <w:t>foram utilizados valor de corte de 3%</w:t>
      </w:r>
      <w:r w:rsidRPr="005E1F1D">
        <w:rPr>
          <w:rFonts w:ascii="Times New Roman" w:hAnsi="Times New Roman" w:cs="Times New Roman"/>
          <w:sz w:val="20"/>
          <w:szCs w:val="20"/>
        </w:rPr>
        <w:t xml:space="preserve"> para a diferenciação intra e interespecífica</w:t>
      </w:r>
      <w:r>
        <w:rPr>
          <w:rFonts w:ascii="Times New Roman" w:hAnsi="Times New Roman" w:cs="Times New Roman"/>
          <w:sz w:val="20"/>
          <w:szCs w:val="20"/>
        </w:rPr>
        <w:t xml:space="preserve"> que </w:t>
      </w:r>
      <w:r w:rsidRPr="005E1F1D">
        <w:rPr>
          <w:rFonts w:ascii="Times New Roman" w:hAnsi="Times New Roman" w:cs="Times New Roman"/>
          <w:sz w:val="20"/>
          <w:szCs w:val="20"/>
        </w:rPr>
        <w:t>mostr</w:t>
      </w:r>
      <w:r>
        <w:rPr>
          <w:rFonts w:ascii="Times New Roman" w:hAnsi="Times New Roman" w:cs="Times New Roman"/>
          <w:sz w:val="20"/>
          <w:szCs w:val="20"/>
        </w:rPr>
        <w:t>ou</w:t>
      </w:r>
      <w:r w:rsidRPr="005E1F1D">
        <w:rPr>
          <w:rFonts w:ascii="Times New Roman" w:hAnsi="Times New Roman" w:cs="Times New Roman"/>
          <w:sz w:val="20"/>
          <w:szCs w:val="20"/>
        </w:rPr>
        <w:t xml:space="preserve"> eficiên</w:t>
      </w:r>
      <w:r>
        <w:rPr>
          <w:rFonts w:ascii="Times New Roman" w:hAnsi="Times New Roman" w:cs="Times New Roman"/>
          <w:sz w:val="20"/>
          <w:szCs w:val="20"/>
        </w:rPr>
        <w:t>cia</w:t>
      </w:r>
      <w:r w:rsidRPr="005E1F1D">
        <w:rPr>
          <w:rFonts w:ascii="Times New Roman" w:hAnsi="Times New Roman" w:cs="Times New Roman"/>
          <w:sz w:val="20"/>
          <w:szCs w:val="20"/>
        </w:rPr>
        <w:t xml:space="preserve"> para </w:t>
      </w:r>
      <w:r>
        <w:rPr>
          <w:rFonts w:ascii="Times New Roman" w:hAnsi="Times New Roman" w:cs="Times New Roman"/>
          <w:sz w:val="20"/>
          <w:szCs w:val="20"/>
        </w:rPr>
        <w:t>os dípteros</w:t>
      </w:r>
      <w:r w:rsidRPr="005E1F1D">
        <w:rPr>
          <w:rFonts w:ascii="Times New Roman" w:hAnsi="Times New Roman" w:cs="Times New Roman"/>
          <w:sz w:val="20"/>
          <w:szCs w:val="20"/>
        </w:rPr>
        <w:t xml:space="preserve"> de interesse forense. </w:t>
      </w:r>
      <w:r w:rsidRPr="00240570">
        <w:rPr>
          <w:rFonts w:ascii="Times New Roman" w:hAnsi="Times New Roman" w:cs="Times New Roman"/>
          <w:sz w:val="20"/>
          <w:szCs w:val="20"/>
        </w:rPr>
        <w:t xml:space="preserve"> </w:t>
      </w:r>
      <w:r w:rsidR="00B70777" w:rsidRPr="00B70777">
        <w:rPr>
          <w:rFonts w:ascii="Times New Roman" w:hAnsi="Times New Roman" w:cs="Times New Roman"/>
          <w:sz w:val="20"/>
          <w:szCs w:val="20"/>
        </w:rPr>
        <w:t xml:space="preserve">As diferenças entre os sexos foram superiores a 3% em todos os casos. </w:t>
      </w:r>
      <w:r w:rsidR="00F116F2">
        <w:rPr>
          <w:rFonts w:ascii="Times New Roman" w:hAnsi="Times New Roman" w:cs="Times New Roman"/>
          <w:sz w:val="20"/>
          <w:szCs w:val="20"/>
        </w:rPr>
        <w:t xml:space="preserve"> E</w:t>
      </w:r>
      <w:r w:rsidR="00B70777" w:rsidRPr="00B70777">
        <w:rPr>
          <w:rFonts w:ascii="Times New Roman" w:hAnsi="Times New Roman" w:cs="Times New Roman"/>
          <w:sz w:val="20"/>
          <w:szCs w:val="20"/>
        </w:rPr>
        <w:t xml:space="preserve">m alguns casos, </w:t>
      </w:r>
      <w:r w:rsidR="00F116F2">
        <w:rPr>
          <w:rFonts w:ascii="Times New Roman" w:hAnsi="Times New Roman" w:cs="Times New Roman"/>
          <w:sz w:val="20"/>
          <w:szCs w:val="20"/>
        </w:rPr>
        <w:t xml:space="preserve">o </w:t>
      </w:r>
      <w:r w:rsidR="00B70777" w:rsidRPr="00B70777">
        <w:rPr>
          <w:rFonts w:ascii="Times New Roman" w:hAnsi="Times New Roman" w:cs="Times New Roman"/>
          <w:sz w:val="20"/>
          <w:szCs w:val="20"/>
        </w:rPr>
        <w:t>monofi</w:t>
      </w:r>
      <w:r w:rsidR="00B70777">
        <w:rPr>
          <w:rFonts w:ascii="Times New Roman" w:hAnsi="Times New Roman" w:cs="Times New Roman"/>
          <w:sz w:val="20"/>
          <w:szCs w:val="20"/>
        </w:rPr>
        <w:t xml:space="preserve">letismos das sequências de DNA </w:t>
      </w:r>
      <w:r w:rsidR="00D907C0" w:rsidRPr="00B70777">
        <w:rPr>
          <w:rFonts w:ascii="Times New Roman" w:hAnsi="Times New Roman" w:cs="Times New Roman"/>
          <w:sz w:val="20"/>
          <w:szCs w:val="20"/>
        </w:rPr>
        <w:t>analisados</w:t>
      </w:r>
      <w:r w:rsidR="00B70777" w:rsidRPr="00B70777">
        <w:rPr>
          <w:rFonts w:ascii="Times New Roman" w:hAnsi="Times New Roman" w:cs="Times New Roman"/>
          <w:sz w:val="20"/>
          <w:szCs w:val="20"/>
        </w:rPr>
        <w:t>, não foram observados.</w:t>
      </w:r>
      <w:r w:rsidR="00B707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1F1D" w:rsidRDefault="005E1F1D" w:rsidP="00914E3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1F1D">
        <w:rPr>
          <w:rFonts w:ascii="Times New Roman" w:hAnsi="Times New Roman" w:cs="Times New Roman"/>
          <w:sz w:val="20"/>
          <w:szCs w:val="20"/>
        </w:rPr>
        <w:t>A identificação das espécies</w:t>
      </w:r>
      <w:r w:rsidR="003C0C86">
        <w:rPr>
          <w:rFonts w:ascii="Times New Roman" w:hAnsi="Times New Roman" w:cs="Times New Roman"/>
          <w:sz w:val="20"/>
          <w:szCs w:val="20"/>
        </w:rPr>
        <w:t xml:space="preserve"> musc</w:t>
      </w:r>
      <w:r w:rsidR="0064397B">
        <w:rPr>
          <w:rFonts w:ascii="Times New Roman" w:hAnsi="Times New Roman" w:cs="Times New Roman"/>
          <w:sz w:val="20"/>
          <w:szCs w:val="20"/>
        </w:rPr>
        <w:t>omorphas</w:t>
      </w:r>
      <w:r w:rsidRPr="005E1F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foi </w:t>
      </w:r>
      <w:r w:rsidRPr="005E1F1D">
        <w:rPr>
          <w:rFonts w:ascii="Times New Roman" w:hAnsi="Times New Roman" w:cs="Times New Roman"/>
          <w:sz w:val="20"/>
          <w:szCs w:val="20"/>
        </w:rPr>
        <w:t>mais precis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5E1F1D">
        <w:rPr>
          <w:rFonts w:ascii="Times New Roman" w:hAnsi="Times New Roman" w:cs="Times New Roman"/>
          <w:sz w:val="20"/>
          <w:szCs w:val="20"/>
        </w:rPr>
        <w:t xml:space="preserve"> em grupos bem estudados e revisados</w:t>
      </w:r>
      <w:r w:rsidR="00C718A9">
        <w:rPr>
          <w:rFonts w:ascii="Times New Roman" w:hAnsi="Times New Roman" w:cs="Times New Roman"/>
          <w:sz w:val="20"/>
          <w:szCs w:val="20"/>
        </w:rPr>
        <w:t xml:space="preserve"> na literatura</w:t>
      </w:r>
      <w:r w:rsidRPr="005E1F1D">
        <w:rPr>
          <w:rFonts w:ascii="Times New Roman" w:hAnsi="Times New Roman" w:cs="Times New Roman"/>
          <w:sz w:val="20"/>
          <w:szCs w:val="20"/>
        </w:rPr>
        <w:t xml:space="preserve">. Observou-se que </w:t>
      </w:r>
      <w:r w:rsidR="008C0939">
        <w:rPr>
          <w:rFonts w:ascii="Times New Roman" w:hAnsi="Times New Roman" w:cs="Times New Roman"/>
          <w:sz w:val="20"/>
          <w:szCs w:val="20"/>
        </w:rPr>
        <w:t>n</w:t>
      </w:r>
      <w:r w:rsidRPr="005E1F1D">
        <w:rPr>
          <w:rFonts w:ascii="Times New Roman" w:hAnsi="Times New Roman" w:cs="Times New Roman"/>
          <w:sz w:val="20"/>
          <w:szCs w:val="20"/>
        </w:rPr>
        <w:t xml:space="preserve">o grupo </w:t>
      </w:r>
      <w:r w:rsidR="0075050B">
        <w:rPr>
          <w:rFonts w:ascii="Times New Roman" w:hAnsi="Times New Roman" w:cs="Times New Roman"/>
          <w:sz w:val="20"/>
          <w:szCs w:val="20"/>
        </w:rPr>
        <w:t xml:space="preserve">de </w:t>
      </w:r>
      <w:r w:rsidRPr="005E1F1D">
        <w:rPr>
          <w:rFonts w:ascii="Times New Roman" w:hAnsi="Times New Roman" w:cs="Times New Roman"/>
          <w:sz w:val="20"/>
          <w:szCs w:val="20"/>
        </w:rPr>
        <w:t>maior</w:t>
      </w:r>
      <w:r w:rsidR="0075050B">
        <w:rPr>
          <w:rFonts w:ascii="Times New Roman" w:hAnsi="Times New Roman" w:cs="Times New Roman"/>
          <w:sz w:val="20"/>
          <w:szCs w:val="20"/>
        </w:rPr>
        <w:t xml:space="preserve"> isolamento</w:t>
      </w:r>
      <w:r w:rsidR="008302DC">
        <w:rPr>
          <w:rFonts w:ascii="Times New Roman" w:hAnsi="Times New Roman" w:cs="Times New Roman"/>
          <w:sz w:val="20"/>
          <w:szCs w:val="20"/>
        </w:rPr>
        <w:t xml:space="preserve"> no grupo do gênero </w:t>
      </w:r>
      <w:r w:rsidR="008302DC">
        <w:rPr>
          <w:rFonts w:ascii="Times New Roman" w:hAnsi="Times New Roman" w:cs="Times New Roman"/>
          <w:i/>
          <w:sz w:val="20"/>
          <w:szCs w:val="20"/>
        </w:rPr>
        <w:t>Lucilia;</w:t>
      </w:r>
      <w:r w:rsidRPr="005E1F1D">
        <w:rPr>
          <w:rFonts w:ascii="Times New Roman" w:hAnsi="Times New Roman" w:cs="Times New Roman"/>
          <w:sz w:val="20"/>
          <w:szCs w:val="20"/>
        </w:rPr>
        <w:t xml:space="preserve"> </w:t>
      </w:r>
      <w:r w:rsidR="00B70777" w:rsidRPr="00B70777">
        <w:rPr>
          <w:rFonts w:ascii="Times New Roman" w:hAnsi="Times New Roman" w:cs="Times New Roman"/>
          <w:i/>
          <w:sz w:val="20"/>
          <w:szCs w:val="20"/>
        </w:rPr>
        <w:t>L. eximia, L. mexicana</w:t>
      </w:r>
      <w:r w:rsidR="00B7077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B70777" w:rsidRPr="00B70777">
        <w:rPr>
          <w:rFonts w:ascii="Times New Roman" w:hAnsi="Times New Roman" w:cs="Times New Roman"/>
          <w:i/>
          <w:sz w:val="20"/>
          <w:szCs w:val="20"/>
        </w:rPr>
        <w:t xml:space="preserve">L. cluvia </w:t>
      </w:r>
      <w:r w:rsidR="00B70777" w:rsidRPr="00B70777">
        <w:rPr>
          <w:rFonts w:ascii="Times New Roman" w:hAnsi="Times New Roman" w:cs="Times New Roman"/>
          <w:sz w:val="20"/>
          <w:szCs w:val="20"/>
        </w:rPr>
        <w:t>e</w:t>
      </w:r>
      <w:r w:rsidR="00B70777" w:rsidRPr="00B70777">
        <w:rPr>
          <w:rFonts w:ascii="Times New Roman" w:hAnsi="Times New Roman" w:cs="Times New Roman"/>
          <w:i/>
          <w:sz w:val="20"/>
          <w:szCs w:val="20"/>
        </w:rPr>
        <w:t xml:space="preserve"> L. coeruleiviridis,</w:t>
      </w:r>
      <w:r w:rsidR="00B70777" w:rsidRPr="002F4BCE">
        <w:rPr>
          <w:rFonts w:ascii="Arial" w:hAnsi="Arial" w:cs="Arial"/>
          <w:sz w:val="20"/>
          <w:szCs w:val="20"/>
        </w:rPr>
        <w:t xml:space="preserve"> </w:t>
      </w:r>
      <w:r w:rsidR="008302DC">
        <w:rPr>
          <w:rFonts w:ascii="Times New Roman" w:hAnsi="Times New Roman" w:cs="Times New Roman"/>
          <w:sz w:val="20"/>
          <w:szCs w:val="20"/>
        </w:rPr>
        <w:t>sendo</w:t>
      </w:r>
      <w:r w:rsidRPr="005E1F1D">
        <w:rPr>
          <w:rFonts w:ascii="Times New Roman" w:hAnsi="Times New Roman" w:cs="Times New Roman"/>
          <w:sz w:val="20"/>
          <w:szCs w:val="20"/>
        </w:rPr>
        <w:t xml:space="preserve"> necessário um estudo molecular, incluindo outros genes mitocondriais e genes nucleares. A maior diferenciação em </w:t>
      </w:r>
      <w:r w:rsidRPr="005E1F1D">
        <w:rPr>
          <w:rFonts w:ascii="Times New Roman" w:hAnsi="Times New Roman" w:cs="Times New Roman"/>
          <w:i/>
          <w:sz w:val="20"/>
          <w:szCs w:val="20"/>
        </w:rPr>
        <w:t xml:space="preserve">Lucilia eximia </w:t>
      </w:r>
      <w:r w:rsidRPr="005E1F1D">
        <w:rPr>
          <w:rFonts w:ascii="Times New Roman" w:hAnsi="Times New Roman" w:cs="Times New Roman"/>
          <w:sz w:val="20"/>
          <w:szCs w:val="20"/>
        </w:rPr>
        <w:t>provavelmente requer estudos de revisão do grupo.</w:t>
      </w:r>
    </w:p>
    <w:p w:rsidR="0092423E" w:rsidRDefault="0092423E" w:rsidP="001B4E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0939" w:rsidRDefault="00642249" w:rsidP="0037586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2249">
        <w:rPr>
          <w:rFonts w:ascii="Times New Roman" w:hAnsi="Times New Roman" w:cs="Times New Roman"/>
          <w:b/>
          <w:sz w:val="20"/>
          <w:szCs w:val="20"/>
        </w:rPr>
        <w:t xml:space="preserve">Palavras-chaves: </w:t>
      </w:r>
      <w:r w:rsidRPr="00642249">
        <w:rPr>
          <w:rFonts w:ascii="Times New Roman" w:hAnsi="Times New Roman" w:cs="Times New Roman"/>
          <w:sz w:val="20"/>
          <w:szCs w:val="20"/>
        </w:rPr>
        <w:t xml:space="preserve">Entomologia Forense, Díptera, </w:t>
      </w:r>
      <w:r w:rsidR="009F2D62">
        <w:rPr>
          <w:rFonts w:ascii="Times New Roman" w:hAnsi="Times New Roman" w:cs="Times New Roman"/>
          <w:sz w:val="20"/>
          <w:szCs w:val="20"/>
        </w:rPr>
        <w:t xml:space="preserve">Barcode, Banco de Dados, </w:t>
      </w:r>
      <w:r w:rsidR="005E1F1D">
        <w:rPr>
          <w:rFonts w:ascii="Times New Roman" w:hAnsi="Times New Roman" w:cs="Times New Roman"/>
          <w:sz w:val="20"/>
          <w:szCs w:val="20"/>
        </w:rPr>
        <w:t>COI</w:t>
      </w:r>
      <w:r w:rsidRPr="00642249">
        <w:rPr>
          <w:rFonts w:ascii="Times New Roman" w:hAnsi="Times New Roman" w:cs="Times New Roman"/>
          <w:sz w:val="20"/>
          <w:szCs w:val="20"/>
        </w:rPr>
        <w:t>.</w:t>
      </w:r>
    </w:p>
    <w:p w:rsidR="00823EAC" w:rsidRDefault="00642249" w:rsidP="0037586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2249">
        <w:rPr>
          <w:rFonts w:ascii="Times New Roman" w:hAnsi="Times New Roman" w:cs="Times New Roman"/>
          <w:b/>
          <w:sz w:val="20"/>
          <w:szCs w:val="20"/>
        </w:rPr>
        <w:t xml:space="preserve">Agência Fomento: </w:t>
      </w:r>
      <w:r w:rsidRPr="00642249">
        <w:rPr>
          <w:rFonts w:ascii="Times New Roman" w:hAnsi="Times New Roman" w:cs="Times New Roman"/>
          <w:sz w:val="20"/>
          <w:szCs w:val="20"/>
        </w:rPr>
        <w:t>FAPEMAT (Fundação de Amparo de Pesquisa do Estado de Mato Grosso)</w:t>
      </w:r>
      <w:r w:rsidR="00375863">
        <w:rPr>
          <w:rFonts w:ascii="Times New Roman" w:hAnsi="Times New Roman" w:cs="Times New Roman"/>
          <w:sz w:val="20"/>
          <w:szCs w:val="20"/>
        </w:rPr>
        <w:t>.</w:t>
      </w:r>
    </w:p>
    <w:p w:rsidR="00914E34" w:rsidRDefault="00914E34" w:rsidP="0037586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D00A45" w:rsidRDefault="00D00A45" w:rsidP="0037586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615D8" w:rsidRPr="000615D8" w:rsidRDefault="000615D8" w:rsidP="0037586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0615D8">
        <w:rPr>
          <w:rFonts w:ascii="Times New Roman" w:hAnsi="Times New Roman" w:cs="Times New Roman"/>
          <w:b/>
          <w:sz w:val="20"/>
          <w:szCs w:val="20"/>
        </w:rPr>
        <w:t>REFERÊNCIAS BIBLIOGRÁFICAS.</w:t>
      </w:r>
    </w:p>
    <w:p w:rsidR="00914E34" w:rsidRPr="000615D8" w:rsidRDefault="00914E34" w:rsidP="00914E34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15D8">
        <w:rPr>
          <w:rFonts w:ascii="Times New Roman" w:hAnsi="Times New Roman" w:cs="Times New Roman"/>
          <w:sz w:val="20"/>
          <w:szCs w:val="20"/>
          <w:lang w:val="en-US"/>
        </w:rPr>
        <w:t xml:space="preserve">IANCU L, SAHLEAN T, PURCAREA C. (2015). Dynamics of Necrophagous Insect and Tissue Bacteria for Postmortem Interval Estimation during the Warm Season in Romania. </w:t>
      </w:r>
      <w:r w:rsidRPr="000615D8">
        <w:rPr>
          <w:rFonts w:ascii="Times New Roman" w:hAnsi="Times New Roman" w:cs="Times New Roman"/>
          <w:i/>
          <w:sz w:val="20"/>
          <w:szCs w:val="20"/>
          <w:lang w:val="en-US"/>
        </w:rPr>
        <w:t>J Medical Entomology</w:t>
      </w:r>
      <w:r w:rsidRPr="000615D8">
        <w:rPr>
          <w:rFonts w:ascii="Times New Roman" w:hAnsi="Times New Roman" w:cs="Times New Roman"/>
          <w:sz w:val="20"/>
          <w:szCs w:val="20"/>
          <w:lang w:val="en-US"/>
        </w:rPr>
        <w:t>. 53(1): 54-66.</w:t>
      </w:r>
    </w:p>
    <w:p w:rsidR="00914E34" w:rsidRPr="000615D8" w:rsidRDefault="00914E34" w:rsidP="00914E34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15D8">
        <w:rPr>
          <w:rFonts w:ascii="Times New Roman" w:hAnsi="Times New Roman" w:cs="Times New Roman"/>
          <w:sz w:val="20"/>
          <w:szCs w:val="20"/>
        </w:rPr>
        <w:t xml:space="preserve">OLIVEIRA-COSTA J; LAMEGO CMD; COURI MS; MELLO-PATIU CA. (2014). </w:t>
      </w:r>
      <w:r w:rsidRPr="000615D8">
        <w:rPr>
          <w:rFonts w:ascii="Times New Roman" w:hAnsi="Times New Roman" w:cs="Times New Roman"/>
          <w:sz w:val="20"/>
          <w:szCs w:val="20"/>
          <w:lang w:val="en-US"/>
        </w:rPr>
        <w:t xml:space="preserve">Differential Diptera succession patterns onto partially burned and unburned pig carrion in southeastern Brazil. </w:t>
      </w:r>
      <w:r w:rsidR="000615D8" w:rsidRPr="000615D8">
        <w:rPr>
          <w:rFonts w:ascii="Times New Roman" w:hAnsi="Times New Roman" w:cs="Times New Roman"/>
          <w:i/>
          <w:sz w:val="20"/>
          <w:szCs w:val="20"/>
          <w:lang w:val="en-US"/>
        </w:rPr>
        <w:t>Brazilian Journal of Biologycal</w:t>
      </w:r>
      <w:r w:rsidRPr="000615D8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Pr="000615D8">
        <w:rPr>
          <w:rFonts w:ascii="Times New Roman" w:hAnsi="Times New Roman" w:cs="Times New Roman"/>
          <w:sz w:val="20"/>
          <w:szCs w:val="20"/>
          <w:lang w:val="en-US"/>
        </w:rPr>
        <w:t xml:space="preserve"> 74 (4): 870-76.</w:t>
      </w:r>
    </w:p>
    <w:p w:rsidR="00914E34" w:rsidRPr="000615D8" w:rsidRDefault="00914E34" w:rsidP="00914E34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15D8">
        <w:rPr>
          <w:rFonts w:ascii="Times New Roman" w:hAnsi="Times New Roman" w:cs="Times New Roman"/>
          <w:sz w:val="20"/>
          <w:szCs w:val="20"/>
        </w:rPr>
        <w:t xml:space="preserve">PUJOL-LUZ JR. ARANTES L. C.; CONSTANTINO R. (2008). Cem anos de Entomologia Forense no Brasil (1998 a 2008).  </w:t>
      </w:r>
      <w:r w:rsidRPr="000615D8">
        <w:rPr>
          <w:rFonts w:ascii="Times New Roman" w:hAnsi="Times New Roman" w:cs="Times New Roman"/>
          <w:i/>
          <w:sz w:val="20"/>
          <w:szCs w:val="20"/>
        </w:rPr>
        <w:t>Revista Brasileira de Entomologia</w:t>
      </w:r>
      <w:r w:rsidRPr="000615D8">
        <w:rPr>
          <w:rFonts w:ascii="Times New Roman" w:hAnsi="Times New Roman" w:cs="Times New Roman"/>
          <w:sz w:val="20"/>
          <w:szCs w:val="20"/>
        </w:rPr>
        <w:t xml:space="preserve"> 52(4): 485-492.</w:t>
      </w:r>
    </w:p>
    <w:p w:rsidR="00914E34" w:rsidRPr="000615D8" w:rsidRDefault="00914E34" w:rsidP="00914E34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15D8">
        <w:rPr>
          <w:rFonts w:ascii="Times New Roman" w:hAnsi="Times New Roman" w:cs="Times New Roman"/>
          <w:sz w:val="20"/>
          <w:szCs w:val="20"/>
        </w:rPr>
        <w:t>SALVIANO RJB; MELLO RP; SANTOS RF; BECK LCNH; FERREIRA A. (1994). Ocorrência de dípteros caliptrados em cadáver humano. XX Congresso Brasileiro de Zoologia, abstracts, Rio de Janeiro, RJ.</w:t>
      </w:r>
    </w:p>
    <w:p w:rsidR="00914E34" w:rsidRPr="000615D8" w:rsidRDefault="00914E34" w:rsidP="00914E34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15D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SHIN SE, LEE HJ, PARK JH, KO KS, KIM YH, KIM KR, PARK SH. (2015). The First Survey of Forensically Important Entomofauna Collected from Medicolegal Autopsies in South Korea. </w:t>
      </w:r>
      <w:r w:rsidRPr="000615D8">
        <w:rPr>
          <w:rFonts w:ascii="Times New Roman" w:hAnsi="Times New Roman" w:cs="Times New Roman"/>
          <w:i/>
          <w:sz w:val="20"/>
          <w:szCs w:val="20"/>
          <w:lang w:val="en-US"/>
        </w:rPr>
        <w:t>BioMed Research International</w:t>
      </w:r>
      <w:r w:rsidRPr="000615D8">
        <w:rPr>
          <w:rFonts w:ascii="Times New Roman" w:hAnsi="Times New Roman" w:cs="Times New Roman"/>
          <w:sz w:val="20"/>
          <w:szCs w:val="20"/>
          <w:lang w:val="en-US"/>
        </w:rPr>
        <w:t>, Article ID 606728, 6 pages.</w:t>
      </w:r>
    </w:p>
    <w:p w:rsidR="00914E34" w:rsidRPr="000615D8" w:rsidRDefault="00914E34" w:rsidP="00914E34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15D8">
        <w:rPr>
          <w:rFonts w:ascii="Times New Roman" w:hAnsi="Times New Roman" w:cs="Times New Roman"/>
          <w:sz w:val="20"/>
          <w:szCs w:val="20"/>
        </w:rPr>
        <w:t xml:space="preserve">URURAHY-RODRIGUES A; RAFAEL JA; PUJOL-LUZ JR. </w:t>
      </w:r>
      <w:r w:rsidRPr="000615D8">
        <w:rPr>
          <w:rFonts w:ascii="Times New Roman" w:hAnsi="Times New Roman" w:cs="Times New Roman"/>
          <w:sz w:val="20"/>
          <w:szCs w:val="20"/>
          <w:lang w:val="en-US"/>
        </w:rPr>
        <w:t xml:space="preserve">(2013). Temporal Distribution of Blowflies of Forensic Importance (Diptera: Calliphoridae), in Man-Size Domestic Pigs Carcasses, in the Forest Reserve Adolpho Ducke, Manaus, Amazonas, Brazil. </w:t>
      </w:r>
      <w:r w:rsidRPr="000615D8">
        <w:rPr>
          <w:rFonts w:ascii="Times New Roman" w:hAnsi="Times New Roman" w:cs="Times New Roman"/>
          <w:i/>
          <w:sz w:val="20"/>
          <w:szCs w:val="20"/>
        </w:rPr>
        <w:t>Entomobrasilis</w:t>
      </w:r>
      <w:r w:rsidRPr="000615D8">
        <w:rPr>
          <w:rFonts w:ascii="Times New Roman" w:hAnsi="Times New Roman" w:cs="Times New Roman"/>
          <w:sz w:val="20"/>
          <w:szCs w:val="20"/>
        </w:rPr>
        <w:t xml:space="preserve"> 6 (1): 09-22.</w:t>
      </w:r>
    </w:p>
    <w:p w:rsidR="00914E34" w:rsidRPr="00911CB0" w:rsidRDefault="00914E34" w:rsidP="00375863">
      <w:pPr>
        <w:spacing w:line="276" w:lineRule="auto"/>
      </w:pPr>
    </w:p>
    <w:sectPr w:rsidR="00914E34" w:rsidRPr="00911CB0" w:rsidSect="00642249">
      <w:headerReference w:type="default" r:id="rId9"/>
      <w:footerReference w:type="default" r:id="rId10"/>
      <w:pgSz w:w="11900" w:h="16840" w:code="9"/>
      <w:pgMar w:top="720" w:right="1127" w:bottom="720" w:left="993" w:header="0" w:footer="5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BA" w:rsidRDefault="003231BA" w:rsidP="00087765">
      <w:pPr>
        <w:spacing w:line="240" w:lineRule="auto"/>
      </w:pPr>
      <w:r>
        <w:separator/>
      </w:r>
    </w:p>
  </w:endnote>
  <w:endnote w:type="continuationSeparator" w:id="0">
    <w:p w:rsidR="003231BA" w:rsidRDefault="003231BA" w:rsidP="00087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823700"/>
      <w:docPartObj>
        <w:docPartGallery w:val="Page Numbers (Bottom of Page)"/>
        <w:docPartUnique/>
      </w:docPartObj>
    </w:sdtPr>
    <w:sdtEndPr/>
    <w:sdtContent>
      <w:p w:rsidR="002F0303" w:rsidRDefault="002F03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04F">
          <w:rPr>
            <w:noProof/>
          </w:rPr>
          <w:t>1</w:t>
        </w:r>
        <w:r>
          <w:fldChar w:fldCharType="end"/>
        </w:r>
      </w:p>
    </w:sdtContent>
  </w:sdt>
  <w:p w:rsidR="001A1A40" w:rsidRDefault="001A1A40" w:rsidP="00911CB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BA" w:rsidRDefault="003231BA" w:rsidP="00087765">
      <w:pPr>
        <w:spacing w:line="240" w:lineRule="auto"/>
      </w:pPr>
      <w:r>
        <w:separator/>
      </w:r>
    </w:p>
  </w:footnote>
  <w:footnote w:type="continuationSeparator" w:id="0">
    <w:p w:rsidR="003231BA" w:rsidRDefault="003231BA" w:rsidP="00087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59" w:rsidRDefault="001A5B59" w:rsidP="001A5B59">
    <w:pPr>
      <w:pStyle w:val="Cabealho"/>
      <w:jc w:val="center"/>
      <w:rPr>
        <w:rStyle w:val="nfase"/>
        <w:rFonts w:ascii="Helvetica" w:hAnsi="Helvetica" w:cs="Helvetica"/>
        <w:b/>
        <w:color w:val="333333"/>
        <w:sz w:val="24"/>
        <w:szCs w:val="24"/>
        <w:shd w:val="clear" w:color="auto" w:fill="FFFFFF"/>
      </w:rPr>
    </w:pPr>
  </w:p>
  <w:p w:rsidR="001A5B59" w:rsidRDefault="001A5B59" w:rsidP="001A5B59">
    <w:pPr>
      <w:pStyle w:val="Cabealho"/>
      <w:jc w:val="center"/>
      <w:rPr>
        <w:rStyle w:val="nfase"/>
        <w:rFonts w:ascii="Helvetica" w:hAnsi="Helvetica" w:cs="Helvetica"/>
        <w:b/>
        <w:color w:val="333333"/>
        <w:sz w:val="24"/>
        <w:szCs w:val="24"/>
        <w:shd w:val="clear" w:color="auto" w:fill="FFFFFF"/>
      </w:rPr>
    </w:pPr>
  </w:p>
  <w:p w:rsidR="001A5B59" w:rsidRDefault="001A5B59" w:rsidP="001A5B59">
    <w:pPr>
      <w:pStyle w:val="Cabealho"/>
      <w:jc w:val="center"/>
      <w:rPr>
        <w:rFonts w:ascii="Helvetica" w:hAnsi="Helvetica" w:cs="Helvetica"/>
        <w:b/>
        <w:color w:val="333333"/>
        <w:sz w:val="24"/>
        <w:szCs w:val="24"/>
        <w:shd w:val="clear" w:color="auto" w:fill="FFFFFF"/>
      </w:rPr>
    </w:pPr>
    <w:r>
      <w:rPr>
        <w:rStyle w:val="nfase"/>
        <w:rFonts w:ascii="Helvetica" w:hAnsi="Helvetica" w:cs="Helvetica"/>
        <w:b/>
        <w:color w:val="333333"/>
        <w:sz w:val="24"/>
        <w:szCs w:val="24"/>
        <w:shd w:val="clear" w:color="auto" w:fill="FFFFFF"/>
      </w:rPr>
      <w:t>XXIV Congresso Nacional de Criminalística, VII Congresso Internacional de Perícia Criminal e XXIV Exposição de Tecnologias Aplicadas à Criminalística</w:t>
    </w:r>
    <w:r>
      <w:rPr>
        <w:rFonts w:ascii="Helvetica" w:hAnsi="Helvetica" w:cs="Helvetica"/>
        <w:b/>
        <w:color w:val="333333"/>
        <w:sz w:val="24"/>
        <w:szCs w:val="24"/>
        <w:shd w:val="clear" w:color="auto" w:fill="FFFFFF"/>
      </w:rPr>
      <w:t>”.</w:t>
    </w:r>
  </w:p>
  <w:p w:rsidR="001A5B59" w:rsidRDefault="001A5B59" w:rsidP="001A5B59">
    <w:pPr>
      <w:pStyle w:val="Cabealho"/>
      <w:jc w:val="center"/>
      <w:rPr>
        <w:b/>
        <w:noProof/>
        <w:color w:val="333333"/>
        <w:shd w:val="clear" w:color="auto" w:fill="FFFFFF"/>
        <w:lang w:eastAsia="pt-BR"/>
      </w:rPr>
    </w:pPr>
    <w:r>
      <w:rPr>
        <w:rFonts w:ascii="Helvetica" w:hAnsi="Helvetica" w:cs="Helvetica"/>
        <w:b/>
        <w:color w:val="333333"/>
        <w:shd w:val="clear" w:color="auto" w:fill="FFFFFF"/>
      </w:rPr>
      <w:t>“</w:t>
    </w:r>
    <w:r>
      <w:rPr>
        <w:rStyle w:val="nfase"/>
        <w:rFonts w:ascii="Helvetica" w:hAnsi="Helvetica" w:cs="Helvetica"/>
        <w:b/>
        <w:color w:val="333333"/>
        <w:shd w:val="clear" w:color="auto" w:fill="FFFFFF"/>
      </w:rPr>
      <w:t>Florianópolis-SC, 02 a 06 de outubro de 2017</w:t>
    </w:r>
    <w:r>
      <w:rPr>
        <w:b/>
        <w:color w:val="333333"/>
        <w:shd w:val="clear" w:color="auto" w:fill="FFFFFF"/>
      </w:rPr>
      <w:t>”</w:t>
    </w:r>
  </w:p>
  <w:p w:rsidR="00087765" w:rsidRDefault="00087765" w:rsidP="0008776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757"/>
    <w:multiLevelType w:val="hybridMultilevel"/>
    <w:tmpl w:val="CF42A2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25ACA"/>
    <w:multiLevelType w:val="hybridMultilevel"/>
    <w:tmpl w:val="6A34D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65"/>
    <w:rsid w:val="0004042A"/>
    <w:rsid w:val="0005411F"/>
    <w:rsid w:val="000614FD"/>
    <w:rsid w:val="000615D8"/>
    <w:rsid w:val="000853A2"/>
    <w:rsid w:val="0008597C"/>
    <w:rsid w:val="00087765"/>
    <w:rsid w:val="000A6F62"/>
    <w:rsid w:val="000B261E"/>
    <w:rsid w:val="000E3F2C"/>
    <w:rsid w:val="000F6BE7"/>
    <w:rsid w:val="0013273E"/>
    <w:rsid w:val="00133628"/>
    <w:rsid w:val="001A1A40"/>
    <w:rsid w:val="001A5B59"/>
    <w:rsid w:val="001B4EA7"/>
    <w:rsid w:val="001D7231"/>
    <w:rsid w:val="001E3D0A"/>
    <w:rsid w:val="001E449E"/>
    <w:rsid w:val="00215086"/>
    <w:rsid w:val="00240570"/>
    <w:rsid w:val="002569C7"/>
    <w:rsid w:val="00274A41"/>
    <w:rsid w:val="002763CC"/>
    <w:rsid w:val="002A2D87"/>
    <w:rsid w:val="002C0980"/>
    <w:rsid w:val="002F0303"/>
    <w:rsid w:val="002F69E0"/>
    <w:rsid w:val="0032096F"/>
    <w:rsid w:val="003231BA"/>
    <w:rsid w:val="0035200D"/>
    <w:rsid w:val="00375863"/>
    <w:rsid w:val="003803C5"/>
    <w:rsid w:val="003C0C86"/>
    <w:rsid w:val="003E0E43"/>
    <w:rsid w:val="00424730"/>
    <w:rsid w:val="0044024D"/>
    <w:rsid w:val="00493275"/>
    <w:rsid w:val="004B36FC"/>
    <w:rsid w:val="004B7625"/>
    <w:rsid w:val="004C433A"/>
    <w:rsid w:val="004D319F"/>
    <w:rsid w:val="005005F3"/>
    <w:rsid w:val="00511EDF"/>
    <w:rsid w:val="0052644B"/>
    <w:rsid w:val="00541B4C"/>
    <w:rsid w:val="00543312"/>
    <w:rsid w:val="005435B3"/>
    <w:rsid w:val="00550809"/>
    <w:rsid w:val="005703D0"/>
    <w:rsid w:val="00581CC2"/>
    <w:rsid w:val="005833BC"/>
    <w:rsid w:val="005854D4"/>
    <w:rsid w:val="005B194D"/>
    <w:rsid w:val="005B40A2"/>
    <w:rsid w:val="005C5F0F"/>
    <w:rsid w:val="005E1F1D"/>
    <w:rsid w:val="005F112E"/>
    <w:rsid w:val="00610459"/>
    <w:rsid w:val="00621323"/>
    <w:rsid w:val="00642249"/>
    <w:rsid w:val="0064397B"/>
    <w:rsid w:val="006567A8"/>
    <w:rsid w:val="00656C29"/>
    <w:rsid w:val="00667263"/>
    <w:rsid w:val="006B10D4"/>
    <w:rsid w:val="006F3ED5"/>
    <w:rsid w:val="00701C55"/>
    <w:rsid w:val="0075050B"/>
    <w:rsid w:val="00776D0B"/>
    <w:rsid w:val="007B76A1"/>
    <w:rsid w:val="007F2992"/>
    <w:rsid w:val="00800855"/>
    <w:rsid w:val="00816849"/>
    <w:rsid w:val="00823EAC"/>
    <w:rsid w:val="008302DC"/>
    <w:rsid w:val="00882C4C"/>
    <w:rsid w:val="008A4AEC"/>
    <w:rsid w:val="008B4CB0"/>
    <w:rsid w:val="008C0939"/>
    <w:rsid w:val="008D04AC"/>
    <w:rsid w:val="008F0789"/>
    <w:rsid w:val="00911CB0"/>
    <w:rsid w:val="00914E34"/>
    <w:rsid w:val="0092423E"/>
    <w:rsid w:val="00941B36"/>
    <w:rsid w:val="00967295"/>
    <w:rsid w:val="009676C1"/>
    <w:rsid w:val="00975C1D"/>
    <w:rsid w:val="00984A86"/>
    <w:rsid w:val="009F2D62"/>
    <w:rsid w:val="00A04839"/>
    <w:rsid w:val="00A12456"/>
    <w:rsid w:val="00A34A51"/>
    <w:rsid w:val="00A5445B"/>
    <w:rsid w:val="00A76210"/>
    <w:rsid w:val="00A86EC2"/>
    <w:rsid w:val="00AF4355"/>
    <w:rsid w:val="00B12891"/>
    <w:rsid w:val="00B1692B"/>
    <w:rsid w:val="00B32059"/>
    <w:rsid w:val="00B47AFF"/>
    <w:rsid w:val="00B70777"/>
    <w:rsid w:val="00B87339"/>
    <w:rsid w:val="00BC5604"/>
    <w:rsid w:val="00BD7D75"/>
    <w:rsid w:val="00BE1651"/>
    <w:rsid w:val="00BF1A5A"/>
    <w:rsid w:val="00C02924"/>
    <w:rsid w:val="00C03EA5"/>
    <w:rsid w:val="00C4704F"/>
    <w:rsid w:val="00C718A9"/>
    <w:rsid w:val="00C7216E"/>
    <w:rsid w:val="00C75B52"/>
    <w:rsid w:val="00C878A6"/>
    <w:rsid w:val="00C92248"/>
    <w:rsid w:val="00CB0F3F"/>
    <w:rsid w:val="00CD2322"/>
    <w:rsid w:val="00CD6AD8"/>
    <w:rsid w:val="00D00A45"/>
    <w:rsid w:val="00D21206"/>
    <w:rsid w:val="00D35F60"/>
    <w:rsid w:val="00D75A09"/>
    <w:rsid w:val="00D83646"/>
    <w:rsid w:val="00D907C0"/>
    <w:rsid w:val="00DA019A"/>
    <w:rsid w:val="00DA5303"/>
    <w:rsid w:val="00DB757A"/>
    <w:rsid w:val="00DC5FF2"/>
    <w:rsid w:val="00DD662D"/>
    <w:rsid w:val="00DE0608"/>
    <w:rsid w:val="00DF5117"/>
    <w:rsid w:val="00E300C8"/>
    <w:rsid w:val="00E55373"/>
    <w:rsid w:val="00E6611E"/>
    <w:rsid w:val="00E72DE7"/>
    <w:rsid w:val="00E91566"/>
    <w:rsid w:val="00EF023D"/>
    <w:rsid w:val="00F0604E"/>
    <w:rsid w:val="00F116F2"/>
    <w:rsid w:val="00F30ED0"/>
    <w:rsid w:val="00F715C4"/>
    <w:rsid w:val="00FC66CB"/>
    <w:rsid w:val="00FE1991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7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765"/>
  </w:style>
  <w:style w:type="paragraph" w:styleId="Rodap">
    <w:name w:val="footer"/>
    <w:basedOn w:val="Normal"/>
    <w:link w:val="RodapChar"/>
    <w:uiPriority w:val="99"/>
    <w:unhideWhenUsed/>
    <w:rsid w:val="000877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765"/>
  </w:style>
  <w:style w:type="paragraph" w:styleId="NormalWeb">
    <w:name w:val="Normal (Web)"/>
    <w:basedOn w:val="Normal"/>
    <w:uiPriority w:val="99"/>
    <w:semiHidden/>
    <w:unhideWhenUsed/>
    <w:rsid w:val="00A5445B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C1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A5B59"/>
    <w:rPr>
      <w:i/>
      <w:iCs/>
    </w:rPr>
  </w:style>
  <w:style w:type="paragraph" w:styleId="PargrafodaLista">
    <w:name w:val="List Paragraph"/>
    <w:basedOn w:val="Normal"/>
    <w:uiPriority w:val="34"/>
    <w:qFormat/>
    <w:rsid w:val="00914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7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765"/>
  </w:style>
  <w:style w:type="paragraph" w:styleId="Rodap">
    <w:name w:val="footer"/>
    <w:basedOn w:val="Normal"/>
    <w:link w:val="RodapChar"/>
    <w:uiPriority w:val="99"/>
    <w:unhideWhenUsed/>
    <w:rsid w:val="000877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765"/>
  </w:style>
  <w:style w:type="paragraph" w:styleId="NormalWeb">
    <w:name w:val="Normal (Web)"/>
    <w:basedOn w:val="Normal"/>
    <w:uiPriority w:val="99"/>
    <w:semiHidden/>
    <w:unhideWhenUsed/>
    <w:rsid w:val="00A5445B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C1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A5B59"/>
    <w:rPr>
      <w:i/>
      <w:iCs/>
    </w:rPr>
  </w:style>
  <w:style w:type="paragraph" w:styleId="PargrafodaLista">
    <w:name w:val="List Paragraph"/>
    <w:basedOn w:val="Normal"/>
    <w:uiPriority w:val="34"/>
    <w:qFormat/>
    <w:rsid w:val="0091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F944-B55B-40DC-B63D-7A1CF41F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Specialita</dc:creator>
  <cp:lastModifiedBy>Attitude 3</cp:lastModifiedBy>
  <cp:revision>2</cp:revision>
  <dcterms:created xsi:type="dcterms:W3CDTF">2017-07-20T17:07:00Z</dcterms:created>
  <dcterms:modified xsi:type="dcterms:W3CDTF">2017-07-20T17:07:00Z</dcterms:modified>
</cp:coreProperties>
</file>