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ED2" w:rsidRPr="00CC6058" w:rsidRDefault="0094006D" w:rsidP="00C428DA">
      <w:pPr>
        <w:spacing w:after="0" w:line="240" w:lineRule="auto"/>
        <w:jc w:val="center"/>
        <w:rPr>
          <w:rFonts w:eastAsia="Times New Roman"/>
          <w:b/>
          <w:szCs w:val="24"/>
          <w:lang w:eastAsia="pt-BR"/>
        </w:rPr>
      </w:pPr>
      <w:r w:rsidRPr="00CC6058">
        <w:rPr>
          <w:rFonts w:eastAsia="Times New Roman"/>
          <w:b/>
          <w:szCs w:val="24"/>
          <w:lang w:eastAsia="pt-BR"/>
        </w:rPr>
        <w:t>PERFIL DOS CONSUMIDORES, COMECIANTES E SANITÁRIOS EM UMA FEIRA DE</w:t>
      </w:r>
      <w:r w:rsidR="00242D16">
        <w:rPr>
          <w:rFonts w:eastAsia="Times New Roman"/>
          <w:b/>
          <w:szCs w:val="24"/>
          <w:lang w:eastAsia="pt-BR"/>
        </w:rPr>
        <w:t xml:space="preserve"> PESCADO NA VILA DO ABADE CURUÇÁ</w:t>
      </w:r>
      <w:r w:rsidRPr="00CC6058">
        <w:rPr>
          <w:rFonts w:eastAsia="Times New Roman"/>
          <w:b/>
          <w:szCs w:val="24"/>
          <w:lang w:eastAsia="pt-BR"/>
        </w:rPr>
        <w:t xml:space="preserve"> – PARÁ </w:t>
      </w:r>
    </w:p>
    <w:p w:rsidR="005652B3" w:rsidRPr="004B0624" w:rsidRDefault="005652B3" w:rsidP="00C428DA">
      <w:pPr>
        <w:spacing w:after="0" w:line="240" w:lineRule="auto"/>
        <w:jc w:val="center"/>
        <w:rPr>
          <w:rFonts w:eastAsia="Times New Roman"/>
          <w:b/>
          <w:szCs w:val="24"/>
          <w:lang w:eastAsia="pt-BR"/>
        </w:rPr>
      </w:pPr>
    </w:p>
    <w:p w:rsidR="003437E9" w:rsidRPr="005E1BC8" w:rsidRDefault="0050051F" w:rsidP="003437E9">
      <w:pPr>
        <w:autoSpaceDE w:val="0"/>
        <w:autoSpaceDN w:val="0"/>
        <w:adjustRightInd w:val="0"/>
        <w:spacing w:after="0" w:line="240" w:lineRule="auto"/>
        <w:jc w:val="center"/>
        <w:rPr>
          <w:rFonts w:eastAsia="Times New Roman"/>
          <w:b/>
        </w:rPr>
      </w:pPr>
      <w:r w:rsidRPr="005E1BC8">
        <w:rPr>
          <w:b/>
        </w:rPr>
        <w:t>Andréa Larissa de Abreu Pimenta</w:t>
      </w:r>
      <w:r w:rsidR="005E1BC8" w:rsidRPr="005E1BC8">
        <w:rPr>
          <w:b/>
          <w:vertAlign w:val="superscript"/>
        </w:rPr>
        <w:t>1</w:t>
      </w:r>
      <w:r w:rsidR="003437E9" w:rsidRPr="005E1BC8">
        <w:rPr>
          <w:b/>
        </w:rPr>
        <w:t>*; Denis Gomes Piteira</w:t>
      </w:r>
      <w:r w:rsidR="003437E9" w:rsidRPr="005E1BC8">
        <w:rPr>
          <w:b/>
          <w:vertAlign w:val="superscript"/>
        </w:rPr>
        <w:t>2</w:t>
      </w:r>
      <w:r w:rsidR="003437E9" w:rsidRPr="005E1BC8">
        <w:rPr>
          <w:b/>
        </w:rPr>
        <w:t>; Liane Rodrigues Galvão de Cristo</w:t>
      </w:r>
      <w:r w:rsidR="005E1BC8" w:rsidRPr="005E1BC8">
        <w:rPr>
          <w:b/>
          <w:vertAlign w:val="superscript"/>
        </w:rPr>
        <w:t>3</w:t>
      </w:r>
      <w:r w:rsidR="003437E9" w:rsidRPr="005E1BC8">
        <w:rPr>
          <w:b/>
        </w:rPr>
        <w:t>, Patrick José Colares Cardoso</w:t>
      </w:r>
      <w:r w:rsidR="005E1BC8" w:rsidRPr="005E1BC8">
        <w:rPr>
          <w:b/>
          <w:vertAlign w:val="superscript"/>
        </w:rPr>
        <w:t>4</w:t>
      </w:r>
      <w:r w:rsidR="003437E9" w:rsidRPr="005E1BC8">
        <w:rPr>
          <w:b/>
        </w:rPr>
        <w:t>;</w:t>
      </w:r>
      <w:r w:rsidR="005E1BC8" w:rsidRPr="005E1BC8">
        <w:rPr>
          <w:b/>
        </w:rPr>
        <w:t xml:space="preserve"> Raissa </w:t>
      </w:r>
      <w:proofErr w:type="spellStart"/>
      <w:r w:rsidR="005E1BC8" w:rsidRPr="005E1BC8">
        <w:rPr>
          <w:b/>
        </w:rPr>
        <w:t>Evelin</w:t>
      </w:r>
      <w:proofErr w:type="spellEnd"/>
      <w:r w:rsidR="005E1BC8" w:rsidRPr="005E1BC8">
        <w:rPr>
          <w:b/>
        </w:rPr>
        <w:t xml:space="preserve"> Oliveira da Cruz</w:t>
      </w:r>
      <w:r w:rsidR="005E1BC8" w:rsidRPr="005E1BC8">
        <w:rPr>
          <w:b/>
          <w:vertAlign w:val="superscript"/>
        </w:rPr>
        <w:t>5</w:t>
      </w:r>
      <w:r w:rsidR="003437E9" w:rsidRPr="005E1BC8">
        <w:rPr>
          <w:b/>
        </w:rPr>
        <w:t xml:space="preserve"> Abner Dias Sales</w:t>
      </w:r>
      <w:r w:rsidR="003437E9" w:rsidRPr="005E1BC8">
        <w:rPr>
          <w:b/>
          <w:vertAlign w:val="superscript"/>
        </w:rPr>
        <w:t>6</w:t>
      </w:r>
      <w:r w:rsidR="003437E9" w:rsidRPr="005E1BC8">
        <w:rPr>
          <w:b/>
        </w:rPr>
        <w:t>.</w:t>
      </w:r>
    </w:p>
    <w:p w:rsidR="003437E9" w:rsidRDefault="003437E9" w:rsidP="003437E9">
      <w:pPr>
        <w:autoSpaceDE w:val="0"/>
        <w:autoSpaceDN w:val="0"/>
        <w:adjustRightInd w:val="0"/>
        <w:spacing w:after="0" w:line="240" w:lineRule="auto"/>
        <w:jc w:val="both"/>
        <w:rPr>
          <w:b/>
          <w:sz w:val="22"/>
        </w:rPr>
      </w:pPr>
    </w:p>
    <w:p w:rsidR="003437E9" w:rsidRPr="00BE52C7" w:rsidRDefault="000E2785" w:rsidP="003437E9">
      <w:pPr>
        <w:autoSpaceDE w:val="0"/>
        <w:autoSpaceDN w:val="0"/>
        <w:adjustRightInd w:val="0"/>
        <w:spacing w:after="0" w:line="240" w:lineRule="auto"/>
        <w:rPr>
          <w:sz w:val="20"/>
          <w:szCs w:val="20"/>
        </w:rPr>
      </w:pPr>
      <w:hyperlink r:id="rId7" w:history="1">
        <w:r w:rsidR="003437E9" w:rsidRPr="00BE52C7">
          <w:rPr>
            <w:rStyle w:val="Hyperlink"/>
            <w:color w:val="auto"/>
            <w:sz w:val="20"/>
            <w:szCs w:val="20"/>
            <w:u w:val="none"/>
            <w:vertAlign w:val="superscript"/>
          </w:rPr>
          <w:t>1</w:t>
        </w:r>
        <w:r w:rsidR="00E824AE" w:rsidRPr="00BE52C7">
          <w:rPr>
            <w:rStyle w:val="ms-font-s"/>
            <w:sz w:val="20"/>
            <w:szCs w:val="20"/>
          </w:rPr>
          <w:t>andrea.abreu.p@gmail.com</w:t>
        </w:r>
      </w:hyperlink>
      <w:r w:rsidR="003437E9" w:rsidRPr="00BE52C7">
        <w:rPr>
          <w:sz w:val="20"/>
          <w:szCs w:val="20"/>
        </w:rPr>
        <w:t xml:space="preserve">. Graduando de Engenharia de Pesca/ UFRA. </w:t>
      </w:r>
    </w:p>
    <w:p w:rsidR="003437E9" w:rsidRPr="00BE52C7" w:rsidRDefault="000E2785" w:rsidP="003437E9">
      <w:pPr>
        <w:autoSpaceDE w:val="0"/>
        <w:autoSpaceDN w:val="0"/>
        <w:adjustRightInd w:val="0"/>
        <w:spacing w:after="0" w:line="240" w:lineRule="auto"/>
        <w:jc w:val="both"/>
        <w:rPr>
          <w:sz w:val="20"/>
          <w:szCs w:val="20"/>
        </w:rPr>
      </w:pPr>
      <w:hyperlink r:id="rId8" w:history="1">
        <w:r w:rsidR="00BE52C7" w:rsidRPr="00BE52C7">
          <w:rPr>
            <w:rStyle w:val="Hyperlink"/>
            <w:color w:val="auto"/>
            <w:sz w:val="20"/>
            <w:szCs w:val="20"/>
            <w:u w:val="none"/>
            <w:vertAlign w:val="superscript"/>
          </w:rPr>
          <w:t>2</w:t>
        </w:r>
        <w:r w:rsidR="00BE52C7" w:rsidRPr="00BE52C7">
          <w:rPr>
            <w:rStyle w:val="Hyperlink"/>
            <w:color w:val="auto"/>
            <w:sz w:val="20"/>
            <w:szCs w:val="20"/>
            <w:u w:val="none"/>
          </w:rPr>
          <w:t>denisgea@hotmail.com</w:t>
        </w:r>
      </w:hyperlink>
      <w:r w:rsidR="003437E9" w:rsidRPr="00BE52C7">
        <w:rPr>
          <w:sz w:val="20"/>
          <w:szCs w:val="20"/>
        </w:rPr>
        <w:t>. Graduando de Engenharia de Pesca/ UFRA.</w:t>
      </w:r>
    </w:p>
    <w:p w:rsidR="003437E9" w:rsidRDefault="003437E9" w:rsidP="00BE52C7">
      <w:pPr>
        <w:autoSpaceDE w:val="0"/>
        <w:autoSpaceDN w:val="0"/>
        <w:adjustRightInd w:val="0"/>
        <w:spacing w:after="0" w:line="240" w:lineRule="auto"/>
        <w:rPr>
          <w:sz w:val="20"/>
          <w:szCs w:val="20"/>
        </w:rPr>
      </w:pPr>
      <w:r w:rsidRPr="003437E9">
        <w:rPr>
          <w:sz w:val="20"/>
          <w:szCs w:val="20"/>
          <w:vertAlign w:val="superscript"/>
        </w:rPr>
        <w:t>3</w:t>
      </w:r>
      <w:r w:rsidR="00BE52C7" w:rsidRPr="003437E9">
        <w:rPr>
          <w:sz w:val="20"/>
          <w:szCs w:val="20"/>
        </w:rPr>
        <w:t xml:space="preserve">lianegalvao1998@gmail.com. </w:t>
      </w:r>
      <w:r w:rsidRPr="003437E9">
        <w:rPr>
          <w:sz w:val="20"/>
          <w:szCs w:val="20"/>
        </w:rPr>
        <w:t>Gradu</w:t>
      </w:r>
      <w:r w:rsidR="00072BB8">
        <w:rPr>
          <w:sz w:val="20"/>
          <w:szCs w:val="20"/>
        </w:rPr>
        <w:t>ando de Engenharia de Pesca/ UFRA</w:t>
      </w:r>
      <w:bookmarkStart w:id="0" w:name="_GoBack"/>
      <w:bookmarkEnd w:id="0"/>
      <w:r w:rsidRPr="003437E9">
        <w:rPr>
          <w:sz w:val="20"/>
          <w:szCs w:val="20"/>
        </w:rPr>
        <w:t>.</w:t>
      </w:r>
    </w:p>
    <w:p w:rsidR="003437E9" w:rsidRDefault="003437E9" w:rsidP="003437E9">
      <w:pPr>
        <w:autoSpaceDE w:val="0"/>
        <w:autoSpaceDN w:val="0"/>
        <w:adjustRightInd w:val="0"/>
        <w:spacing w:after="0" w:line="240" w:lineRule="auto"/>
        <w:rPr>
          <w:sz w:val="20"/>
          <w:szCs w:val="20"/>
        </w:rPr>
      </w:pPr>
      <w:r w:rsidRPr="003437E9">
        <w:rPr>
          <w:sz w:val="20"/>
          <w:szCs w:val="20"/>
          <w:vertAlign w:val="superscript"/>
        </w:rPr>
        <w:t>4</w:t>
      </w:r>
      <w:r w:rsidR="00BE52C7" w:rsidRPr="00BE52C7">
        <w:rPr>
          <w:sz w:val="20"/>
          <w:szCs w:val="20"/>
        </w:rPr>
        <w:t>patrick_pjcc@hotmail.com</w:t>
      </w:r>
      <w:r w:rsidRPr="003437E9">
        <w:rPr>
          <w:sz w:val="20"/>
          <w:szCs w:val="20"/>
        </w:rPr>
        <w:t>. Graduando de Engenharia de Pesca/ UFRA.</w:t>
      </w:r>
    </w:p>
    <w:p w:rsidR="00BE52C7" w:rsidRPr="003437E9" w:rsidRDefault="00BE52C7" w:rsidP="00BE52C7">
      <w:pPr>
        <w:autoSpaceDE w:val="0"/>
        <w:autoSpaceDN w:val="0"/>
        <w:adjustRightInd w:val="0"/>
        <w:spacing w:after="0" w:line="240" w:lineRule="auto"/>
        <w:rPr>
          <w:sz w:val="20"/>
          <w:szCs w:val="20"/>
        </w:rPr>
      </w:pPr>
      <w:r>
        <w:rPr>
          <w:sz w:val="20"/>
          <w:szCs w:val="20"/>
          <w:vertAlign w:val="superscript"/>
        </w:rPr>
        <w:t>5</w:t>
      </w:r>
      <w:r w:rsidR="00A14F90">
        <w:rPr>
          <w:sz w:val="20"/>
          <w:szCs w:val="20"/>
        </w:rPr>
        <w:t>raissaevelin</w:t>
      </w:r>
      <w:r w:rsidR="00D03294">
        <w:rPr>
          <w:sz w:val="20"/>
          <w:szCs w:val="20"/>
        </w:rPr>
        <w:t>19@h</w:t>
      </w:r>
      <w:r w:rsidR="00E41200">
        <w:rPr>
          <w:sz w:val="20"/>
          <w:szCs w:val="20"/>
        </w:rPr>
        <w:t>otmail.com</w:t>
      </w:r>
      <w:r w:rsidRPr="003437E9">
        <w:rPr>
          <w:sz w:val="20"/>
          <w:szCs w:val="20"/>
        </w:rPr>
        <w:t>. Graduando de Engenharia de Pesca/ UFRA.</w:t>
      </w:r>
    </w:p>
    <w:p w:rsidR="003437E9" w:rsidRPr="003437E9" w:rsidRDefault="000E2785" w:rsidP="003437E9">
      <w:pPr>
        <w:spacing w:after="0"/>
        <w:rPr>
          <w:sz w:val="20"/>
          <w:szCs w:val="20"/>
        </w:rPr>
      </w:pPr>
      <w:hyperlink r:id="rId9" w:history="1">
        <w:r w:rsidR="003437E9" w:rsidRPr="003437E9">
          <w:rPr>
            <w:rStyle w:val="Hyperlink"/>
            <w:color w:val="auto"/>
            <w:sz w:val="20"/>
            <w:szCs w:val="20"/>
            <w:u w:val="none"/>
            <w:vertAlign w:val="superscript"/>
          </w:rPr>
          <w:t>6</w:t>
        </w:r>
        <w:r w:rsidR="003437E9" w:rsidRPr="003437E9">
          <w:rPr>
            <w:rStyle w:val="Hyperlink"/>
            <w:color w:val="auto"/>
            <w:sz w:val="20"/>
            <w:szCs w:val="20"/>
            <w:u w:val="none"/>
          </w:rPr>
          <w:t>ab85ds@yahoo.com.br</w:t>
        </w:r>
      </w:hyperlink>
      <w:r w:rsidR="003437E9" w:rsidRPr="003437E9">
        <w:rPr>
          <w:sz w:val="20"/>
          <w:szCs w:val="20"/>
        </w:rPr>
        <w:t xml:space="preserve">. Professor do Instituto Socioambiental e dos Recursos Hídricos/UFRA. </w:t>
      </w:r>
    </w:p>
    <w:p w:rsidR="003437E9" w:rsidRDefault="003437E9" w:rsidP="003437E9">
      <w:pPr>
        <w:autoSpaceDE w:val="0"/>
        <w:autoSpaceDN w:val="0"/>
        <w:adjustRightInd w:val="0"/>
        <w:spacing w:after="0" w:line="240" w:lineRule="auto"/>
        <w:jc w:val="both"/>
        <w:rPr>
          <w:b/>
        </w:rPr>
      </w:pPr>
    </w:p>
    <w:p w:rsidR="002F39D3" w:rsidRDefault="002F39D3" w:rsidP="00880ABD">
      <w:pPr>
        <w:autoSpaceDE w:val="0"/>
        <w:autoSpaceDN w:val="0"/>
        <w:adjustRightInd w:val="0"/>
        <w:spacing w:after="0" w:line="240" w:lineRule="auto"/>
        <w:jc w:val="both"/>
        <w:rPr>
          <w:b/>
          <w:szCs w:val="24"/>
          <w:lang w:eastAsia="pt-BR"/>
        </w:rPr>
      </w:pPr>
    </w:p>
    <w:p w:rsidR="00880ABD" w:rsidRPr="007748FB" w:rsidRDefault="00880ABD" w:rsidP="00880ABD">
      <w:pPr>
        <w:autoSpaceDE w:val="0"/>
        <w:autoSpaceDN w:val="0"/>
        <w:adjustRightInd w:val="0"/>
        <w:spacing w:after="0" w:line="240" w:lineRule="auto"/>
        <w:jc w:val="both"/>
        <w:rPr>
          <w:b/>
          <w:szCs w:val="24"/>
          <w:lang w:eastAsia="pt-BR"/>
        </w:rPr>
      </w:pPr>
      <w:r w:rsidRPr="007748FB">
        <w:rPr>
          <w:b/>
          <w:szCs w:val="24"/>
          <w:lang w:eastAsia="pt-BR"/>
        </w:rPr>
        <w:t>RESUMO</w:t>
      </w:r>
    </w:p>
    <w:p w:rsidR="00EE77BC" w:rsidRPr="007748FB" w:rsidRDefault="00EE77BC" w:rsidP="00880ABD">
      <w:pPr>
        <w:autoSpaceDE w:val="0"/>
        <w:autoSpaceDN w:val="0"/>
        <w:adjustRightInd w:val="0"/>
        <w:spacing w:after="0" w:line="240" w:lineRule="auto"/>
        <w:jc w:val="both"/>
        <w:rPr>
          <w:b/>
          <w:szCs w:val="24"/>
          <w:lang w:eastAsia="pt-BR"/>
        </w:rPr>
      </w:pPr>
    </w:p>
    <w:p w:rsidR="003D6422" w:rsidRDefault="00AF3F33" w:rsidP="00883262">
      <w:pPr>
        <w:spacing w:line="240" w:lineRule="auto"/>
        <w:jc w:val="both"/>
        <w:rPr>
          <w:szCs w:val="24"/>
        </w:rPr>
      </w:pPr>
      <w:r w:rsidRPr="007748FB">
        <w:rPr>
          <w:b/>
          <w:szCs w:val="24"/>
          <w:lang w:eastAsia="pt-BR"/>
        </w:rPr>
        <w:t xml:space="preserve"> </w:t>
      </w:r>
      <w:r w:rsidR="00446195" w:rsidRPr="007748FB">
        <w:rPr>
          <w:szCs w:val="24"/>
        </w:rPr>
        <w:t>O objetivo do estudo foi identificar características dos comerciantes e c</w:t>
      </w:r>
      <w:r w:rsidR="00233C9D">
        <w:rPr>
          <w:szCs w:val="24"/>
        </w:rPr>
        <w:t xml:space="preserve">onsumidores locais, diversidade </w:t>
      </w:r>
      <w:r w:rsidR="00446195" w:rsidRPr="007748FB">
        <w:rPr>
          <w:szCs w:val="24"/>
        </w:rPr>
        <w:t xml:space="preserve">ictiológica mais comercializada, aspectos higiênicos sanitários e </w:t>
      </w:r>
      <w:r w:rsidR="00E9760A">
        <w:rPr>
          <w:szCs w:val="24"/>
        </w:rPr>
        <w:t>condições de infraestrutura do m</w:t>
      </w:r>
      <w:r w:rsidR="001B7E57">
        <w:rPr>
          <w:szCs w:val="24"/>
        </w:rPr>
        <w:t>ercado municipal de Abade e feira ao lado do m</w:t>
      </w:r>
      <w:r w:rsidR="00446195" w:rsidRPr="007748FB">
        <w:rPr>
          <w:szCs w:val="24"/>
        </w:rPr>
        <w:t xml:space="preserve">ercado de Abade no município de Curuçá-PA. Para tal, foram realizadas coletas de dados com aplicação de questionários, os dados eram tabulados em análises percentuais e catalogados em planilha eletrônica. </w:t>
      </w:r>
      <w:r w:rsidR="0093176D">
        <w:rPr>
          <w:szCs w:val="24"/>
        </w:rPr>
        <w:t>Foi observado que entre os c</w:t>
      </w:r>
      <w:r w:rsidR="00863518">
        <w:rPr>
          <w:szCs w:val="24"/>
        </w:rPr>
        <w:t xml:space="preserve">omerciantes, 57% negociavam </w:t>
      </w:r>
      <w:r w:rsidR="0093176D">
        <w:rPr>
          <w:szCs w:val="24"/>
        </w:rPr>
        <w:t xml:space="preserve">os pescados </w:t>
      </w:r>
      <w:r w:rsidR="00933108">
        <w:rPr>
          <w:szCs w:val="24"/>
        </w:rPr>
        <w:t>com</w:t>
      </w:r>
      <w:r w:rsidR="0093176D">
        <w:rPr>
          <w:szCs w:val="24"/>
        </w:rPr>
        <w:t xml:space="preserve"> atravessadores e 43% somente com os pescadores</w:t>
      </w:r>
      <w:r w:rsidR="00446195" w:rsidRPr="007748FB">
        <w:rPr>
          <w:szCs w:val="24"/>
        </w:rPr>
        <w:t xml:space="preserve">. </w:t>
      </w:r>
      <w:r w:rsidR="00E9760A">
        <w:rPr>
          <w:szCs w:val="24"/>
        </w:rPr>
        <w:t>A</w:t>
      </w:r>
      <w:r w:rsidR="0093176D">
        <w:rPr>
          <w:szCs w:val="24"/>
        </w:rPr>
        <w:t>lgo</w:t>
      </w:r>
      <w:r w:rsidR="00E9760A">
        <w:rPr>
          <w:szCs w:val="24"/>
        </w:rPr>
        <w:t xml:space="preserve"> interessante descrito sobre a</w:t>
      </w:r>
      <w:r w:rsidR="00446195" w:rsidRPr="007748FB">
        <w:rPr>
          <w:szCs w:val="24"/>
        </w:rPr>
        <w:t xml:space="preserve"> infraestrutura do </w:t>
      </w:r>
      <w:r w:rsidR="00E9760A">
        <w:rPr>
          <w:szCs w:val="24"/>
        </w:rPr>
        <w:t xml:space="preserve">local é que o mesmo não </w:t>
      </w:r>
      <w:r w:rsidR="00446195" w:rsidRPr="007748FB">
        <w:rPr>
          <w:szCs w:val="24"/>
        </w:rPr>
        <w:t>atendia as exigências dos órgãos de vigilância sanitária.</w:t>
      </w:r>
    </w:p>
    <w:p w:rsidR="0067242E" w:rsidRDefault="00880ABD" w:rsidP="00706E0D">
      <w:pPr>
        <w:spacing w:after="0" w:line="240" w:lineRule="auto"/>
        <w:rPr>
          <w:rFonts w:eastAsia="Times New Roman"/>
          <w:bCs/>
          <w:szCs w:val="24"/>
          <w:lang w:eastAsia="pt-BR"/>
        </w:rPr>
      </w:pPr>
      <w:r w:rsidRPr="007748FB">
        <w:rPr>
          <w:rFonts w:eastAsia="Times New Roman"/>
          <w:b/>
          <w:bCs/>
          <w:szCs w:val="24"/>
          <w:lang w:eastAsia="pt-BR"/>
        </w:rPr>
        <w:t>Palavras-chave:</w:t>
      </w:r>
      <w:r w:rsidR="00176F3B" w:rsidRPr="007748FB">
        <w:rPr>
          <w:rFonts w:eastAsia="Times New Roman"/>
          <w:bCs/>
          <w:szCs w:val="24"/>
          <w:lang w:eastAsia="pt-BR"/>
        </w:rPr>
        <w:t xml:space="preserve"> </w:t>
      </w:r>
      <w:r w:rsidR="00883262" w:rsidRPr="007748FB">
        <w:rPr>
          <w:rFonts w:eastAsia="Times New Roman"/>
          <w:bCs/>
          <w:szCs w:val="24"/>
          <w:lang w:eastAsia="pt-BR"/>
        </w:rPr>
        <w:t xml:space="preserve">Diversidade ictiológica; </w:t>
      </w:r>
      <w:r w:rsidR="007748FB" w:rsidRPr="007748FB">
        <w:rPr>
          <w:rFonts w:eastAsia="Times New Roman"/>
          <w:bCs/>
          <w:szCs w:val="24"/>
          <w:lang w:eastAsia="pt-BR"/>
        </w:rPr>
        <w:t>Higienização; Infraestrutura.</w:t>
      </w:r>
    </w:p>
    <w:p w:rsidR="00ED7C63" w:rsidRDefault="00ED7C63" w:rsidP="00706E0D">
      <w:pPr>
        <w:spacing w:after="0" w:line="240" w:lineRule="auto"/>
        <w:rPr>
          <w:rFonts w:eastAsia="Times New Roman"/>
          <w:bCs/>
          <w:szCs w:val="24"/>
          <w:lang w:eastAsia="pt-BR"/>
        </w:rPr>
      </w:pPr>
    </w:p>
    <w:p w:rsidR="00ED7C63" w:rsidRDefault="00ED7C63" w:rsidP="00ED7C63">
      <w:pPr>
        <w:spacing w:after="0" w:line="240" w:lineRule="auto"/>
        <w:jc w:val="both"/>
        <w:rPr>
          <w:rFonts w:eastAsia="Times New Roman"/>
          <w:b/>
          <w:szCs w:val="24"/>
          <w:lang w:val="en-US" w:eastAsia="pt-BR"/>
        </w:rPr>
      </w:pPr>
      <w:r w:rsidRPr="002B3BFB">
        <w:rPr>
          <w:rFonts w:eastAsia="Times New Roman"/>
          <w:b/>
          <w:szCs w:val="24"/>
          <w:lang w:val="en-US" w:eastAsia="pt-BR"/>
        </w:rPr>
        <w:t>ABSTRACT</w:t>
      </w:r>
    </w:p>
    <w:p w:rsidR="00A34F28" w:rsidRDefault="00A34F28" w:rsidP="00ED7C63">
      <w:pPr>
        <w:spacing w:after="0" w:line="240" w:lineRule="auto"/>
        <w:jc w:val="both"/>
        <w:rPr>
          <w:rFonts w:eastAsia="Times New Roman"/>
          <w:b/>
          <w:szCs w:val="24"/>
          <w:lang w:val="en-US" w:eastAsia="pt-BR"/>
        </w:rPr>
      </w:pPr>
    </w:p>
    <w:p w:rsidR="00A34F28" w:rsidRPr="003F65BA" w:rsidRDefault="00A34F28" w:rsidP="00725278">
      <w:pPr>
        <w:jc w:val="both"/>
        <w:rPr>
          <w:rFonts w:eastAsiaTheme="minorHAnsi"/>
          <w:szCs w:val="24"/>
        </w:rPr>
      </w:pPr>
      <w:r w:rsidRPr="003F65BA">
        <w:rPr>
          <w:szCs w:val="24"/>
        </w:rPr>
        <w:t xml:space="preserve">The </w:t>
      </w:r>
      <w:proofErr w:type="spellStart"/>
      <w:r w:rsidRPr="003F65BA">
        <w:rPr>
          <w:szCs w:val="24"/>
        </w:rPr>
        <w:t>objective</w:t>
      </w:r>
      <w:proofErr w:type="spellEnd"/>
      <w:r w:rsidRPr="003F65BA">
        <w:rPr>
          <w:szCs w:val="24"/>
        </w:rPr>
        <w:t xml:space="preserve"> </w:t>
      </w:r>
      <w:proofErr w:type="spellStart"/>
      <w:r w:rsidRPr="003F65BA">
        <w:rPr>
          <w:szCs w:val="24"/>
        </w:rPr>
        <w:t>of</w:t>
      </w:r>
      <w:proofErr w:type="spellEnd"/>
      <w:r w:rsidRPr="003F65BA">
        <w:rPr>
          <w:szCs w:val="24"/>
        </w:rPr>
        <w:t xml:space="preserve"> </w:t>
      </w:r>
      <w:proofErr w:type="spellStart"/>
      <w:r w:rsidRPr="003F65BA">
        <w:rPr>
          <w:szCs w:val="24"/>
        </w:rPr>
        <w:t>the</w:t>
      </w:r>
      <w:proofErr w:type="spellEnd"/>
      <w:r w:rsidRPr="003F65BA">
        <w:rPr>
          <w:szCs w:val="24"/>
        </w:rPr>
        <w:t xml:space="preserve"> </w:t>
      </w:r>
      <w:proofErr w:type="spellStart"/>
      <w:r w:rsidRPr="003F65BA">
        <w:rPr>
          <w:szCs w:val="24"/>
        </w:rPr>
        <w:t>study</w:t>
      </w:r>
      <w:proofErr w:type="spellEnd"/>
      <w:r w:rsidRPr="003F65BA">
        <w:rPr>
          <w:szCs w:val="24"/>
        </w:rPr>
        <w:t xml:space="preserve"> it </w:t>
      </w:r>
      <w:proofErr w:type="spellStart"/>
      <w:r w:rsidRPr="003F65BA">
        <w:rPr>
          <w:szCs w:val="24"/>
        </w:rPr>
        <w:t>was</w:t>
      </w:r>
      <w:proofErr w:type="spellEnd"/>
      <w:r w:rsidRPr="003F65BA">
        <w:rPr>
          <w:szCs w:val="24"/>
        </w:rPr>
        <w:t xml:space="preserve"> </w:t>
      </w:r>
      <w:proofErr w:type="spellStart"/>
      <w:r w:rsidRPr="003F65BA">
        <w:rPr>
          <w:szCs w:val="24"/>
        </w:rPr>
        <w:t>to</w:t>
      </w:r>
      <w:proofErr w:type="spellEnd"/>
      <w:r w:rsidRPr="003F65BA">
        <w:rPr>
          <w:szCs w:val="24"/>
        </w:rPr>
        <w:t xml:space="preserve"> </w:t>
      </w:r>
      <w:proofErr w:type="spellStart"/>
      <w:r w:rsidRPr="003F65BA">
        <w:rPr>
          <w:szCs w:val="24"/>
        </w:rPr>
        <w:t>identify</w:t>
      </w:r>
      <w:proofErr w:type="spellEnd"/>
      <w:r w:rsidRPr="003F65BA">
        <w:rPr>
          <w:szCs w:val="24"/>
        </w:rPr>
        <w:t xml:space="preserve"> </w:t>
      </w:r>
      <w:proofErr w:type="spellStart"/>
      <w:r w:rsidRPr="003F65BA">
        <w:rPr>
          <w:szCs w:val="24"/>
        </w:rPr>
        <w:t>characteristics</w:t>
      </w:r>
      <w:proofErr w:type="spellEnd"/>
      <w:r w:rsidRPr="003F65BA">
        <w:rPr>
          <w:szCs w:val="24"/>
        </w:rPr>
        <w:t xml:space="preserve"> </w:t>
      </w:r>
      <w:proofErr w:type="spellStart"/>
      <w:r w:rsidRPr="003F65BA">
        <w:rPr>
          <w:szCs w:val="24"/>
        </w:rPr>
        <w:t>of</w:t>
      </w:r>
      <w:proofErr w:type="spellEnd"/>
      <w:r w:rsidRPr="003F65BA">
        <w:rPr>
          <w:szCs w:val="24"/>
        </w:rPr>
        <w:t xml:space="preserve"> </w:t>
      </w:r>
      <w:proofErr w:type="spellStart"/>
      <w:r w:rsidRPr="003F65BA">
        <w:rPr>
          <w:szCs w:val="24"/>
        </w:rPr>
        <w:t>traders</w:t>
      </w:r>
      <w:proofErr w:type="spellEnd"/>
      <w:r w:rsidRPr="003F65BA">
        <w:rPr>
          <w:szCs w:val="24"/>
        </w:rPr>
        <w:t xml:space="preserve"> </w:t>
      </w:r>
      <w:proofErr w:type="spellStart"/>
      <w:r w:rsidRPr="003F65BA">
        <w:rPr>
          <w:szCs w:val="24"/>
        </w:rPr>
        <w:t>and</w:t>
      </w:r>
      <w:proofErr w:type="spellEnd"/>
      <w:r w:rsidRPr="003F65BA">
        <w:rPr>
          <w:szCs w:val="24"/>
        </w:rPr>
        <w:t xml:space="preserve"> </w:t>
      </w:r>
      <w:proofErr w:type="spellStart"/>
      <w:r w:rsidRPr="003F65BA">
        <w:rPr>
          <w:szCs w:val="24"/>
        </w:rPr>
        <w:t>consumers</w:t>
      </w:r>
      <w:proofErr w:type="spellEnd"/>
      <w:r w:rsidRPr="003F65BA">
        <w:rPr>
          <w:szCs w:val="24"/>
        </w:rPr>
        <w:t xml:space="preserve"> </w:t>
      </w:r>
      <w:proofErr w:type="spellStart"/>
      <w:r w:rsidR="00233C9D" w:rsidRPr="003F65BA">
        <w:rPr>
          <w:szCs w:val="24"/>
        </w:rPr>
        <w:t>places</w:t>
      </w:r>
      <w:proofErr w:type="spellEnd"/>
      <w:r w:rsidR="00233C9D" w:rsidRPr="003F65BA">
        <w:rPr>
          <w:szCs w:val="24"/>
        </w:rPr>
        <w:t xml:space="preserve">, </w:t>
      </w:r>
      <w:proofErr w:type="spellStart"/>
      <w:r w:rsidR="00233C9D" w:rsidRPr="003F65BA">
        <w:rPr>
          <w:szCs w:val="24"/>
        </w:rPr>
        <w:t>diversity</w:t>
      </w:r>
      <w:proofErr w:type="spellEnd"/>
      <w:r w:rsidR="00233C9D" w:rsidRPr="003F65BA">
        <w:rPr>
          <w:szCs w:val="24"/>
        </w:rPr>
        <w:t xml:space="preserve"> </w:t>
      </w:r>
      <w:proofErr w:type="spellStart"/>
      <w:r w:rsidR="00233C9D" w:rsidRPr="003F65BA">
        <w:rPr>
          <w:szCs w:val="24"/>
        </w:rPr>
        <w:t>of</w:t>
      </w:r>
      <w:proofErr w:type="spellEnd"/>
      <w:r w:rsidR="00233C9D" w:rsidRPr="003F65BA">
        <w:rPr>
          <w:szCs w:val="24"/>
        </w:rPr>
        <w:t xml:space="preserve"> </w:t>
      </w:r>
      <w:proofErr w:type="spellStart"/>
      <w:r w:rsidR="00233C9D" w:rsidRPr="003F65BA">
        <w:rPr>
          <w:szCs w:val="24"/>
        </w:rPr>
        <w:t>fish</w:t>
      </w:r>
      <w:proofErr w:type="spellEnd"/>
      <w:r w:rsidR="00233C9D" w:rsidRPr="003F65BA">
        <w:rPr>
          <w:szCs w:val="24"/>
        </w:rPr>
        <w:t xml:space="preserve"> more </w:t>
      </w:r>
      <w:proofErr w:type="spellStart"/>
      <w:r w:rsidR="00233C9D" w:rsidRPr="003F65BA">
        <w:rPr>
          <w:szCs w:val="24"/>
        </w:rPr>
        <w:t>commercialized</w:t>
      </w:r>
      <w:proofErr w:type="spellEnd"/>
      <w:r w:rsidR="00233C9D" w:rsidRPr="003F65BA">
        <w:rPr>
          <w:szCs w:val="24"/>
        </w:rPr>
        <w:t xml:space="preserve">, </w:t>
      </w:r>
      <w:proofErr w:type="spellStart"/>
      <w:r w:rsidR="00233C9D" w:rsidRPr="003F65BA">
        <w:rPr>
          <w:szCs w:val="24"/>
        </w:rPr>
        <w:t>aspects</w:t>
      </w:r>
      <w:proofErr w:type="spellEnd"/>
      <w:r w:rsidR="00233C9D" w:rsidRPr="003F65BA">
        <w:rPr>
          <w:szCs w:val="24"/>
        </w:rPr>
        <w:t xml:space="preserve"> </w:t>
      </w:r>
      <w:proofErr w:type="spellStart"/>
      <w:r w:rsidR="00233C9D" w:rsidRPr="003F65BA">
        <w:rPr>
          <w:szCs w:val="24"/>
        </w:rPr>
        <w:t>hygienical</w:t>
      </w:r>
      <w:proofErr w:type="spellEnd"/>
      <w:r w:rsidR="00233C9D" w:rsidRPr="003F65BA">
        <w:rPr>
          <w:szCs w:val="24"/>
        </w:rPr>
        <w:t xml:space="preserve"> </w:t>
      </w:r>
      <w:proofErr w:type="spellStart"/>
      <w:r w:rsidR="00233C9D" w:rsidRPr="003F65BA">
        <w:rPr>
          <w:szCs w:val="24"/>
        </w:rPr>
        <w:t>sanitary</w:t>
      </w:r>
      <w:proofErr w:type="spellEnd"/>
      <w:r w:rsidR="00233C9D" w:rsidRPr="003F65BA">
        <w:rPr>
          <w:szCs w:val="24"/>
        </w:rPr>
        <w:t xml:space="preserve"> </w:t>
      </w:r>
      <w:proofErr w:type="spellStart"/>
      <w:r w:rsidR="00233C9D" w:rsidRPr="003F65BA">
        <w:rPr>
          <w:szCs w:val="24"/>
        </w:rPr>
        <w:t>and</w:t>
      </w:r>
      <w:proofErr w:type="spellEnd"/>
      <w:r w:rsidR="00233C9D" w:rsidRPr="003F65BA">
        <w:rPr>
          <w:szCs w:val="24"/>
        </w:rPr>
        <w:t xml:space="preserve"> </w:t>
      </w:r>
      <w:proofErr w:type="spellStart"/>
      <w:r w:rsidR="00233C9D" w:rsidRPr="003F65BA">
        <w:rPr>
          <w:szCs w:val="24"/>
        </w:rPr>
        <w:t>conditions</w:t>
      </w:r>
      <w:proofErr w:type="spellEnd"/>
      <w:r w:rsidR="00233C9D" w:rsidRPr="003F65BA">
        <w:rPr>
          <w:szCs w:val="24"/>
        </w:rPr>
        <w:t xml:space="preserve"> </w:t>
      </w:r>
      <w:proofErr w:type="spellStart"/>
      <w:r w:rsidR="00233C9D" w:rsidRPr="003F65BA">
        <w:rPr>
          <w:szCs w:val="24"/>
        </w:rPr>
        <w:t>of</w:t>
      </w:r>
      <w:proofErr w:type="spellEnd"/>
      <w:r w:rsidR="00233C9D" w:rsidRPr="003F65BA">
        <w:rPr>
          <w:szCs w:val="24"/>
        </w:rPr>
        <w:t xml:space="preserve"> </w:t>
      </w:r>
      <w:proofErr w:type="spellStart"/>
      <w:r w:rsidR="00233C9D" w:rsidRPr="003F65BA">
        <w:rPr>
          <w:szCs w:val="24"/>
        </w:rPr>
        <w:t>infrastructure</w:t>
      </w:r>
      <w:proofErr w:type="spellEnd"/>
      <w:r w:rsidR="00725278" w:rsidRPr="003F65BA">
        <w:rPr>
          <w:szCs w:val="24"/>
        </w:rPr>
        <w:t xml:space="preserve"> </w:t>
      </w:r>
      <w:proofErr w:type="spellStart"/>
      <w:r w:rsidR="00725278" w:rsidRPr="003F65BA">
        <w:rPr>
          <w:szCs w:val="24"/>
        </w:rPr>
        <w:t>of</w:t>
      </w:r>
      <w:proofErr w:type="spellEnd"/>
      <w:r w:rsidR="00725278" w:rsidRPr="003F65BA">
        <w:rPr>
          <w:szCs w:val="24"/>
        </w:rPr>
        <w:t xml:space="preserve"> </w:t>
      </w:r>
      <w:proofErr w:type="spellStart"/>
      <w:r w:rsidR="00725278" w:rsidRPr="003F65BA">
        <w:rPr>
          <w:szCs w:val="24"/>
        </w:rPr>
        <w:t>the</w:t>
      </w:r>
      <w:proofErr w:type="spellEnd"/>
      <w:r w:rsidR="00725278" w:rsidRPr="003F65BA">
        <w:rPr>
          <w:szCs w:val="24"/>
        </w:rPr>
        <w:t xml:space="preserve"> </w:t>
      </w:r>
      <w:proofErr w:type="spellStart"/>
      <w:r w:rsidR="00725278" w:rsidRPr="003F65BA">
        <w:rPr>
          <w:szCs w:val="24"/>
        </w:rPr>
        <w:t>m</w:t>
      </w:r>
      <w:r w:rsidR="00D9776C" w:rsidRPr="003F65BA">
        <w:rPr>
          <w:szCs w:val="24"/>
        </w:rPr>
        <w:t>arket</w:t>
      </w:r>
      <w:proofErr w:type="spellEnd"/>
      <w:r w:rsidR="00D9776C" w:rsidRPr="003F65BA">
        <w:rPr>
          <w:szCs w:val="24"/>
        </w:rPr>
        <w:t xml:space="preserve"> </w:t>
      </w:r>
      <w:proofErr w:type="spellStart"/>
      <w:r w:rsidR="00D9776C" w:rsidRPr="003F65BA">
        <w:rPr>
          <w:szCs w:val="24"/>
        </w:rPr>
        <w:t>of</w:t>
      </w:r>
      <w:proofErr w:type="spellEnd"/>
      <w:r w:rsidR="00D9776C" w:rsidRPr="003F65BA">
        <w:rPr>
          <w:szCs w:val="24"/>
        </w:rPr>
        <w:t xml:space="preserve"> </w:t>
      </w:r>
      <w:proofErr w:type="spellStart"/>
      <w:r w:rsidR="00D9776C" w:rsidRPr="003F65BA">
        <w:rPr>
          <w:szCs w:val="24"/>
        </w:rPr>
        <w:t>municipality</w:t>
      </w:r>
      <w:proofErr w:type="spellEnd"/>
      <w:r w:rsidR="000F2B1C" w:rsidRPr="003F65BA">
        <w:rPr>
          <w:szCs w:val="24"/>
        </w:rPr>
        <w:t xml:space="preserve"> </w:t>
      </w:r>
      <w:proofErr w:type="spellStart"/>
      <w:r w:rsidR="000F2B1C" w:rsidRPr="003F65BA">
        <w:rPr>
          <w:szCs w:val="24"/>
        </w:rPr>
        <w:t>of</w:t>
      </w:r>
      <w:proofErr w:type="spellEnd"/>
      <w:r w:rsidR="000F2B1C" w:rsidRPr="003F65BA">
        <w:rPr>
          <w:szCs w:val="24"/>
        </w:rPr>
        <w:t xml:space="preserve"> Abade </w:t>
      </w:r>
      <w:proofErr w:type="spellStart"/>
      <w:r w:rsidR="000F2B1C" w:rsidRPr="003F65BA">
        <w:rPr>
          <w:szCs w:val="24"/>
        </w:rPr>
        <w:t>and</w:t>
      </w:r>
      <w:proofErr w:type="spellEnd"/>
      <w:r w:rsidR="00BC2087" w:rsidRPr="003F65BA">
        <w:rPr>
          <w:szCs w:val="24"/>
        </w:rPr>
        <w:t xml:space="preserve"> </w:t>
      </w:r>
      <w:r w:rsidR="001B7E57" w:rsidRPr="003F65BA">
        <w:rPr>
          <w:szCs w:val="24"/>
        </w:rPr>
        <w:t>f</w:t>
      </w:r>
      <w:r w:rsidR="00BC2087" w:rsidRPr="003F65BA">
        <w:rPr>
          <w:szCs w:val="24"/>
        </w:rPr>
        <w:t xml:space="preserve">air </w:t>
      </w:r>
      <w:proofErr w:type="spellStart"/>
      <w:r w:rsidR="00BC2087" w:rsidRPr="003F65BA">
        <w:rPr>
          <w:szCs w:val="24"/>
        </w:rPr>
        <w:t>to</w:t>
      </w:r>
      <w:proofErr w:type="spellEnd"/>
      <w:r w:rsidR="00BC2087" w:rsidRPr="003F65BA">
        <w:rPr>
          <w:szCs w:val="24"/>
        </w:rPr>
        <w:t xml:space="preserve"> </w:t>
      </w:r>
      <w:proofErr w:type="spellStart"/>
      <w:r w:rsidR="00BC2087" w:rsidRPr="003F65BA">
        <w:rPr>
          <w:szCs w:val="24"/>
        </w:rPr>
        <w:t>side</w:t>
      </w:r>
      <w:proofErr w:type="spellEnd"/>
      <w:r w:rsidR="00BC2087" w:rsidRPr="003F65BA">
        <w:rPr>
          <w:szCs w:val="24"/>
        </w:rPr>
        <w:t xml:space="preserve"> </w:t>
      </w:r>
      <w:proofErr w:type="spellStart"/>
      <w:r w:rsidR="00BC2087" w:rsidRPr="003F65BA">
        <w:rPr>
          <w:szCs w:val="24"/>
        </w:rPr>
        <w:t>of</w:t>
      </w:r>
      <w:proofErr w:type="spellEnd"/>
      <w:r w:rsidR="001B7E57" w:rsidRPr="003F65BA">
        <w:rPr>
          <w:szCs w:val="24"/>
        </w:rPr>
        <w:t xml:space="preserve"> </w:t>
      </w:r>
      <w:proofErr w:type="spellStart"/>
      <w:r w:rsidR="001B7E57" w:rsidRPr="003F65BA">
        <w:rPr>
          <w:szCs w:val="24"/>
        </w:rPr>
        <w:t>market</w:t>
      </w:r>
      <w:proofErr w:type="spellEnd"/>
      <w:r w:rsidR="002C379E" w:rsidRPr="003F65BA">
        <w:rPr>
          <w:szCs w:val="24"/>
        </w:rPr>
        <w:t xml:space="preserve"> </w:t>
      </w:r>
      <w:proofErr w:type="spellStart"/>
      <w:r w:rsidR="002C379E" w:rsidRPr="003F65BA">
        <w:rPr>
          <w:szCs w:val="24"/>
        </w:rPr>
        <w:t>of</w:t>
      </w:r>
      <w:proofErr w:type="spellEnd"/>
      <w:r w:rsidR="002C379E" w:rsidRPr="003F65BA">
        <w:rPr>
          <w:szCs w:val="24"/>
        </w:rPr>
        <w:t xml:space="preserve"> Abade in </w:t>
      </w:r>
      <w:proofErr w:type="spellStart"/>
      <w:r w:rsidR="002C379E" w:rsidRPr="003F65BA">
        <w:rPr>
          <w:szCs w:val="24"/>
        </w:rPr>
        <w:t>municipality</w:t>
      </w:r>
      <w:proofErr w:type="spellEnd"/>
      <w:r w:rsidR="002C379E" w:rsidRPr="003F65BA">
        <w:rPr>
          <w:szCs w:val="24"/>
        </w:rPr>
        <w:t xml:space="preserve"> </w:t>
      </w:r>
      <w:proofErr w:type="spellStart"/>
      <w:r w:rsidR="002C379E" w:rsidRPr="003F65BA">
        <w:rPr>
          <w:szCs w:val="24"/>
        </w:rPr>
        <w:t>of</w:t>
      </w:r>
      <w:proofErr w:type="spellEnd"/>
      <w:r w:rsidR="002C379E" w:rsidRPr="003F65BA">
        <w:rPr>
          <w:szCs w:val="24"/>
        </w:rPr>
        <w:t xml:space="preserve"> Curuçá-PA.</w:t>
      </w:r>
      <w:r w:rsidR="00970B80" w:rsidRPr="003F65BA">
        <w:rPr>
          <w:szCs w:val="24"/>
        </w:rPr>
        <w:t xml:space="preserve"> For </w:t>
      </w:r>
      <w:proofErr w:type="spellStart"/>
      <w:r w:rsidR="00970B80" w:rsidRPr="003F65BA">
        <w:rPr>
          <w:szCs w:val="24"/>
        </w:rPr>
        <w:t>such</w:t>
      </w:r>
      <w:proofErr w:type="spellEnd"/>
      <w:r w:rsidR="00970B80" w:rsidRPr="003F65BA">
        <w:rPr>
          <w:szCs w:val="24"/>
        </w:rPr>
        <w:t>,</w:t>
      </w:r>
      <w:r w:rsidR="00E863DF" w:rsidRPr="003F65BA">
        <w:rPr>
          <w:szCs w:val="24"/>
        </w:rPr>
        <w:t xml:space="preserve"> </w:t>
      </w:r>
      <w:proofErr w:type="spellStart"/>
      <w:r w:rsidR="007156D3" w:rsidRPr="003F65BA">
        <w:rPr>
          <w:szCs w:val="24"/>
        </w:rPr>
        <w:t>collections</w:t>
      </w:r>
      <w:proofErr w:type="spellEnd"/>
      <w:r w:rsidR="007156D3" w:rsidRPr="003F65BA">
        <w:rPr>
          <w:szCs w:val="24"/>
        </w:rPr>
        <w:t xml:space="preserve"> </w:t>
      </w:r>
      <w:proofErr w:type="spellStart"/>
      <w:r w:rsidR="007156D3" w:rsidRPr="003F65BA">
        <w:rPr>
          <w:szCs w:val="24"/>
        </w:rPr>
        <w:t>had</w:t>
      </w:r>
      <w:proofErr w:type="spellEnd"/>
      <w:r w:rsidR="007156D3" w:rsidRPr="003F65BA">
        <w:rPr>
          <w:szCs w:val="24"/>
        </w:rPr>
        <w:t xml:space="preserve"> </w:t>
      </w:r>
      <w:proofErr w:type="spellStart"/>
      <w:r w:rsidR="007156D3" w:rsidRPr="003F65BA">
        <w:rPr>
          <w:szCs w:val="24"/>
        </w:rPr>
        <w:t>been</w:t>
      </w:r>
      <w:proofErr w:type="spellEnd"/>
      <w:r w:rsidR="007156D3" w:rsidRPr="003F65BA">
        <w:rPr>
          <w:szCs w:val="24"/>
        </w:rPr>
        <w:t xml:space="preserve"> </w:t>
      </w:r>
      <w:proofErr w:type="spellStart"/>
      <w:r w:rsidR="007156D3" w:rsidRPr="003F65BA">
        <w:rPr>
          <w:szCs w:val="24"/>
        </w:rPr>
        <w:t>carried</w:t>
      </w:r>
      <w:proofErr w:type="spellEnd"/>
      <w:r w:rsidR="007156D3" w:rsidRPr="003F65BA">
        <w:rPr>
          <w:szCs w:val="24"/>
        </w:rPr>
        <w:t xml:space="preserve"> </w:t>
      </w:r>
      <w:proofErr w:type="spellStart"/>
      <w:r w:rsidR="007156D3" w:rsidRPr="003F65BA">
        <w:rPr>
          <w:szCs w:val="24"/>
        </w:rPr>
        <w:t>through</w:t>
      </w:r>
      <w:proofErr w:type="spellEnd"/>
      <w:r w:rsidR="00726A52" w:rsidRPr="003F65BA">
        <w:rPr>
          <w:szCs w:val="24"/>
        </w:rPr>
        <w:t xml:space="preserve"> </w:t>
      </w:r>
      <w:proofErr w:type="spellStart"/>
      <w:r w:rsidR="00726A52" w:rsidRPr="003F65BA">
        <w:rPr>
          <w:szCs w:val="24"/>
        </w:rPr>
        <w:t>with</w:t>
      </w:r>
      <w:proofErr w:type="spellEnd"/>
      <w:r w:rsidR="00726A52" w:rsidRPr="003F65BA">
        <w:rPr>
          <w:szCs w:val="24"/>
        </w:rPr>
        <w:t xml:space="preserve"> </w:t>
      </w:r>
      <w:proofErr w:type="spellStart"/>
      <w:r w:rsidR="00726A52" w:rsidRPr="003F65BA">
        <w:rPr>
          <w:szCs w:val="24"/>
        </w:rPr>
        <w:t>application</w:t>
      </w:r>
      <w:proofErr w:type="spellEnd"/>
      <w:r w:rsidR="00816CDF" w:rsidRPr="003F65BA">
        <w:rPr>
          <w:szCs w:val="24"/>
        </w:rPr>
        <w:t xml:space="preserve"> </w:t>
      </w:r>
      <w:proofErr w:type="spellStart"/>
      <w:r w:rsidR="00816CDF" w:rsidRPr="003F65BA">
        <w:rPr>
          <w:szCs w:val="24"/>
        </w:rPr>
        <w:t>of</w:t>
      </w:r>
      <w:proofErr w:type="spellEnd"/>
      <w:r w:rsidR="00816CDF" w:rsidRPr="003F65BA">
        <w:rPr>
          <w:szCs w:val="24"/>
        </w:rPr>
        <w:t xml:space="preserve"> </w:t>
      </w:r>
      <w:proofErr w:type="spellStart"/>
      <w:r w:rsidR="00816CDF" w:rsidRPr="003F65BA">
        <w:rPr>
          <w:szCs w:val="24"/>
        </w:rPr>
        <w:t>questionnaires</w:t>
      </w:r>
      <w:proofErr w:type="spellEnd"/>
      <w:r w:rsidR="004E66E3" w:rsidRPr="003F65BA">
        <w:rPr>
          <w:szCs w:val="24"/>
        </w:rPr>
        <w:t xml:space="preserve">, </w:t>
      </w:r>
      <w:proofErr w:type="spellStart"/>
      <w:r w:rsidR="004E66E3" w:rsidRPr="003F65BA">
        <w:rPr>
          <w:szCs w:val="24"/>
        </w:rPr>
        <w:t>the</w:t>
      </w:r>
      <w:proofErr w:type="spellEnd"/>
      <w:r w:rsidR="004E66E3" w:rsidRPr="003F65BA">
        <w:rPr>
          <w:szCs w:val="24"/>
        </w:rPr>
        <w:t xml:space="preserve"> data</w:t>
      </w:r>
      <w:r w:rsidR="00A6636A" w:rsidRPr="003F65BA">
        <w:rPr>
          <w:szCs w:val="24"/>
        </w:rPr>
        <w:t xml:space="preserve"> </w:t>
      </w:r>
      <w:proofErr w:type="spellStart"/>
      <w:r w:rsidR="00A6636A" w:rsidRPr="003F65BA">
        <w:rPr>
          <w:szCs w:val="24"/>
        </w:rPr>
        <w:t>they</w:t>
      </w:r>
      <w:proofErr w:type="spellEnd"/>
      <w:r w:rsidR="00A6636A" w:rsidRPr="003F65BA">
        <w:rPr>
          <w:szCs w:val="24"/>
        </w:rPr>
        <w:t xml:space="preserve"> </w:t>
      </w:r>
      <w:proofErr w:type="spellStart"/>
      <w:r w:rsidR="00A6636A" w:rsidRPr="003F65BA">
        <w:rPr>
          <w:szCs w:val="24"/>
        </w:rPr>
        <w:t>were</w:t>
      </w:r>
      <w:proofErr w:type="spellEnd"/>
      <w:r w:rsidR="00A6636A" w:rsidRPr="003F65BA">
        <w:rPr>
          <w:szCs w:val="24"/>
        </w:rPr>
        <w:t xml:space="preserve"> </w:t>
      </w:r>
      <w:proofErr w:type="spellStart"/>
      <w:r w:rsidR="00A6636A" w:rsidRPr="003F65BA">
        <w:rPr>
          <w:szCs w:val="24"/>
        </w:rPr>
        <w:t>tabulated</w:t>
      </w:r>
      <w:proofErr w:type="spellEnd"/>
      <w:r w:rsidR="00B7318D" w:rsidRPr="003F65BA">
        <w:rPr>
          <w:szCs w:val="24"/>
        </w:rPr>
        <w:t xml:space="preserve"> in </w:t>
      </w:r>
      <w:proofErr w:type="spellStart"/>
      <w:r w:rsidR="00B7318D" w:rsidRPr="003F65BA">
        <w:rPr>
          <w:szCs w:val="24"/>
        </w:rPr>
        <w:t>percentile</w:t>
      </w:r>
      <w:proofErr w:type="spellEnd"/>
      <w:r w:rsidR="00B7318D" w:rsidRPr="003F65BA">
        <w:rPr>
          <w:szCs w:val="24"/>
        </w:rPr>
        <w:t xml:space="preserve"> </w:t>
      </w:r>
      <w:proofErr w:type="spellStart"/>
      <w:r w:rsidR="00B7318D" w:rsidRPr="003F65BA">
        <w:rPr>
          <w:szCs w:val="24"/>
        </w:rPr>
        <w:t>analyses</w:t>
      </w:r>
      <w:proofErr w:type="spellEnd"/>
      <w:r w:rsidR="00BD0064" w:rsidRPr="003F65BA">
        <w:rPr>
          <w:szCs w:val="24"/>
        </w:rPr>
        <w:t xml:space="preserve"> </w:t>
      </w:r>
      <w:proofErr w:type="spellStart"/>
      <w:r w:rsidR="00BD0064" w:rsidRPr="003F65BA">
        <w:rPr>
          <w:szCs w:val="24"/>
        </w:rPr>
        <w:t>and</w:t>
      </w:r>
      <w:proofErr w:type="spellEnd"/>
      <w:r w:rsidR="00BD0064" w:rsidRPr="003F65BA">
        <w:rPr>
          <w:szCs w:val="24"/>
        </w:rPr>
        <w:t xml:space="preserve"> </w:t>
      </w:r>
      <w:proofErr w:type="spellStart"/>
      <w:r w:rsidR="00CC20B0" w:rsidRPr="003F65BA">
        <w:rPr>
          <w:szCs w:val="24"/>
        </w:rPr>
        <w:t>catalogued</w:t>
      </w:r>
      <w:proofErr w:type="spellEnd"/>
      <w:r w:rsidR="00CC20B0" w:rsidRPr="003F65BA">
        <w:rPr>
          <w:szCs w:val="24"/>
        </w:rPr>
        <w:t xml:space="preserve"> in </w:t>
      </w:r>
      <w:proofErr w:type="spellStart"/>
      <w:r w:rsidR="00CC20B0" w:rsidRPr="003F65BA">
        <w:rPr>
          <w:szCs w:val="24"/>
        </w:rPr>
        <w:t>electronic</w:t>
      </w:r>
      <w:proofErr w:type="spellEnd"/>
      <w:r w:rsidR="00CC20B0" w:rsidRPr="003F65BA">
        <w:rPr>
          <w:szCs w:val="24"/>
        </w:rPr>
        <w:t xml:space="preserve"> </w:t>
      </w:r>
      <w:proofErr w:type="spellStart"/>
      <w:r w:rsidR="00CC20B0" w:rsidRPr="003F65BA">
        <w:rPr>
          <w:szCs w:val="24"/>
        </w:rPr>
        <w:t>spreadsheet</w:t>
      </w:r>
      <w:proofErr w:type="spellEnd"/>
      <w:r w:rsidR="00BD2A0C" w:rsidRPr="003F65BA">
        <w:rPr>
          <w:szCs w:val="24"/>
        </w:rPr>
        <w:t>.</w:t>
      </w:r>
      <w:r w:rsidR="00022AE6" w:rsidRPr="003F65BA">
        <w:rPr>
          <w:szCs w:val="24"/>
        </w:rPr>
        <w:t xml:space="preserve"> It </w:t>
      </w:r>
      <w:proofErr w:type="spellStart"/>
      <w:r w:rsidR="00022AE6" w:rsidRPr="003F65BA">
        <w:rPr>
          <w:szCs w:val="24"/>
        </w:rPr>
        <w:t>was</w:t>
      </w:r>
      <w:proofErr w:type="spellEnd"/>
      <w:r w:rsidR="00022AE6" w:rsidRPr="003F65BA">
        <w:rPr>
          <w:szCs w:val="24"/>
        </w:rPr>
        <w:t xml:space="preserve"> </w:t>
      </w:r>
      <w:proofErr w:type="spellStart"/>
      <w:r w:rsidR="00022AE6" w:rsidRPr="003F65BA">
        <w:rPr>
          <w:szCs w:val="24"/>
        </w:rPr>
        <w:t>observed</w:t>
      </w:r>
      <w:proofErr w:type="spellEnd"/>
      <w:r w:rsidR="00022AE6" w:rsidRPr="003F65BA">
        <w:rPr>
          <w:szCs w:val="24"/>
        </w:rPr>
        <w:t xml:space="preserve"> </w:t>
      </w:r>
      <w:proofErr w:type="spellStart"/>
      <w:r w:rsidR="00022AE6" w:rsidRPr="003F65BA">
        <w:rPr>
          <w:szCs w:val="24"/>
        </w:rPr>
        <w:t>that</w:t>
      </w:r>
      <w:proofErr w:type="spellEnd"/>
      <w:r w:rsidR="00022AE6" w:rsidRPr="003F65BA">
        <w:rPr>
          <w:szCs w:val="24"/>
        </w:rPr>
        <w:t xml:space="preserve"> </w:t>
      </w:r>
      <w:proofErr w:type="spellStart"/>
      <w:r w:rsidR="00022AE6" w:rsidRPr="003F65BA">
        <w:rPr>
          <w:szCs w:val="24"/>
        </w:rPr>
        <w:t>between</w:t>
      </w:r>
      <w:proofErr w:type="spellEnd"/>
      <w:r w:rsidR="00022AE6" w:rsidRPr="003F65BA">
        <w:rPr>
          <w:szCs w:val="24"/>
        </w:rPr>
        <w:t xml:space="preserve"> </w:t>
      </w:r>
      <w:proofErr w:type="spellStart"/>
      <w:r w:rsidR="00022AE6" w:rsidRPr="003F65BA">
        <w:rPr>
          <w:szCs w:val="24"/>
        </w:rPr>
        <w:t>the</w:t>
      </w:r>
      <w:proofErr w:type="spellEnd"/>
      <w:r w:rsidR="00022AE6" w:rsidRPr="003F65BA">
        <w:rPr>
          <w:szCs w:val="24"/>
        </w:rPr>
        <w:t xml:space="preserve"> </w:t>
      </w:r>
      <w:proofErr w:type="spellStart"/>
      <w:r w:rsidR="00022AE6" w:rsidRPr="003F65BA">
        <w:rPr>
          <w:szCs w:val="24"/>
        </w:rPr>
        <w:t>traders</w:t>
      </w:r>
      <w:proofErr w:type="spellEnd"/>
      <w:r w:rsidR="00022AE6" w:rsidRPr="003F65BA">
        <w:rPr>
          <w:szCs w:val="24"/>
        </w:rPr>
        <w:t>, 57%</w:t>
      </w:r>
      <w:r w:rsidR="00933108" w:rsidRPr="003F65BA">
        <w:rPr>
          <w:szCs w:val="24"/>
        </w:rPr>
        <w:t xml:space="preserve"> </w:t>
      </w:r>
      <w:proofErr w:type="spellStart"/>
      <w:r w:rsidR="00933108" w:rsidRPr="003F65BA">
        <w:rPr>
          <w:szCs w:val="24"/>
        </w:rPr>
        <w:t>negotiated</w:t>
      </w:r>
      <w:proofErr w:type="spellEnd"/>
      <w:r w:rsidR="00AB5F7F" w:rsidRPr="003F65BA">
        <w:rPr>
          <w:szCs w:val="24"/>
        </w:rPr>
        <w:t xml:space="preserve"> </w:t>
      </w:r>
      <w:proofErr w:type="spellStart"/>
      <w:r w:rsidR="00AB5F7F" w:rsidRPr="003F65BA">
        <w:rPr>
          <w:szCs w:val="24"/>
        </w:rPr>
        <w:t>the</w:t>
      </w:r>
      <w:proofErr w:type="spellEnd"/>
      <w:r w:rsidR="00AB5F7F" w:rsidRPr="003F65BA">
        <w:rPr>
          <w:szCs w:val="24"/>
        </w:rPr>
        <w:t xml:space="preserve"> </w:t>
      </w:r>
      <w:proofErr w:type="spellStart"/>
      <w:r w:rsidR="00AB5F7F" w:rsidRPr="003F65BA">
        <w:rPr>
          <w:szCs w:val="24"/>
        </w:rPr>
        <w:t>fished</w:t>
      </w:r>
      <w:proofErr w:type="spellEnd"/>
      <w:r w:rsidR="00AB5F7F" w:rsidRPr="003F65BA">
        <w:rPr>
          <w:szCs w:val="24"/>
        </w:rPr>
        <w:t xml:space="preserve"> </w:t>
      </w:r>
      <w:proofErr w:type="spellStart"/>
      <w:r w:rsidR="00AB5F7F" w:rsidRPr="003F65BA">
        <w:rPr>
          <w:szCs w:val="24"/>
        </w:rPr>
        <w:t>ones</w:t>
      </w:r>
      <w:proofErr w:type="spellEnd"/>
      <w:r w:rsidR="00AB5F7F" w:rsidRPr="003F65BA">
        <w:rPr>
          <w:szCs w:val="24"/>
        </w:rPr>
        <w:t xml:space="preserve"> </w:t>
      </w:r>
      <w:proofErr w:type="spellStart"/>
      <w:r w:rsidR="00AB5F7F" w:rsidRPr="003F65BA">
        <w:rPr>
          <w:szCs w:val="24"/>
        </w:rPr>
        <w:t>with</w:t>
      </w:r>
      <w:proofErr w:type="spellEnd"/>
      <w:r w:rsidR="00AB5F7F" w:rsidRPr="003F65BA">
        <w:rPr>
          <w:szCs w:val="24"/>
        </w:rPr>
        <w:t xml:space="preserve"> </w:t>
      </w:r>
      <w:proofErr w:type="spellStart"/>
      <w:r w:rsidR="00AB5F7F" w:rsidRPr="003F65BA">
        <w:rPr>
          <w:szCs w:val="24"/>
        </w:rPr>
        <w:t>profiteers</w:t>
      </w:r>
      <w:proofErr w:type="spellEnd"/>
      <w:r w:rsidR="00AB5F7F" w:rsidRPr="003F65BA">
        <w:rPr>
          <w:szCs w:val="24"/>
        </w:rPr>
        <w:t xml:space="preserve"> </w:t>
      </w:r>
      <w:proofErr w:type="spellStart"/>
      <w:r w:rsidR="00AB5F7F" w:rsidRPr="003F65BA">
        <w:rPr>
          <w:szCs w:val="24"/>
        </w:rPr>
        <w:t>and</w:t>
      </w:r>
      <w:proofErr w:type="spellEnd"/>
      <w:r w:rsidR="00AB5F7F" w:rsidRPr="003F65BA">
        <w:rPr>
          <w:szCs w:val="24"/>
        </w:rPr>
        <w:t xml:space="preserve"> 43%</w:t>
      </w:r>
      <w:r w:rsidR="0089468C" w:rsidRPr="003F65BA">
        <w:rPr>
          <w:szCs w:val="24"/>
        </w:rPr>
        <w:t xml:space="preserve"> </w:t>
      </w:r>
      <w:proofErr w:type="spellStart"/>
      <w:r w:rsidR="0089468C" w:rsidRPr="003F65BA">
        <w:rPr>
          <w:szCs w:val="24"/>
        </w:rPr>
        <w:t>only</w:t>
      </w:r>
      <w:proofErr w:type="spellEnd"/>
      <w:r w:rsidR="0089468C" w:rsidRPr="003F65BA">
        <w:rPr>
          <w:szCs w:val="24"/>
        </w:rPr>
        <w:t xml:space="preserve"> </w:t>
      </w:r>
      <w:proofErr w:type="spellStart"/>
      <w:r w:rsidR="00443349" w:rsidRPr="003F65BA">
        <w:rPr>
          <w:szCs w:val="24"/>
        </w:rPr>
        <w:t>with</w:t>
      </w:r>
      <w:proofErr w:type="spellEnd"/>
      <w:r w:rsidR="00443349" w:rsidRPr="003F65BA">
        <w:rPr>
          <w:szCs w:val="24"/>
        </w:rPr>
        <w:t xml:space="preserve"> </w:t>
      </w:r>
      <w:proofErr w:type="spellStart"/>
      <w:r w:rsidR="00443349" w:rsidRPr="003F65BA">
        <w:rPr>
          <w:szCs w:val="24"/>
        </w:rPr>
        <w:t>the</w:t>
      </w:r>
      <w:proofErr w:type="spellEnd"/>
      <w:r w:rsidR="00443349" w:rsidRPr="003F65BA">
        <w:rPr>
          <w:szCs w:val="24"/>
        </w:rPr>
        <w:t xml:space="preserve"> </w:t>
      </w:r>
      <w:proofErr w:type="spellStart"/>
      <w:r w:rsidR="00443349" w:rsidRPr="003F65BA">
        <w:rPr>
          <w:szCs w:val="24"/>
        </w:rPr>
        <w:t>fishingmen</w:t>
      </w:r>
      <w:proofErr w:type="spellEnd"/>
      <w:r w:rsidR="00443349" w:rsidRPr="003F65BA">
        <w:rPr>
          <w:szCs w:val="24"/>
        </w:rPr>
        <w:t>.</w:t>
      </w:r>
      <w:r w:rsidR="00CC088E" w:rsidRPr="003F65BA">
        <w:rPr>
          <w:szCs w:val="24"/>
        </w:rPr>
        <w:t xml:space="preserve"> </w:t>
      </w:r>
      <w:proofErr w:type="spellStart"/>
      <w:r w:rsidR="00CC088E" w:rsidRPr="003F65BA">
        <w:rPr>
          <w:szCs w:val="24"/>
        </w:rPr>
        <w:t>Something</w:t>
      </w:r>
      <w:proofErr w:type="spellEnd"/>
      <w:r w:rsidR="00CC088E" w:rsidRPr="003F65BA">
        <w:rPr>
          <w:szCs w:val="24"/>
        </w:rPr>
        <w:t xml:space="preserve"> </w:t>
      </w:r>
      <w:proofErr w:type="spellStart"/>
      <w:r w:rsidR="00CC088E" w:rsidRPr="003F65BA">
        <w:rPr>
          <w:szCs w:val="24"/>
        </w:rPr>
        <w:t>interesting</w:t>
      </w:r>
      <w:proofErr w:type="spellEnd"/>
      <w:r w:rsidR="00CC088E" w:rsidRPr="003F65BA">
        <w:rPr>
          <w:szCs w:val="24"/>
        </w:rPr>
        <w:t xml:space="preserve"> </w:t>
      </w:r>
      <w:proofErr w:type="spellStart"/>
      <w:r w:rsidR="00CC088E" w:rsidRPr="003F65BA">
        <w:rPr>
          <w:szCs w:val="24"/>
        </w:rPr>
        <w:t>described</w:t>
      </w:r>
      <w:proofErr w:type="spellEnd"/>
      <w:r w:rsidR="00CC088E" w:rsidRPr="003F65BA">
        <w:rPr>
          <w:szCs w:val="24"/>
        </w:rPr>
        <w:t xml:space="preserve"> </w:t>
      </w:r>
      <w:proofErr w:type="spellStart"/>
      <w:r w:rsidR="00CC088E" w:rsidRPr="003F65BA">
        <w:rPr>
          <w:szCs w:val="24"/>
        </w:rPr>
        <w:t>on</w:t>
      </w:r>
      <w:proofErr w:type="spellEnd"/>
      <w:r w:rsidR="00032045" w:rsidRPr="003F65BA">
        <w:rPr>
          <w:szCs w:val="24"/>
        </w:rPr>
        <w:t xml:space="preserve"> </w:t>
      </w:r>
      <w:proofErr w:type="spellStart"/>
      <w:r w:rsidR="00032045" w:rsidRPr="003F65BA">
        <w:rPr>
          <w:szCs w:val="24"/>
        </w:rPr>
        <w:t>the</w:t>
      </w:r>
      <w:proofErr w:type="spellEnd"/>
      <w:r w:rsidR="00032045" w:rsidRPr="003F65BA">
        <w:rPr>
          <w:szCs w:val="24"/>
        </w:rPr>
        <w:t xml:space="preserve"> </w:t>
      </w:r>
      <w:proofErr w:type="spellStart"/>
      <w:r w:rsidR="00032045" w:rsidRPr="003F65BA">
        <w:rPr>
          <w:szCs w:val="24"/>
        </w:rPr>
        <w:t>infrastructure</w:t>
      </w:r>
      <w:proofErr w:type="spellEnd"/>
      <w:r w:rsidR="00032045" w:rsidRPr="003F65BA">
        <w:rPr>
          <w:szCs w:val="24"/>
        </w:rPr>
        <w:t xml:space="preserve"> </w:t>
      </w:r>
      <w:proofErr w:type="spellStart"/>
      <w:r w:rsidR="00032045" w:rsidRPr="003F65BA">
        <w:rPr>
          <w:szCs w:val="24"/>
        </w:rPr>
        <w:t>of</w:t>
      </w:r>
      <w:proofErr w:type="spellEnd"/>
      <w:r w:rsidR="00AD7885" w:rsidRPr="003F65BA">
        <w:rPr>
          <w:szCs w:val="24"/>
        </w:rPr>
        <w:t xml:space="preserve"> </w:t>
      </w:r>
      <w:proofErr w:type="spellStart"/>
      <w:r w:rsidR="00AD7885" w:rsidRPr="003F65BA">
        <w:rPr>
          <w:szCs w:val="24"/>
        </w:rPr>
        <w:t>place</w:t>
      </w:r>
      <w:proofErr w:type="spellEnd"/>
      <w:r w:rsidR="008C1188" w:rsidRPr="003F65BA">
        <w:rPr>
          <w:szCs w:val="24"/>
        </w:rPr>
        <w:t xml:space="preserve"> </w:t>
      </w:r>
      <w:proofErr w:type="spellStart"/>
      <w:r w:rsidR="008C1188" w:rsidRPr="003F65BA">
        <w:rPr>
          <w:szCs w:val="24"/>
        </w:rPr>
        <w:t>and</w:t>
      </w:r>
      <w:proofErr w:type="spellEnd"/>
      <w:r w:rsidR="008C1188" w:rsidRPr="003F65BA">
        <w:rPr>
          <w:szCs w:val="24"/>
        </w:rPr>
        <w:t xml:space="preserve"> </w:t>
      </w:r>
      <w:proofErr w:type="spellStart"/>
      <w:r w:rsidR="008C1188" w:rsidRPr="003F65BA">
        <w:rPr>
          <w:szCs w:val="24"/>
        </w:rPr>
        <w:t>the</w:t>
      </w:r>
      <w:proofErr w:type="spellEnd"/>
      <w:r w:rsidR="008C1188" w:rsidRPr="003F65BA">
        <w:rPr>
          <w:szCs w:val="24"/>
        </w:rPr>
        <w:t xml:space="preserve"> </w:t>
      </w:r>
      <w:proofErr w:type="spellStart"/>
      <w:r w:rsidR="008C1188" w:rsidRPr="003F65BA">
        <w:rPr>
          <w:szCs w:val="24"/>
        </w:rPr>
        <w:t>same</w:t>
      </w:r>
      <w:proofErr w:type="spellEnd"/>
      <w:r w:rsidR="00032045" w:rsidRPr="003F65BA">
        <w:rPr>
          <w:szCs w:val="24"/>
        </w:rPr>
        <w:t xml:space="preserve"> </w:t>
      </w:r>
      <w:proofErr w:type="spellStart"/>
      <w:r w:rsidR="008C1188" w:rsidRPr="003F65BA">
        <w:rPr>
          <w:szCs w:val="24"/>
        </w:rPr>
        <w:t>not</w:t>
      </w:r>
      <w:proofErr w:type="spellEnd"/>
      <w:r w:rsidR="008C1188" w:rsidRPr="003F65BA">
        <w:rPr>
          <w:szCs w:val="24"/>
        </w:rPr>
        <w:t xml:space="preserve"> </w:t>
      </w:r>
      <w:proofErr w:type="spellStart"/>
      <w:r w:rsidR="007B4864" w:rsidRPr="003F65BA">
        <w:rPr>
          <w:szCs w:val="24"/>
        </w:rPr>
        <w:t>attended</w:t>
      </w:r>
      <w:proofErr w:type="spellEnd"/>
      <w:r w:rsidR="00FC7678" w:rsidRPr="003F65BA">
        <w:rPr>
          <w:szCs w:val="24"/>
        </w:rPr>
        <w:t xml:space="preserve"> </w:t>
      </w:r>
      <w:proofErr w:type="spellStart"/>
      <w:r w:rsidR="00B322F0" w:rsidRPr="003F65BA">
        <w:rPr>
          <w:szCs w:val="24"/>
        </w:rPr>
        <w:t>the</w:t>
      </w:r>
      <w:proofErr w:type="spellEnd"/>
      <w:r w:rsidR="00B322F0" w:rsidRPr="003F65BA">
        <w:rPr>
          <w:szCs w:val="24"/>
        </w:rPr>
        <w:t xml:space="preserve"> </w:t>
      </w:r>
      <w:proofErr w:type="spellStart"/>
      <w:r w:rsidR="00B322F0" w:rsidRPr="003F65BA">
        <w:rPr>
          <w:szCs w:val="24"/>
        </w:rPr>
        <w:t>requirements</w:t>
      </w:r>
      <w:proofErr w:type="spellEnd"/>
      <w:r w:rsidR="000C62A2" w:rsidRPr="003F65BA">
        <w:rPr>
          <w:szCs w:val="24"/>
        </w:rPr>
        <w:t xml:space="preserve"> </w:t>
      </w:r>
      <w:proofErr w:type="spellStart"/>
      <w:r w:rsidR="000C62A2" w:rsidRPr="003F65BA">
        <w:rPr>
          <w:szCs w:val="24"/>
        </w:rPr>
        <w:t>of</w:t>
      </w:r>
      <w:proofErr w:type="spellEnd"/>
      <w:r w:rsidR="000C62A2" w:rsidRPr="003F65BA">
        <w:rPr>
          <w:szCs w:val="24"/>
        </w:rPr>
        <w:t xml:space="preserve"> </w:t>
      </w:r>
      <w:proofErr w:type="spellStart"/>
      <w:r w:rsidR="000C62A2" w:rsidRPr="003F65BA">
        <w:rPr>
          <w:szCs w:val="24"/>
        </w:rPr>
        <w:t>the</w:t>
      </w:r>
      <w:proofErr w:type="spellEnd"/>
      <w:r w:rsidR="000C62A2" w:rsidRPr="003F65BA">
        <w:rPr>
          <w:szCs w:val="24"/>
        </w:rPr>
        <w:t xml:space="preserve"> agencies </w:t>
      </w:r>
      <w:proofErr w:type="spellStart"/>
      <w:r w:rsidR="000C62A2" w:rsidRPr="003F65BA">
        <w:rPr>
          <w:szCs w:val="24"/>
        </w:rPr>
        <w:t>public</w:t>
      </w:r>
      <w:proofErr w:type="spellEnd"/>
      <w:r w:rsidR="00EF0A48" w:rsidRPr="003F65BA">
        <w:rPr>
          <w:szCs w:val="24"/>
        </w:rPr>
        <w:t xml:space="preserve"> </w:t>
      </w:r>
      <w:proofErr w:type="spellStart"/>
      <w:r w:rsidR="00EF0A48" w:rsidRPr="003F65BA">
        <w:rPr>
          <w:szCs w:val="24"/>
        </w:rPr>
        <w:t>of</w:t>
      </w:r>
      <w:proofErr w:type="spellEnd"/>
      <w:r w:rsidR="00EF0A48" w:rsidRPr="003F65BA">
        <w:rPr>
          <w:szCs w:val="24"/>
        </w:rPr>
        <w:t xml:space="preserve"> </w:t>
      </w:r>
      <w:proofErr w:type="spellStart"/>
      <w:r w:rsidR="00EF0A48" w:rsidRPr="003F65BA">
        <w:rPr>
          <w:szCs w:val="24"/>
        </w:rPr>
        <w:t>monitoring</w:t>
      </w:r>
      <w:proofErr w:type="spellEnd"/>
      <w:r w:rsidR="00EF0A48" w:rsidRPr="003F65BA">
        <w:rPr>
          <w:szCs w:val="24"/>
        </w:rPr>
        <w:t xml:space="preserve"> </w:t>
      </w:r>
      <w:proofErr w:type="spellStart"/>
      <w:r w:rsidR="00EF0A48" w:rsidRPr="003F65BA">
        <w:rPr>
          <w:szCs w:val="24"/>
        </w:rPr>
        <w:t>sanitary</w:t>
      </w:r>
      <w:proofErr w:type="spellEnd"/>
      <w:r w:rsidR="00EF0A48" w:rsidRPr="003F65BA">
        <w:rPr>
          <w:szCs w:val="24"/>
        </w:rPr>
        <w:t xml:space="preserve">. </w:t>
      </w:r>
      <w:r w:rsidR="000C62A2" w:rsidRPr="003F65BA">
        <w:rPr>
          <w:szCs w:val="24"/>
        </w:rPr>
        <w:t xml:space="preserve"> </w:t>
      </w:r>
      <w:r w:rsidR="00B322F0" w:rsidRPr="003F65BA">
        <w:rPr>
          <w:szCs w:val="24"/>
        </w:rPr>
        <w:t xml:space="preserve"> </w:t>
      </w:r>
      <w:r w:rsidR="00CC088E" w:rsidRPr="003F65BA">
        <w:rPr>
          <w:szCs w:val="24"/>
        </w:rPr>
        <w:t xml:space="preserve">  </w:t>
      </w:r>
      <w:r w:rsidR="00443349" w:rsidRPr="003F65BA">
        <w:rPr>
          <w:szCs w:val="24"/>
        </w:rPr>
        <w:t xml:space="preserve"> </w:t>
      </w:r>
      <w:r w:rsidR="00022AE6" w:rsidRPr="003F65BA">
        <w:rPr>
          <w:szCs w:val="24"/>
        </w:rPr>
        <w:t xml:space="preserve"> </w:t>
      </w:r>
      <w:r w:rsidR="00BD2A0C" w:rsidRPr="003F65BA">
        <w:rPr>
          <w:szCs w:val="24"/>
        </w:rPr>
        <w:t xml:space="preserve"> </w:t>
      </w:r>
      <w:r w:rsidR="00CC20B0" w:rsidRPr="003F65BA">
        <w:rPr>
          <w:szCs w:val="24"/>
        </w:rPr>
        <w:t xml:space="preserve"> </w:t>
      </w:r>
      <w:r w:rsidR="00CC6058" w:rsidRPr="003F65BA">
        <w:rPr>
          <w:szCs w:val="24"/>
        </w:rPr>
        <w:t xml:space="preserve"> </w:t>
      </w:r>
      <w:r w:rsidR="00B7318D" w:rsidRPr="003F65BA">
        <w:rPr>
          <w:szCs w:val="24"/>
        </w:rPr>
        <w:t xml:space="preserve"> </w:t>
      </w:r>
      <w:r w:rsidR="004E66E3" w:rsidRPr="003F65BA">
        <w:rPr>
          <w:szCs w:val="24"/>
        </w:rPr>
        <w:t xml:space="preserve">  </w:t>
      </w:r>
      <w:r w:rsidR="00816CDF" w:rsidRPr="003F65BA">
        <w:rPr>
          <w:szCs w:val="24"/>
        </w:rPr>
        <w:t xml:space="preserve"> </w:t>
      </w:r>
      <w:r w:rsidR="007156D3" w:rsidRPr="003F65BA">
        <w:rPr>
          <w:szCs w:val="24"/>
        </w:rPr>
        <w:t xml:space="preserve"> </w:t>
      </w:r>
    </w:p>
    <w:p w:rsidR="007748FB" w:rsidRPr="003F65BA" w:rsidRDefault="0067242E" w:rsidP="007748FB">
      <w:pPr>
        <w:pStyle w:val="Pr-formataoHTML"/>
        <w:shd w:val="clear" w:color="auto" w:fill="FFFFFF"/>
        <w:rPr>
          <w:rFonts w:ascii="inherit" w:hAnsi="inherit"/>
          <w:color w:val="212121"/>
          <w:sz w:val="24"/>
          <w:szCs w:val="24"/>
        </w:rPr>
      </w:pPr>
      <w:r w:rsidRPr="003F65BA">
        <w:rPr>
          <w:rFonts w:ascii="Times New Roman" w:hAnsi="Times New Roman" w:cs="Times New Roman"/>
          <w:b/>
          <w:sz w:val="24"/>
          <w:szCs w:val="24"/>
          <w:shd w:val="clear" w:color="auto" w:fill="FFFFFF"/>
          <w:lang w:val="en-US"/>
        </w:rPr>
        <w:t>Keywords</w:t>
      </w:r>
      <w:r w:rsidRPr="003F65BA">
        <w:rPr>
          <w:rFonts w:ascii="Times New Roman" w:hAnsi="Times New Roman" w:cs="Times New Roman"/>
          <w:sz w:val="24"/>
          <w:szCs w:val="24"/>
          <w:shd w:val="clear" w:color="auto" w:fill="FFFFFF"/>
          <w:lang w:val="en-US"/>
        </w:rPr>
        <w:t xml:space="preserve">: </w:t>
      </w:r>
      <w:r w:rsidR="001F1951" w:rsidRPr="003F65BA">
        <w:rPr>
          <w:rFonts w:ascii="Times New Roman" w:hAnsi="Times New Roman" w:cs="Times New Roman"/>
          <w:sz w:val="24"/>
          <w:szCs w:val="24"/>
          <w:lang w:val="en"/>
        </w:rPr>
        <w:t xml:space="preserve">Diversity </w:t>
      </w:r>
      <w:r w:rsidR="001F1951" w:rsidRPr="003F65BA">
        <w:rPr>
          <w:rFonts w:ascii="Times New Roman" w:hAnsi="Times New Roman" w:cs="Times New Roman"/>
          <w:color w:val="212121"/>
          <w:sz w:val="24"/>
          <w:szCs w:val="24"/>
          <w:lang w:val="en"/>
        </w:rPr>
        <w:t>Ichthyological</w:t>
      </w:r>
      <w:r w:rsidR="007748FB" w:rsidRPr="003F65BA">
        <w:rPr>
          <w:rFonts w:ascii="Times New Roman" w:hAnsi="Times New Roman" w:cs="Times New Roman"/>
          <w:sz w:val="24"/>
          <w:szCs w:val="24"/>
          <w:lang w:val="en"/>
        </w:rPr>
        <w:t>; Sanitation; Infrastructure.</w:t>
      </w:r>
    </w:p>
    <w:p w:rsidR="0067242E" w:rsidRPr="007F32A3" w:rsidRDefault="0067242E" w:rsidP="00672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FF0000"/>
          <w:szCs w:val="24"/>
          <w:lang w:val="en-US" w:eastAsia="pt-BR"/>
        </w:rPr>
      </w:pPr>
    </w:p>
    <w:p w:rsidR="0067242E" w:rsidRPr="007F32A3" w:rsidRDefault="0067242E" w:rsidP="00706E0D">
      <w:pPr>
        <w:spacing w:after="0" w:line="240" w:lineRule="auto"/>
        <w:rPr>
          <w:rFonts w:eastAsia="Times New Roman"/>
          <w:color w:val="FF0000"/>
          <w:szCs w:val="24"/>
          <w:lang w:val="en-US" w:eastAsia="pt-BR"/>
        </w:rPr>
      </w:pPr>
    </w:p>
    <w:p w:rsidR="00376441" w:rsidRPr="007F32A3" w:rsidRDefault="00376441" w:rsidP="00706E0D">
      <w:pPr>
        <w:spacing w:after="0" w:line="240" w:lineRule="auto"/>
        <w:jc w:val="center"/>
        <w:rPr>
          <w:rFonts w:eastAsia="Times New Roman"/>
          <w:b/>
          <w:bCs/>
          <w:color w:val="FF0000"/>
          <w:szCs w:val="24"/>
          <w:lang w:val="en-US" w:eastAsia="pt-BR"/>
        </w:rPr>
      </w:pPr>
    </w:p>
    <w:p w:rsidR="00376441" w:rsidRPr="007F32A3" w:rsidRDefault="00376441" w:rsidP="00706E0D">
      <w:pPr>
        <w:spacing w:after="0" w:line="240" w:lineRule="auto"/>
        <w:jc w:val="center"/>
        <w:rPr>
          <w:b/>
          <w:color w:val="FF0000"/>
          <w:szCs w:val="24"/>
          <w:lang w:val="en-US" w:eastAsia="pt-BR"/>
        </w:rPr>
      </w:pPr>
    </w:p>
    <w:p w:rsidR="00C86FAA" w:rsidRPr="007F32A3" w:rsidRDefault="00C86FAA">
      <w:pPr>
        <w:rPr>
          <w:rFonts w:eastAsia="Times New Roman"/>
          <w:b/>
          <w:bCs/>
          <w:color w:val="FF0000"/>
          <w:kern w:val="32"/>
          <w:sz w:val="28"/>
          <w:szCs w:val="28"/>
          <w:lang w:val="en-US" w:eastAsia="pt-BR"/>
        </w:rPr>
      </w:pPr>
    </w:p>
    <w:p w:rsidR="0067242E" w:rsidRPr="007F32A3" w:rsidRDefault="0067242E">
      <w:pPr>
        <w:rPr>
          <w:rFonts w:eastAsia="Times New Roman"/>
          <w:b/>
          <w:bCs/>
          <w:color w:val="FF0000"/>
          <w:kern w:val="32"/>
          <w:sz w:val="28"/>
          <w:szCs w:val="28"/>
          <w:lang w:val="en-US" w:eastAsia="pt-BR"/>
        </w:rPr>
      </w:pPr>
    </w:p>
    <w:p w:rsidR="0067242E" w:rsidRPr="007F32A3" w:rsidRDefault="0067242E">
      <w:pPr>
        <w:rPr>
          <w:rFonts w:eastAsia="Times New Roman"/>
          <w:b/>
          <w:bCs/>
          <w:kern w:val="32"/>
          <w:sz w:val="28"/>
          <w:szCs w:val="28"/>
          <w:lang w:val="en-US" w:eastAsia="pt-BR"/>
        </w:rPr>
      </w:pPr>
    </w:p>
    <w:p w:rsidR="0067242E" w:rsidRPr="007F32A3" w:rsidRDefault="0067242E">
      <w:pPr>
        <w:rPr>
          <w:rFonts w:eastAsia="Times New Roman"/>
          <w:b/>
          <w:bCs/>
          <w:kern w:val="32"/>
          <w:sz w:val="28"/>
          <w:szCs w:val="28"/>
          <w:lang w:val="en-US" w:eastAsia="pt-BR"/>
        </w:rPr>
      </w:pPr>
    </w:p>
    <w:p w:rsidR="0067242E" w:rsidRDefault="0067242E">
      <w:pPr>
        <w:rPr>
          <w:rFonts w:eastAsia="Times New Roman"/>
          <w:b/>
          <w:bCs/>
          <w:kern w:val="32"/>
          <w:sz w:val="28"/>
          <w:szCs w:val="28"/>
          <w:lang w:val="en-US" w:eastAsia="pt-BR"/>
        </w:rPr>
      </w:pPr>
    </w:p>
    <w:p w:rsidR="00376441" w:rsidRDefault="004307D2" w:rsidP="00796A97">
      <w:pPr>
        <w:pStyle w:val="Ttulo1"/>
        <w:numPr>
          <w:ilvl w:val="0"/>
          <w:numId w:val="4"/>
        </w:numPr>
        <w:spacing w:before="0" w:after="0"/>
        <w:ind w:left="284" w:hanging="284"/>
        <w:rPr>
          <w:rFonts w:ascii="Times New Roman" w:hAnsi="Times New Roman" w:cs="Times New Roman"/>
          <w:sz w:val="24"/>
          <w:szCs w:val="24"/>
        </w:rPr>
      </w:pPr>
      <w:r w:rsidRPr="00C86FAA">
        <w:rPr>
          <w:rFonts w:ascii="Times New Roman" w:hAnsi="Times New Roman" w:cs="Times New Roman"/>
          <w:sz w:val="24"/>
          <w:szCs w:val="24"/>
        </w:rPr>
        <w:lastRenderedPageBreak/>
        <w:t>INTRODUÇÃO</w:t>
      </w:r>
    </w:p>
    <w:p w:rsidR="00F031D4" w:rsidRPr="00F031D4" w:rsidRDefault="00F031D4" w:rsidP="00446B34">
      <w:pPr>
        <w:spacing w:after="0" w:line="240" w:lineRule="auto"/>
        <w:jc w:val="both"/>
        <w:rPr>
          <w:lang w:eastAsia="pt-BR"/>
        </w:rPr>
      </w:pPr>
    </w:p>
    <w:p w:rsidR="00F031D4" w:rsidRPr="00446B34" w:rsidRDefault="00F031D4" w:rsidP="00446B34">
      <w:pPr>
        <w:spacing w:after="0" w:line="240" w:lineRule="auto"/>
        <w:ind w:firstLine="567"/>
        <w:jc w:val="both"/>
        <w:rPr>
          <w:szCs w:val="24"/>
        </w:rPr>
      </w:pPr>
      <w:r w:rsidRPr="00446B34">
        <w:rPr>
          <w:szCs w:val="24"/>
        </w:rPr>
        <w:t xml:space="preserve">A população mundial já atingiu aproximadamente de 6,5 bilhões de habitantes, com previsão para chegar a 7,1 bilhões em 2020, o que remete à necessidade de aumento no consumo de proteína animal nos próximos anos. No que diz respeito ao pescado, o consumo mundial em 2005 foi da ordem de 21 kg. Se a tendência de crescimento da população se confirmar, a demanda mundial de pescado deverá ultrapassar 150 milhões de toneladas até 2020 (KUBITZA, 2007). </w:t>
      </w:r>
    </w:p>
    <w:p w:rsidR="00F031D4" w:rsidRPr="00446B34" w:rsidRDefault="00F031D4" w:rsidP="006E5D9C">
      <w:pPr>
        <w:autoSpaceDE w:val="0"/>
        <w:autoSpaceDN w:val="0"/>
        <w:adjustRightInd w:val="0"/>
        <w:spacing w:after="0" w:line="240" w:lineRule="auto"/>
        <w:ind w:firstLine="567"/>
        <w:jc w:val="both"/>
        <w:rPr>
          <w:rFonts w:eastAsiaTheme="minorHAnsi"/>
          <w:szCs w:val="24"/>
        </w:rPr>
      </w:pPr>
      <w:r w:rsidRPr="00446B34">
        <w:rPr>
          <w:szCs w:val="24"/>
        </w:rPr>
        <w:t xml:space="preserve">De acordo com BARBOSA (2006), a demanda de </w:t>
      </w:r>
      <w:r w:rsidR="00230C5D" w:rsidRPr="00446B34">
        <w:rPr>
          <w:szCs w:val="24"/>
        </w:rPr>
        <w:t>pescado evolui a taxa superior à</w:t>
      </w:r>
      <w:r w:rsidRPr="00446B34">
        <w:rPr>
          <w:szCs w:val="24"/>
        </w:rPr>
        <w:t xml:space="preserve"> oferta, os consumidores estão mais exigentes e procuram produtos de melhor qualidade, com garantia de segurança e que apresentem preço acessível. O pescado é um alimento importante na dieta de inúmeros grupos populacionais, não apenas como fonte de proteínas de alta qualidade nutricional, mas ainda como reserva significativa de ácidos graxos </w:t>
      </w:r>
      <w:proofErr w:type="spellStart"/>
      <w:r w:rsidRPr="00446B34">
        <w:rPr>
          <w:szCs w:val="24"/>
        </w:rPr>
        <w:t>poliinsaturados</w:t>
      </w:r>
      <w:proofErr w:type="spellEnd"/>
      <w:r w:rsidRPr="00446B34">
        <w:rPr>
          <w:szCs w:val="24"/>
        </w:rPr>
        <w:t xml:space="preserve"> da série ômega 3 (ω-3), aos quais são atribuídos numerosos benefícios à saúde humana (FILHO ET AL., 2008). </w:t>
      </w:r>
    </w:p>
    <w:p w:rsidR="00F031D4" w:rsidRPr="00446B34" w:rsidRDefault="00F031D4" w:rsidP="00796A97">
      <w:pPr>
        <w:spacing w:after="0" w:line="240" w:lineRule="auto"/>
        <w:ind w:firstLine="567"/>
        <w:jc w:val="both"/>
        <w:rPr>
          <w:szCs w:val="24"/>
        </w:rPr>
      </w:pPr>
      <w:r w:rsidRPr="00446B34">
        <w:rPr>
          <w:szCs w:val="24"/>
        </w:rPr>
        <w:t xml:space="preserve">A boa qualidade de um alimento, como o pescado, deve reunir alguns requisitos adequados ao consumo humano como, por exemplo, seguir as leis em vigor e as normas gerais de comércio, incluindo ausência de fraudes e de aditivos não autorizados, bem como </w:t>
      </w:r>
      <w:r w:rsidR="00AF3F33" w:rsidRPr="00446B34">
        <w:rPr>
          <w:szCs w:val="24"/>
        </w:rPr>
        <w:t>apresentar-se</w:t>
      </w:r>
      <w:r w:rsidRPr="00446B34">
        <w:rPr>
          <w:szCs w:val="24"/>
        </w:rPr>
        <w:t xml:space="preserve"> com adequada identificação (FEHLHABER; JANETSCHKE, 1992). </w:t>
      </w:r>
    </w:p>
    <w:p w:rsidR="007F055F" w:rsidRDefault="00A546BF" w:rsidP="00796A97">
      <w:pPr>
        <w:spacing w:after="0" w:line="240" w:lineRule="auto"/>
        <w:ind w:firstLine="567"/>
        <w:jc w:val="both"/>
      </w:pPr>
      <w:r>
        <w:t xml:space="preserve">A feira livre desempenha um papel </w:t>
      </w:r>
      <w:proofErr w:type="spellStart"/>
      <w:r>
        <w:t>sócio-econômico</w:t>
      </w:r>
      <w:proofErr w:type="spellEnd"/>
      <w:r>
        <w:t xml:space="preserve"> fundamental, principalmente para pequenos produtores e pescadores. No entanto, a falta de fiscalização da oferta e comercialização dos alimentos por feirantes podem trazer </w:t>
      </w:r>
      <w:r w:rsidR="00BC2420">
        <w:t>consequências</w:t>
      </w:r>
      <w:r>
        <w:t xml:space="preserve"> indesejáveis ao consumidor. </w:t>
      </w:r>
      <w:r w:rsidR="00392117">
        <w:t>Segundo Rodrigues (2011</w:t>
      </w:r>
      <w:r w:rsidR="00093016">
        <w:t xml:space="preserve">) </w:t>
      </w:r>
      <w:r>
        <w:t xml:space="preserve">a feira é considerada potencial veiculador quanto à ocorrência de doenças de origem alimentar e representa atualmente um dos desafios ao serviço de vigilância sanitária, uma vez que proliferam a cada momento e não há grande preocupação do governo para fiscalizá-la adequadamente. </w:t>
      </w:r>
    </w:p>
    <w:p w:rsidR="00A546BF" w:rsidRDefault="00A546BF" w:rsidP="00796A97">
      <w:pPr>
        <w:spacing w:after="0" w:line="240" w:lineRule="auto"/>
        <w:ind w:firstLine="567"/>
        <w:jc w:val="both"/>
        <w:rPr>
          <w:szCs w:val="24"/>
        </w:rPr>
      </w:pPr>
      <w:r>
        <w:t xml:space="preserve">A comercialização de peixe em feiras livres e mercado público é uma atividade que merece atenção, pois no âmbito do comércio varejista, o pescado integra o grupo dos alimentos altamente perecíveis, e como tal, as ações da vigilância sanitária são de extrema importância para assegurar aos consumidores produtos com boa qualidade higiênico-sanitária (XAVIER, 2009). Quando não armazenado adequadamente, sua deterioração é favorecida pelos fenômenos enzimáticos, oxidativos e bacterianos, e a ação deste último é sem dúvida o fator que mais se destaca na alteração do pescado fresco, devido aos elevados valores de pH, de </w:t>
      </w:r>
      <w:proofErr w:type="spellStart"/>
      <w:r>
        <w:t>aW</w:t>
      </w:r>
      <w:proofErr w:type="spellEnd"/>
      <w:r>
        <w:t xml:space="preserve"> (atividade da água) e à riqueza de nutrientes disponíveis para o crescimento microbiano (ORDOÑEZ, 2005).</w:t>
      </w:r>
    </w:p>
    <w:p w:rsidR="00F031D4" w:rsidRDefault="00F031D4" w:rsidP="00796A97">
      <w:pPr>
        <w:spacing w:after="0" w:line="240" w:lineRule="auto"/>
        <w:ind w:firstLine="567"/>
        <w:jc w:val="both"/>
        <w:rPr>
          <w:szCs w:val="24"/>
        </w:rPr>
      </w:pPr>
      <w:r w:rsidRPr="00F031D4">
        <w:rPr>
          <w:szCs w:val="24"/>
        </w:rPr>
        <w:t xml:space="preserve">Os produtos pesqueiros quando não obtidos e/ou armazenados em condições higiênicas adequadas podem ser disseminadores de agentes patogênicos como vírus, bactérias e </w:t>
      </w:r>
      <w:proofErr w:type="spellStart"/>
      <w:r w:rsidRPr="00F031D4">
        <w:rPr>
          <w:szCs w:val="24"/>
        </w:rPr>
        <w:t>biotoxinas</w:t>
      </w:r>
      <w:proofErr w:type="spellEnd"/>
      <w:r w:rsidRPr="00F031D4">
        <w:rPr>
          <w:szCs w:val="24"/>
        </w:rPr>
        <w:t xml:space="preserve">, responsáveis por causar diversas enfermidades na população. As infecções humanas causadas por patógenos transmitidos a partir de peixes manipulados em condições sanitárias inadequadas são bastante comuns (MARTINS ET AL., 2002). </w:t>
      </w:r>
      <w:r w:rsidR="002B3BFB">
        <w:rPr>
          <w:szCs w:val="24"/>
        </w:rPr>
        <w:t xml:space="preserve"> </w:t>
      </w:r>
    </w:p>
    <w:p w:rsidR="00674B27" w:rsidRDefault="00F031D4" w:rsidP="00796A97">
      <w:pPr>
        <w:spacing w:after="0" w:line="240" w:lineRule="auto"/>
        <w:ind w:firstLine="567"/>
        <w:jc w:val="both"/>
        <w:rPr>
          <w:szCs w:val="24"/>
        </w:rPr>
      </w:pPr>
      <w:r w:rsidRPr="00F031D4">
        <w:rPr>
          <w:szCs w:val="24"/>
        </w:rPr>
        <w:t xml:space="preserve">Portanto, este trabalho teve como objetivo </w:t>
      </w:r>
      <w:r w:rsidR="006E5D9C">
        <w:rPr>
          <w:szCs w:val="24"/>
        </w:rPr>
        <w:t>caracterizar</w:t>
      </w:r>
      <w:r w:rsidRPr="00F031D4">
        <w:rPr>
          <w:szCs w:val="24"/>
        </w:rPr>
        <w:t xml:space="preserve"> </w:t>
      </w:r>
      <w:r w:rsidR="00E33F55">
        <w:rPr>
          <w:szCs w:val="24"/>
        </w:rPr>
        <w:t>o perfil dos comerciante</w:t>
      </w:r>
      <w:r w:rsidR="006E5D9C">
        <w:rPr>
          <w:szCs w:val="24"/>
        </w:rPr>
        <w:t>s</w:t>
      </w:r>
      <w:r w:rsidR="00E33F55">
        <w:rPr>
          <w:szCs w:val="24"/>
        </w:rPr>
        <w:t xml:space="preserve"> e consumidores</w:t>
      </w:r>
      <w:r w:rsidR="006E5D9C">
        <w:rPr>
          <w:szCs w:val="24"/>
        </w:rPr>
        <w:t xml:space="preserve"> locais</w:t>
      </w:r>
      <w:r w:rsidRPr="00F031D4">
        <w:rPr>
          <w:szCs w:val="24"/>
        </w:rPr>
        <w:t xml:space="preserve">, </w:t>
      </w:r>
      <w:r w:rsidR="006E5D9C">
        <w:rPr>
          <w:szCs w:val="24"/>
        </w:rPr>
        <w:t xml:space="preserve">como também avaliar os </w:t>
      </w:r>
      <w:r w:rsidR="003E1A5F">
        <w:rPr>
          <w:szCs w:val="24"/>
        </w:rPr>
        <w:t>peixes mais comercializados</w:t>
      </w:r>
      <w:r w:rsidR="006E5D9C">
        <w:rPr>
          <w:szCs w:val="24"/>
        </w:rPr>
        <w:t xml:space="preserve"> a</w:t>
      </w:r>
      <w:r w:rsidR="003E1A5F">
        <w:rPr>
          <w:szCs w:val="24"/>
        </w:rPr>
        <w:t xml:space="preserve"> </w:t>
      </w:r>
      <w:r w:rsidR="00E33F55">
        <w:rPr>
          <w:szCs w:val="24"/>
        </w:rPr>
        <w:t>infraestrutura</w:t>
      </w:r>
      <w:r w:rsidR="003E1A5F">
        <w:rPr>
          <w:szCs w:val="24"/>
        </w:rPr>
        <w:t xml:space="preserve"> e </w:t>
      </w:r>
      <w:r w:rsidR="00397DAD">
        <w:rPr>
          <w:szCs w:val="24"/>
        </w:rPr>
        <w:t xml:space="preserve">higienização </w:t>
      </w:r>
      <w:r w:rsidR="003E1A5F">
        <w:rPr>
          <w:szCs w:val="24"/>
        </w:rPr>
        <w:t xml:space="preserve">dos do </w:t>
      </w:r>
      <w:r w:rsidR="006E5D9C">
        <w:rPr>
          <w:szCs w:val="24"/>
        </w:rPr>
        <w:t>mercado m</w:t>
      </w:r>
      <w:r w:rsidRPr="00F031D4">
        <w:rPr>
          <w:szCs w:val="24"/>
        </w:rPr>
        <w:t xml:space="preserve">unicipal </w:t>
      </w:r>
      <w:r w:rsidR="006E5D9C">
        <w:rPr>
          <w:szCs w:val="24"/>
        </w:rPr>
        <w:t>de Abade e Feira ao lado do m</w:t>
      </w:r>
      <w:r w:rsidR="00397DAD">
        <w:rPr>
          <w:szCs w:val="24"/>
        </w:rPr>
        <w:t xml:space="preserve">ercado de </w:t>
      </w:r>
      <w:r w:rsidRPr="00F031D4">
        <w:rPr>
          <w:szCs w:val="24"/>
        </w:rPr>
        <w:t>Abade</w:t>
      </w:r>
      <w:r w:rsidR="00397DAD">
        <w:rPr>
          <w:szCs w:val="24"/>
        </w:rPr>
        <w:t xml:space="preserve"> no município de</w:t>
      </w:r>
      <w:r w:rsidRPr="00F031D4">
        <w:rPr>
          <w:szCs w:val="24"/>
        </w:rPr>
        <w:t xml:space="preserve"> Curuçá-PA.</w:t>
      </w:r>
    </w:p>
    <w:p w:rsidR="00F93E38" w:rsidRDefault="00F93E38" w:rsidP="00796A97">
      <w:pPr>
        <w:pStyle w:val="Ttulo1"/>
        <w:spacing w:before="0" w:after="0"/>
        <w:jc w:val="both"/>
        <w:rPr>
          <w:rFonts w:ascii="Times New Roman" w:hAnsi="Times New Roman" w:cs="Times New Roman"/>
          <w:sz w:val="24"/>
          <w:szCs w:val="24"/>
        </w:rPr>
      </w:pPr>
    </w:p>
    <w:p w:rsidR="00FC2762" w:rsidRPr="00C86FAA" w:rsidRDefault="004307D2" w:rsidP="00796A97">
      <w:pPr>
        <w:pStyle w:val="Ttulo1"/>
        <w:spacing w:before="0" w:after="0"/>
        <w:jc w:val="both"/>
        <w:rPr>
          <w:rFonts w:ascii="Times New Roman" w:hAnsi="Times New Roman" w:cs="Times New Roman"/>
          <w:sz w:val="24"/>
          <w:szCs w:val="24"/>
        </w:rPr>
      </w:pPr>
      <w:r w:rsidRPr="00C86FAA">
        <w:rPr>
          <w:rFonts w:ascii="Times New Roman" w:hAnsi="Times New Roman" w:cs="Times New Roman"/>
          <w:sz w:val="24"/>
          <w:szCs w:val="24"/>
        </w:rPr>
        <w:t>2- MATERIAL E MÉTODOS</w:t>
      </w:r>
    </w:p>
    <w:p w:rsidR="00FC2762" w:rsidRPr="00C86FAA" w:rsidRDefault="00FC2762" w:rsidP="00796A97">
      <w:pPr>
        <w:pStyle w:val="Ttulo1"/>
        <w:spacing w:before="0" w:after="0"/>
        <w:jc w:val="both"/>
        <w:rPr>
          <w:rFonts w:ascii="Times New Roman" w:hAnsi="Times New Roman" w:cs="Times New Roman"/>
          <w:caps/>
          <w:sz w:val="24"/>
          <w:szCs w:val="24"/>
        </w:rPr>
      </w:pPr>
    </w:p>
    <w:p w:rsidR="00063902" w:rsidRPr="00CD7796" w:rsidRDefault="001534F3" w:rsidP="00063902">
      <w:pPr>
        <w:spacing w:after="0" w:line="240" w:lineRule="auto"/>
        <w:ind w:firstLine="567"/>
        <w:jc w:val="both"/>
      </w:pPr>
      <w:r>
        <w:t>A pesquisa foi reali</w:t>
      </w:r>
      <w:r w:rsidR="0080381E">
        <w:t>zada por acadêmicos do curso de Engenharia de Pesca da Universidade Federal Rural da Amazônia – UFRA durante o mês de agosto de 2016</w:t>
      </w:r>
      <w:r w:rsidR="008A26CF">
        <w:t xml:space="preserve"> no </w:t>
      </w:r>
      <w:r w:rsidR="00063902">
        <w:t>Mercado Municipal na Vila São João do A</w:t>
      </w:r>
      <w:r w:rsidR="00063902" w:rsidRPr="00063902">
        <w:t>bade</w:t>
      </w:r>
      <w:r w:rsidR="008A26CF">
        <w:t xml:space="preserve"> </w:t>
      </w:r>
      <w:r w:rsidR="00251EFB" w:rsidRPr="00CD7796">
        <w:t xml:space="preserve">e Feira </w:t>
      </w:r>
      <w:r w:rsidR="00AC2A3A" w:rsidRPr="00CD7796">
        <w:t>ao lado do Mercado de Abade</w:t>
      </w:r>
      <w:r w:rsidR="00063902" w:rsidRPr="00CD7796">
        <w:t>).</w:t>
      </w:r>
    </w:p>
    <w:p w:rsidR="00AB6EDD" w:rsidRPr="004B22A6" w:rsidRDefault="00AB6EDD" w:rsidP="00063902">
      <w:pPr>
        <w:spacing w:after="0" w:line="240" w:lineRule="auto"/>
        <w:ind w:firstLine="567"/>
        <w:jc w:val="both"/>
      </w:pPr>
      <w:r w:rsidRPr="004B22A6">
        <w:t xml:space="preserve">Para </w:t>
      </w:r>
      <w:r w:rsidR="00063902" w:rsidRPr="004B22A6">
        <w:t xml:space="preserve">realização da pesquisa foram </w:t>
      </w:r>
      <w:r w:rsidR="00B0368E" w:rsidRPr="004B22A6">
        <w:t>elaborados dois modelos de questionários, sendo um para comerciantes e outro para os consumidores</w:t>
      </w:r>
      <w:r w:rsidR="007258A4" w:rsidRPr="004B22A6">
        <w:t>, além disso, era observado o processamento, higienização das bancadas e infraestrutura dos estabelecimentos.</w:t>
      </w:r>
      <w:r w:rsidR="00B0368E" w:rsidRPr="004B22A6">
        <w:t xml:space="preserve"> </w:t>
      </w:r>
      <w:r w:rsidR="00063902" w:rsidRPr="004B22A6">
        <w:t xml:space="preserve">A coleta de dados consistiu na aplicação de </w:t>
      </w:r>
      <w:r w:rsidR="005F2B53" w:rsidRPr="00384C16">
        <w:t>13</w:t>
      </w:r>
      <w:r w:rsidR="00063902" w:rsidRPr="00384C16">
        <w:t xml:space="preserve"> questionários aos comerciantes e </w:t>
      </w:r>
      <w:r w:rsidR="005F2B53" w:rsidRPr="00384C16">
        <w:t>37</w:t>
      </w:r>
      <w:r w:rsidR="00063902" w:rsidRPr="00384C16">
        <w:t xml:space="preserve"> aos </w:t>
      </w:r>
      <w:r w:rsidR="00063902" w:rsidRPr="004B22A6">
        <w:t>consumidores no decorrer do mês de Março</w:t>
      </w:r>
      <w:r w:rsidR="001644A2">
        <w:t xml:space="preserve"> </w:t>
      </w:r>
      <w:r w:rsidR="007258A4" w:rsidRPr="004B22A6">
        <w:t>à</w:t>
      </w:r>
      <w:r w:rsidR="00063902" w:rsidRPr="004B22A6">
        <w:t xml:space="preserve"> Abril.</w:t>
      </w:r>
    </w:p>
    <w:p w:rsidR="007D3053" w:rsidRDefault="007258A4" w:rsidP="00796A97">
      <w:pPr>
        <w:spacing w:after="0" w:line="240" w:lineRule="auto"/>
        <w:ind w:firstLine="567"/>
        <w:jc w:val="both"/>
      </w:pPr>
      <w:r w:rsidRPr="004B22A6">
        <w:lastRenderedPageBreak/>
        <w:t xml:space="preserve">Aos comerciantes </w:t>
      </w:r>
      <w:r w:rsidR="006E5D9C">
        <w:t xml:space="preserve">foram </w:t>
      </w:r>
      <w:r w:rsidRPr="004B22A6">
        <w:t>feitas as seguintes perguntas:</w:t>
      </w:r>
      <w:r w:rsidR="007D3053" w:rsidRPr="004B22A6">
        <w:t xml:space="preserve"> Nome do entrevistado; Escolaridade; Local de comercialização; Melhor época de comercializar pescado; Quais</w:t>
      </w:r>
      <w:r w:rsidRPr="004B22A6">
        <w:t xml:space="preserve"> espécies mais comercializadas </w:t>
      </w:r>
      <w:r>
        <w:t>semanalmente</w:t>
      </w:r>
      <w:r w:rsidR="007D3053">
        <w:t>; Procedência do pescado; Se os peixes eram tratados antes de serem comercializado; Onde o peixe era tratado; Método de processamento;</w:t>
      </w:r>
      <w:r w:rsidR="003D6CA3">
        <w:t xml:space="preserve"> Qual melhor época para comercialização;</w:t>
      </w:r>
      <w:r w:rsidR="007D3053">
        <w:t xml:space="preserve"> Se exercia outra atividade para geração de renda; Qual a r</w:t>
      </w:r>
      <w:r w:rsidR="00F856E0">
        <w:t>enda mensal de venda de pescado</w:t>
      </w:r>
      <w:r w:rsidR="007D3053">
        <w:t xml:space="preserve">; Como era feita a comercialização da matéria prima; Onde o produto era conservado em caso da não comercialização; Tempo para vender um lote de peixes; Tipo de conservação utilizada; Frequência de consumo de pescado por semana; </w:t>
      </w:r>
    </w:p>
    <w:p w:rsidR="007D3053" w:rsidRDefault="007D3053" w:rsidP="00796A97">
      <w:pPr>
        <w:spacing w:after="0" w:line="240" w:lineRule="auto"/>
        <w:ind w:firstLine="567"/>
        <w:jc w:val="both"/>
      </w:pPr>
      <w:r>
        <w:t xml:space="preserve">O </w:t>
      </w:r>
      <w:r w:rsidRPr="00B84EB4">
        <w:t>questionário</w:t>
      </w:r>
      <w:r>
        <w:t xml:space="preserve"> dos c</w:t>
      </w:r>
      <w:r w:rsidRPr="00B84EB4">
        <w:t xml:space="preserve">onsumidores </w:t>
      </w:r>
      <w:r>
        <w:t xml:space="preserve">apresentava </w:t>
      </w:r>
      <w:r w:rsidRPr="00B84EB4">
        <w:t xml:space="preserve">as seguintes perguntas: Nome do Entrevistado; </w:t>
      </w:r>
      <w:r>
        <w:t xml:space="preserve">Escolaridade; Qual método para escolha; </w:t>
      </w:r>
      <w:r w:rsidRPr="00B84EB4">
        <w:t xml:space="preserve">Preferência </w:t>
      </w:r>
      <w:r>
        <w:t>de pescado em relação ao ambiente; Preferência com peixes de escama, couro, placa e cartilaginosos; Frequência semanal de consumo de pescado e de outras carnes; O</w:t>
      </w:r>
      <w:r w:rsidR="004B2D78">
        <w:t xml:space="preserve"> porquê</w:t>
      </w:r>
      <w:r>
        <w:t xml:space="preserve"> de comer peixe; Como prefere comer o pescado; Qual renda familiar; Método usado para conservação; Qual corte costuma comprar os peixes; Onde geralmente compra; Qual a qualidade do pescado; O que deveria ser feito para melhorar a qualidade do pescado.</w:t>
      </w:r>
    </w:p>
    <w:p w:rsidR="007D3053" w:rsidRDefault="007D3053" w:rsidP="00796A97">
      <w:pPr>
        <w:spacing w:after="0" w:line="240" w:lineRule="auto"/>
        <w:ind w:firstLine="426"/>
        <w:jc w:val="both"/>
        <w:rPr>
          <w:rFonts w:eastAsia="Times New Roman"/>
          <w:szCs w:val="24"/>
        </w:rPr>
      </w:pPr>
      <w:r w:rsidRPr="005056C6">
        <w:rPr>
          <w:rFonts w:eastAsia="Times New Roman"/>
          <w:szCs w:val="24"/>
        </w:rPr>
        <w:t xml:space="preserve">Os dados obtidos </w:t>
      </w:r>
      <w:r>
        <w:rPr>
          <w:rFonts w:eastAsia="Times New Roman"/>
          <w:szCs w:val="24"/>
        </w:rPr>
        <w:t xml:space="preserve">com as entrevistas </w:t>
      </w:r>
      <w:r w:rsidRPr="005056C6">
        <w:rPr>
          <w:rFonts w:eastAsia="Times New Roman"/>
          <w:szCs w:val="24"/>
        </w:rPr>
        <w:t>foram tabulados</w:t>
      </w:r>
      <w:r>
        <w:rPr>
          <w:rFonts w:eastAsia="Times New Roman"/>
          <w:szCs w:val="24"/>
        </w:rPr>
        <w:t xml:space="preserve"> em análises percentuais</w:t>
      </w:r>
      <w:r w:rsidR="00DC03EC">
        <w:rPr>
          <w:rFonts w:eastAsia="Times New Roman"/>
          <w:szCs w:val="24"/>
        </w:rPr>
        <w:t xml:space="preserve"> e registrados em</w:t>
      </w:r>
      <w:r w:rsidRPr="005056C6">
        <w:rPr>
          <w:rFonts w:eastAsia="Times New Roman"/>
          <w:szCs w:val="24"/>
        </w:rPr>
        <w:t xml:space="preserve"> planilha eletrônica com o software Microsoft Excel® 2007,</w:t>
      </w:r>
      <w:r>
        <w:rPr>
          <w:rFonts w:eastAsia="Times New Roman"/>
          <w:szCs w:val="24"/>
        </w:rPr>
        <w:t xml:space="preserve"> e não eram analisados por estatística descritiva.</w:t>
      </w:r>
    </w:p>
    <w:p w:rsidR="00A87E4B" w:rsidRDefault="00A87E4B" w:rsidP="00796A97">
      <w:pPr>
        <w:spacing w:after="0" w:line="240" w:lineRule="auto"/>
        <w:ind w:firstLine="426"/>
        <w:jc w:val="both"/>
        <w:rPr>
          <w:rFonts w:eastAsia="Times New Roman"/>
          <w:szCs w:val="24"/>
        </w:rPr>
      </w:pPr>
    </w:p>
    <w:p w:rsidR="00376441" w:rsidRDefault="00AB7093" w:rsidP="00796A97">
      <w:pPr>
        <w:pStyle w:val="PargrafodaLista"/>
        <w:numPr>
          <w:ilvl w:val="0"/>
          <w:numId w:val="4"/>
        </w:numPr>
        <w:spacing w:after="0" w:line="240" w:lineRule="auto"/>
        <w:ind w:left="284" w:hanging="284"/>
        <w:contextualSpacing w:val="0"/>
        <w:jc w:val="both"/>
        <w:rPr>
          <w:b/>
          <w:szCs w:val="24"/>
        </w:rPr>
      </w:pPr>
      <w:r w:rsidRPr="001E59A4">
        <w:rPr>
          <w:b/>
          <w:szCs w:val="24"/>
        </w:rPr>
        <w:t>RESULTADOS E DISCUSSÃO</w:t>
      </w:r>
    </w:p>
    <w:p w:rsidR="00637BB2" w:rsidRDefault="00637BB2" w:rsidP="00796A97">
      <w:pPr>
        <w:spacing w:after="0" w:line="240" w:lineRule="auto"/>
        <w:jc w:val="both"/>
        <w:rPr>
          <w:b/>
          <w:szCs w:val="24"/>
        </w:rPr>
      </w:pPr>
    </w:p>
    <w:p w:rsidR="00200BA8" w:rsidRDefault="006E5D9C" w:rsidP="00796A97">
      <w:pPr>
        <w:spacing w:after="0" w:line="240" w:lineRule="auto"/>
        <w:ind w:firstLine="567"/>
        <w:jc w:val="both"/>
        <w:rPr>
          <w:szCs w:val="24"/>
        </w:rPr>
      </w:pPr>
      <w:r>
        <w:rPr>
          <w:szCs w:val="24"/>
        </w:rPr>
        <w:t>Foi observado que entre os</w:t>
      </w:r>
      <w:r w:rsidR="000E5866">
        <w:rPr>
          <w:szCs w:val="24"/>
        </w:rPr>
        <w:t xml:space="preserve"> comerciantes, 57% negocia</w:t>
      </w:r>
      <w:r w:rsidR="00A7675B">
        <w:rPr>
          <w:szCs w:val="24"/>
        </w:rPr>
        <w:t>vam</w:t>
      </w:r>
      <w:r w:rsidR="000E5866">
        <w:rPr>
          <w:szCs w:val="24"/>
        </w:rPr>
        <w:t xml:space="preserve"> </w:t>
      </w:r>
      <w:r w:rsidR="00F856CA">
        <w:rPr>
          <w:szCs w:val="24"/>
        </w:rPr>
        <w:t>c</w:t>
      </w:r>
      <w:r w:rsidR="000E5866">
        <w:rPr>
          <w:szCs w:val="24"/>
        </w:rPr>
        <w:t>o</w:t>
      </w:r>
      <w:r w:rsidR="00F856CA">
        <w:rPr>
          <w:szCs w:val="24"/>
        </w:rPr>
        <w:t>m o</w:t>
      </w:r>
      <w:r w:rsidR="000E5866">
        <w:rPr>
          <w:szCs w:val="24"/>
        </w:rPr>
        <w:t xml:space="preserve">s pescados </w:t>
      </w:r>
      <w:r w:rsidR="00F856CA">
        <w:rPr>
          <w:szCs w:val="24"/>
        </w:rPr>
        <w:t xml:space="preserve">e </w:t>
      </w:r>
      <w:r w:rsidR="00637BB2">
        <w:rPr>
          <w:szCs w:val="24"/>
        </w:rPr>
        <w:t>atravessadores</w:t>
      </w:r>
      <w:r w:rsidR="000E5866">
        <w:rPr>
          <w:szCs w:val="24"/>
        </w:rPr>
        <w:t xml:space="preserve"> e 43% </w:t>
      </w:r>
      <w:r w:rsidR="00F856CA">
        <w:rPr>
          <w:szCs w:val="24"/>
        </w:rPr>
        <w:t xml:space="preserve">somente </w:t>
      </w:r>
      <w:r w:rsidR="000E5866">
        <w:rPr>
          <w:szCs w:val="24"/>
        </w:rPr>
        <w:t>com os pescadores, sendo essa negociação no trapiche.</w:t>
      </w:r>
      <w:r w:rsidR="00AC63C9">
        <w:rPr>
          <w:szCs w:val="24"/>
        </w:rPr>
        <w:t xml:space="preserve"> Os pescados</w:t>
      </w:r>
      <w:r w:rsidR="00637BB2">
        <w:rPr>
          <w:szCs w:val="24"/>
        </w:rPr>
        <w:t xml:space="preserve"> </w:t>
      </w:r>
      <w:r w:rsidR="000E5866">
        <w:rPr>
          <w:szCs w:val="24"/>
        </w:rPr>
        <w:t xml:space="preserve">após desembarque </w:t>
      </w:r>
      <w:r w:rsidR="00AC63C9">
        <w:rPr>
          <w:szCs w:val="24"/>
        </w:rPr>
        <w:t xml:space="preserve">com auxílio de </w:t>
      </w:r>
      <w:proofErr w:type="spellStart"/>
      <w:r w:rsidR="00AC63C9">
        <w:rPr>
          <w:szCs w:val="24"/>
        </w:rPr>
        <w:t>basquetas</w:t>
      </w:r>
      <w:proofErr w:type="spellEnd"/>
      <w:r w:rsidR="00F856CA">
        <w:rPr>
          <w:szCs w:val="24"/>
        </w:rPr>
        <w:t>,</w:t>
      </w:r>
      <w:r w:rsidR="00AC63C9">
        <w:rPr>
          <w:szCs w:val="24"/>
        </w:rPr>
        <w:t xml:space="preserve"> </w:t>
      </w:r>
      <w:r w:rsidR="000E5866">
        <w:rPr>
          <w:szCs w:val="24"/>
        </w:rPr>
        <w:t>era</w:t>
      </w:r>
      <w:r w:rsidR="00AC63C9">
        <w:rPr>
          <w:szCs w:val="24"/>
        </w:rPr>
        <w:t>m</w:t>
      </w:r>
      <w:r w:rsidR="000E5866">
        <w:rPr>
          <w:szCs w:val="24"/>
        </w:rPr>
        <w:t xml:space="preserve"> selecionad</w:t>
      </w:r>
      <w:r w:rsidR="00AC63C9">
        <w:rPr>
          <w:szCs w:val="24"/>
        </w:rPr>
        <w:t>os</w:t>
      </w:r>
      <w:r w:rsidR="00F856CA">
        <w:rPr>
          <w:szCs w:val="24"/>
        </w:rPr>
        <w:t xml:space="preserve"> e</w:t>
      </w:r>
      <w:r w:rsidR="000E5866">
        <w:rPr>
          <w:szCs w:val="24"/>
        </w:rPr>
        <w:t xml:space="preserve"> </w:t>
      </w:r>
      <w:r w:rsidR="00E36AA0">
        <w:rPr>
          <w:szCs w:val="24"/>
        </w:rPr>
        <w:t xml:space="preserve">a matéria prima era escolhida de acordo com a </w:t>
      </w:r>
      <w:r w:rsidR="000E5866">
        <w:rPr>
          <w:szCs w:val="24"/>
        </w:rPr>
        <w:t>qualidade e tamanho</w:t>
      </w:r>
      <w:r w:rsidR="00E36AA0">
        <w:rPr>
          <w:szCs w:val="24"/>
        </w:rPr>
        <w:t>, os peixes assim que escolhidos</w:t>
      </w:r>
      <w:r w:rsidR="000E5866">
        <w:rPr>
          <w:szCs w:val="24"/>
        </w:rPr>
        <w:t xml:space="preserve"> </w:t>
      </w:r>
      <w:r w:rsidR="00A16863">
        <w:rPr>
          <w:szCs w:val="24"/>
        </w:rPr>
        <w:t xml:space="preserve">eram </w:t>
      </w:r>
      <w:r w:rsidR="000E5866">
        <w:rPr>
          <w:szCs w:val="24"/>
        </w:rPr>
        <w:t xml:space="preserve">transportados para comercialização </w:t>
      </w:r>
      <w:r w:rsidR="00EF5AF2">
        <w:rPr>
          <w:szCs w:val="24"/>
        </w:rPr>
        <w:t xml:space="preserve">no Mercado de Abade – Curuçá e para </w:t>
      </w:r>
      <w:r w:rsidR="00025A87">
        <w:rPr>
          <w:szCs w:val="24"/>
        </w:rPr>
        <w:t xml:space="preserve">Feira ao lado </w:t>
      </w:r>
      <w:r w:rsidR="00EF5AF2">
        <w:rPr>
          <w:szCs w:val="24"/>
        </w:rPr>
        <w:t xml:space="preserve">Mercado de Abade, </w:t>
      </w:r>
      <w:r w:rsidR="00E36AA0">
        <w:rPr>
          <w:szCs w:val="24"/>
        </w:rPr>
        <w:t xml:space="preserve">sendo que </w:t>
      </w:r>
      <w:r w:rsidR="00637BB2">
        <w:rPr>
          <w:szCs w:val="24"/>
        </w:rPr>
        <w:t>os melhores pescados eram transportados para o Mercado principal de Curuçá</w:t>
      </w:r>
      <w:r w:rsidR="00EF5AF2">
        <w:rPr>
          <w:szCs w:val="24"/>
        </w:rPr>
        <w:t xml:space="preserve"> no centro do Munícipio</w:t>
      </w:r>
      <w:r w:rsidR="00637BB2">
        <w:rPr>
          <w:szCs w:val="24"/>
        </w:rPr>
        <w:t>.</w:t>
      </w:r>
    </w:p>
    <w:p w:rsidR="006C4C19" w:rsidRDefault="00200BA8" w:rsidP="00796A97">
      <w:pPr>
        <w:spacing w:after="0" w:line="240" w:lineRule="auto"/>
        <w:ind w:firstLine="567"/>
        <w:jc w:val="both"/>
        <w:rPr>
          <w:szCs w:val="24"/>
        </w:rPr>
      </w:pPr>
      <w:r>
        <w:rPr>
          <w:szCs w:val="24"/>
        </w:rPr>
        <w:t xml:space="preserve">Quanto a procedência do pescado, 71% dos comerciantes compravam o produto capturados na localidade, enquanto, 29% </w:t>
      </w:r>
      <w:r w:rsidR="00F856CA">
        <w:rPr>
          <w:szCs w:val="24"/>
        </w:rPr>
        <w:t>im</w:t>
      </w:r>
      <w:r>
        <w:rPr>
          <w:szCs w:val="24"/>
        </w:rPr>
        <w:t xml:space="preserve">portavam a matéria prima de outro estado, segundo os mercantes a </w:t>
      </w:r>
      <w:r w:rsidR="00F856CA">
        <w:rPr>
          <w:szCs w:val="24"/>
        </w:rPr>
        <w:t>im</w:t>
      </w:r>
      <w:r>
        <w:rPr>
          <w:szCs w:val="24"/>
        </w:rPr>
        <w:t xml:space="preserve">portação ocorria quando havia pouca diversidade de mercadoria para comércio.  </w:t>
      </w:r>
      <w:r w:rsidR="00637BB2">
        <w:rPr>
          <w:szCs w:val="24"/>
        </w:rPr>
        <w:t xml:space="preserve"> </w:t>
      </w:r>
    </w:p>
    <w:p w:rsidR="00EC6969" w:rsidRDefault="003D6CA3" w:rsidP="00EC6969">
      <w:pPr>
        <w:spacing w:after="0" w:line="240" w:lineRule="auto"/>
        <w:ind w:firstLine="567"/>
        <w:jc w:val="both"/>
      </w:pPr>
      <w:r>
        <w:t>No mercado foi observado contato direto entre</w:t>
      </w:r>
      <w:r w:rsidRPr="00E00C04">
        <w:t xml:space="preserve"> consumidor </w:t>
      </w:r>
      <w:r>
        <w:t xml:space="preserve">e produto. Quanto o processamento 75% vendiam o pescado inteiro e 25% tratado. </w:t>
      </w:r>
      <w:r w:rsidR="00F856CA">
        <w:t>Em relação a renda adquirida com</w:t>
      </w:r>
      <w:r w:rsidR="00EC6969">
        <w:t xml:space="preserve"> a venda</w:t>
      </w:r>
      <w:r w:rsidR="00F856CA">
        <w:t xml:space="preserve"> do produto 60%</w:t>
      </w:r>
      <w:r w:rsidR="00EC6969">
        <w:t xml:space="preserve"> dos comerciantes conseguiam mais </w:t>
      </w:r>
      <w:r w:rsidR="00F856CA">
        <w:t xml:space="preserve">de </w:t>
      </w:r>
      <w:r w:rsidR="00EC6969">
        <w:t xml:space="preserve">que 3 salários mínimos, 30% entre 1 a 3 salários mínimos e 10% até 1 salário, sendo que </w:t>
      </w:r>
      <w:r w:rsidR="00200EED">
        <w:t>50% exercia outra atividade de geração de renda.</w:t>
      </w:r>
    </w:p>
    <w:p w:rsidR="006D0A41" w:rsidRDefault="00A60D94" w:rsidP="001202D5">
      <w:pPr>
        <w:spacing w:after="0" w:line="240" w:lineRule="auto"/>
        <w:ind w:firstLine="720"/>
        <w:jc w:val="both"/>
        <w:rPr>
          <w:rFonts w:eastAsia="Times New Roman"/>
          <w:szCs w:val="24"/>
        </w:rPr>
      </w:pPr>
      <w:r>
        <w:rPr>
          <w:rFonts w:eastAsia="Times New Roman"/>
          <w:szCs w:val="24"/>
        </w:rPr>
        <w:t>Dos mercantes do m</w:t>
      </w:r>
      <w:r w:rsidR="006D0A41">
        <w:rPr>
          <w:rFonts w:eastAsia="Times New Roman"/>
          <w:szCs w:val="24"/>
        </w:rPr>
        <w:t>ercado 67% comercializa</w:t>
      </w:r>
      <w:r w:rsidR="00F856CA">
        <w:rPr>
          <w:rFonts w:eastAsia="Times New Roman"/>
          <w:szCs w:val="24"/>
        </w:rPr>
        <w:t>vam o</w:t>
      </w:r>
      <w:r w:rsidR="006D0A41">
        <w:rPr>
          <w:rFonts w:eastAsia="Times New Roman"/>
          <w:szCs w:val="24"/>
        </w:rPr>
        <w:t xml:space="preserve"> seu produto durante 2 a 5 dias, enquanto 33% comercializa</w:t>
      </w:r>
      <w:r w:rsidR="00F856CA">
        <w:rPr>
          <w:rFonts w:eastAsia="Times New Roman"/>
          <w:szCs w:val="24"/>
        </w:rPr>
        <w:t>vam</w:t>
      </w:r>
      <w:r w:rsidR="006D0A41">
        <w:rPr>
          <w:rFonts w:eastAsia="Times New Roman"/>
          <w:szCs w:val="24"/>
        </w:rPr>
        <w:t xml:space="preserve"> sua mercadoria em menos de 2 dias. Dos comerciantes, 43% armazenava</w:t>
      </w:r>
      <w:r>
        <w:rPr>
          <w:rFonts w:eastAsia="Times New Roman"/>
          <w:szCs w:val="24"/>
        </w:rPr>
        <w:t>m</w:t>
      </w:r>
      <w:r w:rsidR="006D0A41">
        <w:rPr>
          <w:rFonts w:eastAsia="Times New Roman"/>
          <w:szCs w:val="24"/>
        </w:rPr>
        <w:t xml:space="preserve"> o produto em freezer, seguido 43% que prefere</w:t>
      </w:r>
      <w:r>
        <w:rPr>
          <w:rFonts w:eastAsia="Times New Roman"/>
          <w:szCs w:val="24"/>
        </w:rPr>
        <w:t>m</w:t>
      </w:r>
      <w:r w:rsidR="006D0A41">
        <w:rPr>
          <w:rFonts w:eastAsia="Times New Roman"/>
          <w:szCs w:val="24"/>
        </w:rPr>
        <w:t xml:space="preserve"> conservar a matéria prima em isopor com gelo, enquanto 14% opta</w:t>
      </w:r>
      <w:r>
        <w:rPr>
          <w:rFonts w:eastAsia="Times New Roman"/>
          <w:szCs w:val="24"/>
        </w:rPr>
        <w:t>vam</w:t>
      </w:r>
      <w:r w:rsidR="006D0A41">
        <w:rPr>
          <w:rFonts w:eastAsia="Times New Roman"/>
          <w:szCs w:val="24"/>
        </w:rPr>
        <w:t xml:space="preserve"> pela caixa com gelo. Todavia, de acordo com Pimentel (2001), o gelo utilizado para conservação pode ser considerado um meio alternativo de veiculação de micro-organismos causadores de </w:t>
      </w:r>
      <w:proofErr w:type="spellStart"/>
      <w:r w:rsidR="006D0A41">
        <w:rPr>
          <w:rFonts w:eastAsia="Times New Roman"/>
          <w:szCs w:val="24"/>
        </w:rPr>
        <w:t>toxinfecção</w:t>
      </w:r>
      <w:proofErr w:type="spellEnd"/>
      <w:r w:rsidR="006D0A41">
        <w:rPr>
          <w:rFonts w:eastAsia="Times New Roman"/>
          <w:szCs w:val="24"/>
        </w:rPr>
        <w:t xml:space="preserve"> alimentar, devido sua baixa qualidade na</w:t>
      </w:r>
      <w:r>
        <w:rPr>
          <w:rFonts w:eastAsia="Times New Roman"/>
          <w:szCs w:val="24"/>
        </w:rPr>
        <w:t xml:space="preserve"> fabricação. No entanto,</w:t>
      </w:r>
      <w:r w:rsidR="006D0A41">
        <w:rPr>
          <w:rFonts w:eastAsia="Times New Roman"/>
          <w:szCs w:val="24"/>
        </w:rPr>
        <w:t xml:space="preserve"> não</w:t>
      </w:r>
      <w:r>
        <w:rPr>
          <w:rFonts w:eastAsia="Times New Roman"/>
          <w:szCs w:val="24"/>
        </w:rPr>
        <w:t xml:space="preserve"> houvesse a</w:t>
      </w:r>
      <w:r w:rsidR="006D0A41">
        <w:rPr>
          <w:rFonts w:eastAsia="Times New Roman"/>
          <w:szCs w:val="24"/>
        </w:rPr>
        <w:t xml:space="preserve"> venda</w:t>
      </w:r>
      <w:r>
        <w:rPr>
          <w:rFonts w:eastAsia="Times New Roman"/>
          <w:szCs w:val="24"/>
        </w:rPr>
        <w:t xml:space="preserve"> total do produto</w:t>
      </w:r>
      <w:r w:rsidR="006D0A41">
        <w:rPr>
          <w:rFonts w:eastAsia="Times New Roman"/>
          <w:szCs w:val="24"/>
        </w:rPr>
        <w:t>, 57% conservava</w:t>
      </w:r>
      <w:r>
        <w:rPr>
          <w:rFonts w:eastAsia="Times New Roman"/>
          <w:szCs w:val="24"/>
        </w:rPr>
        <w:t>m o</w:t>
      </w:r>
      <w:r w:rsidR="006D0A41">
        <w:rPr>
          <w:rFonts w:eastAsia="Times New Roman"/>
          <w:szCs w:val="24"/>
        </w:rPr>
        <w:t xml:space="preserve"> seu produto e</w:t>
      </w:r>
      <w:r>
        <w:rPr>
          <w:rFonts w:eastAsia="Times New Roman"/>
          <w:szCs w:val="24"/>
        </w:rPr>
        <w:t>m freezer, enquanto, 43% preferiam</w:t>
      </w:r>
      <w:r w:rsidR="006D0A41">
        <w:rPr>
          <w:rFonts w:eastAsia="Times New Roman"/>
          <w:szCs w:val="24"/>
        </w:rPr>
        <w:t xml:space="preserve"> realizar a salga.  </w:t>
      </w:r>
    </w:p>
    <w:p w:rsidR="00CF0C41" w:rsidRDefault="00CF0C41" w:rsidP="00796A97">
      <w:pPr>
        <w:spacing w:after="0" w:line="240" w:lineRule="auto"/>
        <w:ind w:firstLine="567"/>
        <w:jc w:val="both"/>
        <w:rPr>
          <w:szCs w:val="24"/>
        </w:rPr>
      </w:pPr>
      <w:r>
        <w:t xml:space="preserve"> 55% dos comerciantes disseram que </w:t>
      </w:r>
      <w:r w:rsidR="00A60D94">
        <w:t>a melhor</w:t>
      </w:r>
      <w:r>
        <w:t xml:space="preserve"> época para se vender </w:t>
      </w:r>
      <w:r w:rsidR="00A60D94">
        <w:t xml:space="preserve">o </w:t>
      </w:r>
      <w:r>
        <w:t>pescado era no inverno, devido ser</w:t>
      </w:r>
      <w:r w:rsidR="00A60D94">
        <w:t xml:space="preserve"> a</w:t>
      </w:r>
      <w:r>
        <w:t xml:space="preserve"> época de safra, enquanto 33% afirma que o verão é melhor devido os rios estarem com salinidade mais alta, dessa forma, </w:t>
      </w:r>
      <w:r w:rsidR="00A60D94">
        <w:t xml:space="preserve">porém </w:t>
      </w:r>
      <w:r>
        <w:t xml:space="preserve">17% </w:t>
      </w:r>
      <w:r w:rsidR="00836CEF">
        <w:t>considera a prática da venda boa tanto no verão quanto no inverno, pois eles mesmos pescam o seu produto para comercialização.</w:t>
      </w:r>
      <w:r>
        <w:t xml:space="preserve">   </w:t>
      </w:r>
    </w:p>
    <w:p w:rsidR="00C00780" w:rsidRDefault="00C00780" w:rsidP="00C00780">
      <w:pPr>
        <w:spacing w:after="0" w:line="240" w:lineRule="auto"/>
        <w:ind w:firstLine="567"/>
        <w:jc w:val="both"/>
        <w:rPr>
          <w:szCs w:val="24"/>
        </w:rPr>
      </w:pPr>
      <w:r w:rsidRPr="00C2234C">
        <w:rPr>
          <w:szCs w:val="24"/>
        </w:rPr>
        <w:t>Segundo os questionários aplicados o total de espécies mais abastecidas e de grande valor comercial, foram:</w:t>
      </w:r>
      <w:r w:rsidR="00D47B7E" w:rsidRPr="00C2234C">
        <w:rPr>
          <w:szCs w:val="24"/>
        </w:rPr>
        <w:t xml:space="preserve"> Bagre (</w:t>
      </w:r>
      <w:r w:rsidR="00D47B7E" w:rsidRPr="00C2234C">
        <w:rPr>
          <w:i/>
          <w:szCs w:val="24"/>
        </w:rPr>
        <w:t>Bagre spp.</w:t>
      </w:r>
      <w:r w:rsidR="00D47B7E" w:rsidRPr="00C2234C">
        <w:rPr>
          <w:szCs w:val="24"/>
        </w:rPr>
        <w:t>)</w:t>
      </w:r>
      <w:r w:rsidR="00181303" w:rsidRPr="00C2234C">
        <w:rPr>
          <w:szCs w:val="24"/>
        </w:rPr>
        <w:t>;</w:t>
      </w:r>
      <w:r w:rsidRPr="00C2234C">
        <w:rPr>
          <w:szCs w:val="24"/>
        </w:rPr>
        <w:t xml:space="preserve"> </w:t>
      </w:r>
      <w:r w:rsidR="00FC390A" w:rsidRPr="00C2234C">
        <w:rPr>
          <w:szCs w:val="24"/>
        </w:rPr>
        <w:t>Pescada branca</w:t>
      </w:r>
      <w:r w:rsidRPr="00C2234C">
        <w:rPr>
          <w:szCs w:val="24"/>
        </w:rPr>
        <w:t xml:space="preserve"> (</w:t>
      </w:r>
      <w:proofErr w:type="spellStart"/>
      <w:r w:rsidR="00FC390A" w:rsidRPr="00C2234C">
        <w:rPr>
          <w:i/>
          <w:szCs w:val="24"/>
        </w:rPr>
        <w:t>Plagioscion</w:t>
      </w:r>
      <w:proofErr w:type="spellEnd"/>
      <w:r w:rsidR="00FC390A" w:rsidRPr="00C2234C">
        <w:rPr>
          <w:i/>
          <w:szCs w:val="24"/>
        </w:rPr>
        <w:t xml:space="preserve"> spp</w:t>
      </w:r>
      <w:r w:rsidR="00973394" w:rsidRPr="00C2234C">
        <w:rPr>
          <w:i/>
          <w:szCs w:val="24"/>
        </w:rPr>
        <w:t>.</w:t>
      </w:r>
      <w:r w:rsidRPr="00C2234C">
        <w:rPr>
          <w:szCs w:val="24"/>
        </w:rPr>
        <w:t>)</w:t>
      </w:r>
      <w:r w:rsidR="00181303" w:rsidRPr="00C2234C">
        <w:rPr>
          <w:szCs w:val="24"/>
        </w:rPr>
        <w:t>;</w:t>
      </w:r>
      <w:r w:rsidRPr="00C2234C">
        <w:rPr>
          <w:szCs w:val="24"/>
        </w:rPr>
        <w:t xml:space="preserve"> Gurijuba (</w:t>
      </w:r>
      <w:proofErr w:type="spellStart"/>
      <w:r w:rsidRPr="00C2234C">
        <w:rPr>
          <w:i/>
          <w:szCs w:val="24"/>
        </w:rPr>
        <w:t>Arius</w:t>
      </w:r>
      <w:proofErr w:type="spellEnd"/>
      <w:r w:rsidRPr="00C2234C">
        <w:rPr>
          <w:i/>
          <w:szCs w:val="24"/>
        </w:rPr>
        <w:t xml:space="preserve"> </w:t>
      </w:r>
      <w:proofErr w:type="spellStart"/>
      <w:r w:rsidRPr="00C2234C">
        <w:rPr>
          <w:i/>
          <w:szCs w:val="24"/>
        </w:rPr>
        <w:t>parkeri</w:t>
      </w:r>
      <w:proofErr w:type="spellEnd"/>
      <w:r w:rsidRPr="00C2234C">
        <w:rPr>
          <w:szCs w:val="24"/>
        </w:rPr>
        <w:t>)</w:t>
      </w:r>
      <w:r w:rsidR="00181303" w:rsidRPr="00C2234C">
        <w:rPr>
          <w:szCs w:val="24"/>
        </w:rPr>
        <w:t>;</w:t>
      </w:r>
      <w:r w:rsidRPr="00C2234C">
        <w:rPr>
          <w:szCs w:val="24"/>
        </w:rPr>
        <w:t xml:space="preserve"> Pescada-</w:t>
      </w:r>
      <w:proofErr w:type="spellStart"/>
      <w:r w:rsidRPr="00C2234C">
        <w:rPr>
          <w:szCs w:val="24"/>
        </w:rPr>
        <w:t>gó</w:t>
      </w:r>
      <w:proofErr w:type="spellEnd"/>
      <w:r w:rsidRPr="00C2234C">
        <w:rPr>
          <w:szCs w:val="24"/>
        </w:rPr>
        <w:t xml:space="preserve"> (</w:t>
      </w:r>
      <w:proofErr w:type="spellStart"/>
      <w:r w:rsidRPr="00C2234C">
        <w:rPr>
          <w:i/>
          <w:szCs w:val="24"/>
        </w:rPr>
        <w:t>Macrodon</w:t>
      </w:r>
      <w:proofErr w:type="spellEnd"/>
      <w:r w:rsidRPr="00C2234C">
        <w:rPr>
          <w:i/>
          <w:szCs w:val="24"/>
        </w:rPr>
        <w:t xml:space="preserve"> </w:t>
      </w:r>
      <w:proofErr w:type="spellStart"/>
      <w:r w:rsidRPr="00C2234C">
        <w:rPr>
          <w:i/>
          <w:szCs w:val="24"/>
        </w:rPr>
        <w:t>ancylodon</w:t>
      </w:r>
      <w:proofErr w:type="spellEnd"/>
      <w:r w:rsidRPr="00C2234C">
        <w:rPr>
          <w:szCs w:val="24"/>
        </w:rPr>
        <w:t>)</w:t>
      </w:r>
      <w:r w:rsidR="00181303" w:rsidRPr="00C2234C">
        <w:rPr>
          <w:szCs w:val="24"/>
        </w:rPr>
        <w:t>;</w:t>
      </w:r>
      <w:r w:rsidRPr="00C2234C">
        <w:rPr>
          <w:szCs w:val="24"/>
        </w:rPr>
        <w:t xml:space="preserve"> Corvina (</w:t>
      </w:r>
      <w:proofErr w:type="spellStart"/>
      <w:r w:rsidR="00181303" w:rsidRPr="00C2234C">
        <w:rPr>
          <w:i/>
          <w:szCs w:val="24"/>
        </w:rPr>
        <w:t>Argyrosomus</w:t>
      </w:r>
      <w:proofErr w:type="spellEnd"/>
      <w:r w:rsidR="00181303" w:rsidRPr="00C2234C">
        <w:rPr>
          <w:i/>
          <w:szCs w:val="24"/>
        </w:rPr>
        <w:t xml:space="preserve"> spp.</w:t>
      </w:r>
      <w:r w:rsidRPr="00C2234C">
        <w:rPr>
          <w:szCs w:val="24"/>
        </w:rPr>
        <w:t>)</w:t>
      </w:r>
      <w:r w:rsidR="00D47B7E" w:rsidRPr="00C2234C">
        <w:rPr>
          <w:szCs w:val="24"/>
        </w:rPr>
        <w:t xml:space="preserve"> como mostra à Figura 1.</w:t>
      </w:r>
    </w:p>
    <w:p w:rsidR="009D2A0C" w:rsidRPr="00C2234C" w:rsidRDefault="009D2A0C" w:rsidP="00C00780">
      <w:pPr>
        <w:spacing w:after="0" w:line="240" w:lineRule="auto"/>
        <w:ind w:firstLine="567"/>
        <w:jc w:val="both"/>
        <w:rPr>
          <w:szCs w:val="24"/>
        </w:rPr>
      </w:pPr>
    </w:p>
    <w:p w:rsidR="00040242" w:rsidRPr="00040242" w:rsidRDefault="00040242" w:rsidP="00040242">
      <w:pPr>
        <w:spacing w:after="0" w:line="240" w:lineRule="auto"/>
        <w:ind w:firstLine="567"/>
        <w:jc w:val="both"/>
        <w:rPr>
          <w:color w:val="FF0000"/>
          <w:szCs w:val="24"/>
        </w:rPr>
      </w:pPr>
    </w:p>
    <w:p w:rsidR="00040242" w:rsidRPr="000A1501" w:rsidRDefault="00040242" w:rsidP="00040242">
      <w:pPr>
        <w:tabs>
          <w:tab w:val="left" w:pos="851"/>
        </w:tabs>
        <w:spacing w:after="0" w:line="240" w:lineRule="auto"/>
        <w:jc w:val="both"/>
        <w:rPr>
          <w:sz w:val="20"/>
          <w:szCs w:val="20"/>
        </w:rPr>
      </w:pPr>
      <w:r>
        <w:rPr>
          <w:b/>
          <w:sz w:val="20"/>
          <w:szCs w:val="20"/>
        </w:rPr>
        <w:lastRenderedPageBreak/>
        <w:t>Figur</w:t>
      </w:r>
      <w:r w:rsidR="009D2A0C">
        <w:rPr>
          <w:b/>
          <w:sz w:val="20"/>
          <w:szCs w:val="20"/>
        </w:rPr>
        <w:t>a 1</w:t>
      </w:r>
      <w:r w:rsidRPr="000A1501">
        <w:rPr>
          <w:sz w:val="20"/>
          <w:szCs w:val="20"/>
        </w:rPr>
        <w:t xml:space="preserve"> – </w:t>
      </w:r>
      <w:r w:rsidR="00D47B7E">
        <w:rPr>
          <w:sz w:val="20"/>
          <w:szCs w:val="20"/>
        </w:rPr>
        <w:t>Pescados mais abastecidos</w:t>
      </w:r>
      <w:r>
        <w:rPr>
          <w:sz w:val="20"/>
          <w:szCs w:val="20"/>
        </w:rPr>
        <w:t>.</w:t>
      </w:r>
    </w:p>
    <w:p w:rsidR="00040242" w:rsidRDefault="00040242" w:rsidP="00040242">
      <w:pPr>
        <w:spacing w:after="0" w:line="240" w:lineRule="auto"/>
        <w:jc w:val="center"/>
        <w:rPr>
          <w:rFonts w:eastAsia="Times New Roman"/>
          <w:bCs/>
          <w:color w:val="000000"/>
          <w:szCs w:val="24"/>
          <w:lang w:eastAsia="pt-BR"/>
        </w:rPr>
      </w:pPr>
      <w:r w:rsidRPr="00AB6E8C">
        <w:rPr>
          <w:noProof/>
          <w:szCs w:val="24"/>
          <w:lang w:eastAsia="pt-BR"/>
        </w:rPr>
        <w:drawing>
          <wp:inline distT="0" distB="0" distL="0" distR="0" wp14:anchorId="08ADAC29" wp14:editId="09B25336">
            <wp:extent cx="5724525" cy="3048000"/>
            <wp:effectExtent l="0" t="0" r="9525"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40242" w:rsidRDefault="00040242" w:rsidP="0006709A">
      <w:pPr>
        <w:tabs>
          <w:tab w:val="left" w:pos="851"/>
        </w:tabs>
        <w:spacing w:after="0" w:line="240" w:lineRule="auto"/>
        <w:jc w:val="both"/>
        <w:rPr>
          <w:sz w:val="20"/>
          <w:szCs w:val="24"/>
        </w:rPr>
      </w:pPr>
      <w:r w:rsidRPr="00C00948">
        <w:rPr>
          <w:b/>
          <w:sz w:val="20"/>
          <w:szCs w:val="24"/>
        </w:rPr>
        <w:t xml:space="preserve">Fonte </w:t>
      </w:r>
      <w:r>
        <w:rPr>
          <w:sz w:val="20"/>
          <w:szCs w:val="24"/>
        </w:rPr>
        <w:t>– Elaborado pelos autores.</w:t>
      </w:r>
    </w:p>
    <w:p w:rsidR="00040242" w:rsidRPr="00040242" w:rsidRDefault="00040242" w:rsidP="0006709A">
      <w:pPr>
        <w:spacing w:after="0" w:line="240" w:lineRule="auto"/>
        <w:ind w:firstLine="567"/>
        <w:jc w:val="both"/>
        <w:rPr>
          <w:color w:val="FF0000"/>
          <w:szCs w:val="24"/>
        </w:rPr>
      </w:pPr>
    </w:p>
    <w:p w:rsidR="00637BB2" w:rsidRDefault="00637BB2" w:rsidP="0006709A">
      <w:pPr>
        <w:spacing w:after="0" w:line="240" w:lineRule="auto"/>
        <w:ind w:firstLine="567"/>
        <w:jc w:val="both"/>
        <w:rPr>
          <w:szCs w:val="24"/>
        </w:rPr>
      </w:pPr>
      <w:r w:rsidRPr="0067457B">
        <w:rPr>
          <w:szCs w:val="24"/>
        </w:rPr>
        <w:t>Os consumidores</w:t>
      </w:r>
      <w:r>
        <w:rPr>
          <w:szCs w:val="24"/>
        </w:rPr>
        <w:t xml:space="preserve"> e comerciantes</w:t>
      </w:r>
      <w:r w:rsidRPr="0067457B">
        <w:rPr>
          <w:szCs w:val="24"/>
        </w:rPr>
        <w:t xml:space="preserve"> têm grande preferência pelo peixe oriundo da pesca, refletindo nas </w:t>
      </w:r>
      <w:r>
        <w:rPr>
          <w:szCs w:val="24"/>
        </w:rPr>
        <w:t xml:space="preserve">seguintes </w:t>
      </w:r>
      <w:r w:rsidRPr="0067457B">
        <w:rPr>
          <w:szCs w:val="24"/>
        </w:rPr>
        <w:t>espécies</w:t>
      </w:r>
      <w:r>
        <w:rPr>
          <w:szCs w:val="24"/>
        </w:rPr>
        <w:t xml:space="preserve"> </w:t>
      </w:r>
      <w:r w:rsidRPr="0067457B">
        <w:rPr>
          <w:szCs w:val="24"/>
        </w:rPr>
        <w:t>mais consumidas</w:t>
      </w:r>
      <w:r>
        <w:rPr>
          <w:szCs w:val="24"/>
        </w:rPr>
        <w:t xml:space="preserve">, </w:t>
      </w:r>
      <w:r w:rsidRPr="0067457B">
        <w:rPr>
          <w:szCs w:val="24"/>
        </w:rPr>
        <w:t>que são</w:t>
      </w:r>
      <w:r>
        <w:rPr>
          <w:szCs w:val="24"/>
        </w:rPr>
        <w:t>: A</w:t>
      </w:r>
      <w:r w:rsidRPr="0067457B">
        <w:rPr>
          <w:szCs w:val="24"/>
        </w:rPr>
        <w:t xml:space="preserve"> Pescada </w:t>
      </w:r>
      <w:proofErr w:type="spellStart"/>
      <w:r w:rsidRPr="0067457B">
        <w:rPr>
          <w:szCs w:val="24"/>
        </w:rPr>
        <w:t>gó</w:t>
      </w:r>
      <w:proofErr w:type="spellEnd"/>
      <w:r w:rsidRPr="0067457B">
        <w:rPr>
          <w:szCs w:val="24"/>
        </w:rPr>
        <w:t xml:space="preserve">, Corvina, </w:t>
      </w:r>
      <w:r>
        <w:rPr>
          <w:szCs w:val="24"/>
        </w:rPr>
        <w:t>P</w:t>
      </w:r>
      <w:r w:rsidRPr="0067457B">
        <w:rPr>
          <w:szCs w:val="24"/>
        </w:rPr>
        <w:t>escada branca</w:t>
      </w:r>
      <w:r>
        <w:rPr>
          <w:szCs w:val="24"/>
        </w:rPr>
        <w:t xml:space="preserve">, </w:t>
      </w:r>
      <w:r w:rsidRPr="0067457B">
        <w:rPr>
          <w:szCs w:val="24"/>
        </w:rPr>
        <w:t>Gurijuba</w:t>
      </w:r>
      <w:r>
        <w:rPr>
          <w:szCs w:val="24"/>
        </w:rPr>
        <w:t>, Piramutaba</w:t>
      </w:r>
      <w:r w:rsidR="006E7492">
        <w:rPr>
          <w:szCs w:val="24"/>
        </w:rPr>
        <w:t xml:space="preserve"> e Pescada amarela</w:t>
      </w:r>
      <w:r>
        <w:rPr>
          <w:szCs w:val="24"/>
        </w:rPr>
        <w:t>.</w:t>
      </w:r>
    </w:p>
    <w:p w:rsidR="00637BB2" w:rsidRDefault="00637BB2" w:rsidP="00796A97">
      <w:pPr>
        <w:spacing w:after="0" w:line="240" w:lineRule="auto"/>
        <w:ind w:firstLine="567"/>
        <w:jc w:val="both"/>
        <w:rPr>
          <w:sz w:val="20"/>
        </w:rPr>
      </w:pPr>
      <w:r>
        <w:rPr>
          <w:szCs w:val="24"/>
        </w:rPr>
        <w:t>N</w:t>
      </w:r>
      <w:r w:rsidRPr="00F1580A">
        <w:rPr>
          <w:szCs w:val="24"/>
        </w:rPr>
        <w:t xml:space="preserve">o comércio </w:t>
      </w:r>
      <w:r w:rsidR="009D2A0C">
        <w:rPr>
          <w:szCs w:val="24"/>
        </w:rPr>
        <w:t>h</w:t>
      </w:r>
      <w:r>
        <w:rPr>
          <w:szCs w:val="24"/>
        </w:rPr>
        <w:t xml:space="preserve">ouve </w:t>
      </w:r>
      <w:r w:rsidRPr="00F1580A">
        <w:rPr>
          <w:szCs w:val="24"/>
        </w:rPr>
        <w:t xml:space="preserve">divergência em relação ao critério de escolha do produto, 33% da população local adota o critério do preço, 33% adota o do tipo de peixe (escama ou couro), a minoria cerca de 28% prefere a qualidade e 6% prefere escolher o </w:t>
      </w:r>
      <w:r w:rsidR="00A272D3">
        <w:rPr>
          <w:szCs w:val="24"/>
        </w:rPr>
        <w:t>pescado de acordo com o tamanho.</w:t>
      </w:r>
    </w:p>
    <w:p w:rsidR="00637BB2" w:rsidRDefault="009D2A0C" w:rsidP="009D2A0C">
      <w:pPr>
        <w:spacing w:after="0" w:line="240" w:lineRule="auto"/>
        <w:ind w:firstLine="567"/>
        <w:jc w:val="both"/>
        <w:rPr>
          <w:szCs w:val="24"/>
        </w:rPr>
      </w:pPr>
      <w:r>
        <w:rPr>
          <w:szCs w:val="24"/>
        </w:rPr>
        <w:t xml:space="preserve">69% dos consumidores preferiam o pescado inteiro, 23% filetado e 8% escamados e eviscerados. Segundo </w:t>
      </w:r>
      <w:r w:rsidRPr="009C0A54">
        <w:rPr>
          <w:szCs w:val="24"/>
        </w:rPr>
        <w:t>V</w:t>
      </w:r>
      <w:r>
        <w:rPr>
          <w:szCs w:val="24"/>
        </w:rPr>
        <w:t>ITALI, 1997, é</w:t>
      </w:r>
      <w:r w:rsidR="00637BB2" w:rsidRPr="009C0A54">
        <w:rPr>
          <w:szCs w:val="24"/>
        </w:rPr>
        <w:t xml:space="preserve"> necessário ver “o que o consumidor/cliente quer”, o que se vai vender e apresentar o alimento dito mais saudável ou mais nutritivo, com aparência mais próxima aos naturais ou seja, alimentos que foram submetidos a tecnologias que minimizem os efeitos indesejáveis das alterações físico-químicas ou nutricionais dos alimentos, mas garantam a segurança do alimento. São processos nos quais se exponha o mínimo possível o produto a condições adversas como é o caso dos p</w:t>
      </w:r>
      <w:r>
        <w:rPr>
          <w:szCs w:val="24"/>
        </w:rPr>
        <w:t>rodutos minimamente processados.</w:t>
      </w:r>
    </w:p>
    <w:p w:rsidR="00637BB2" w:rsidRDefault="00637BB2" w:rsidP="00796A97">
      <w:pPr>
        <w:spacing w:after="0" w:line="240" w:lineRule="auto"/>
        <w:ind w:firstLine="567"/>
        <w:jc w:val="both"/>
        <w:rPr>
          <w:szCs w:val="24"/>
        </w:rPr>
      </w:pPr>
      <w:r>
        <w:rPr>
          <w:szCs w:val="24"/>
        </w:rPr>
        <w:t xml:space="preserve">Dos </w:t>
      </w:r>
      <w:r w:rsidR="001202D5">
        <w:rPr>
          <w:szCs w:val="24"/>
        </w:rPr>
        <w:t>comerciantes</w:t>
      </w:r>
      <w:r w:rsidR="00230F6B">
        <w:rPr>
          <w:szCs w:val="24"/>
        </w:rPr>
        <w:t xml:space="preserve"> </w:t>
      </w:r>
      <w:r w:rsidR="009D2A0C">
        <w:rPr>
          <w:szCs w:val="24"/>
        </w:rPr>
        <w:t xml:space="preserve">entrevistados </w:t>
      </w:r>
      <w:r w:rsidR="00230F6B">
        <w:rPr>
          <w:szCs w:val="24"/>
        </w:rPr>
        <w:t>60% consome</w:t>
      </w:r>
      <w:r w:rsidR="009D2A0C">
        <w:rPr>
          <w:szCs w:val="24"/>
        </w:rPr>
        <w:t>m</w:t>
      </w:r>
      <w:r w:rsidR="00230F6B">
        <w:rPr>
          <w:szCs w:val="24"/>
        </w:rPr>
        <w:t xml:space="preserve"> pescad</w:t>
      </w:r>
      <w:r w:rsidR="00885255">
        <w:rPr>
          <w:szCs w:val="24"/>
        </w:rPr>
        <w:t>o todos os dias e 40% consomem duas</w:t>
      </w:r>
      <w:r w:rsidR="00230F6B">
        <w:rPr>
          <w:szCs w:val="24"/>
        </w:rPr>
        <w:t xml:space="preserve"> vezes na semana, enquanto os</w:t>
      </w:r>
      <w:r w:rsidR="001202D5">
        <w:rPr>
          <w:szCs w:val="24"/>
        </w:rPr>
        <w:t xml:space="preserve"> </w:t>
      </w:r>
      <w:r>
        <w:rPr>
          <w:szCs w:val="24"/>
        </w:rPr>
        <w:t xml:space="preserve">consumidores 50% </w:t>
      </w:r>
      <w:r w:rsidRPr="00F1580A">
        <w:rPr>
          <w:szCs w:val="24"/>
        </w:rPr>
        <w:t>consome</w:t>
      </w:r>
      <w:r>
        <w:rPr>
          <w:szCs w:val="24"/>
        </w:rPr>
        <w:t>m</w:t>
      </w:r>
      <w:r w:rsidR="00885255">
        <w:rPr>
          <w:szCs w:val="24"/>
        </w:rPr>
        <w:t xml:space="preserve"> peixe pelo menos uma</w:t>
      </w:r>
      <w:r w:rsidRPr="00F1580A">
        <w:rPr>
          <w:szCs w:val="24"/>
        </w:rPr>
        <w:t xml:space="preserve"> vez por semana, 25% 3 a 4 vezes por semana e 25% consome peixe todos os dias.</w:t>
      </w:r>
      <w:r>
        <w:rPr>
          <w:szCs w:val="24"/>
        </w:rPr>
        <w:t xml:space="preserve"> Quanto ao método de conservação na casa dos consumidores depois da compra, resultou que 50</w:t>
      </w:r>
      <w:r w:rsidRPr="00F1580A">
        <w:rPr>
          <w:szCs w:val="24"/>
        </w:rPr>
        <w:t xml:space="preserve">% dos consumidores alocavam o </w:t>
      </w:r>
      <w:r>
        <w:rPr>
          <w:szCs w:val="24"/>
        </w:rPr>
        <w:t>peixe em freezer, 30% em geladeira</w:t>
      </w:r>
      <w:r w:rsidRPr="00F1580A">
        <w:rPr>
          <w:szCs w:val="24"/>
        </w:rPr>
        <w:t xml:space="preserve">, </w:t>
      </w:r>
      <w:r>
        <w:rPr>
          <w:szCs w:val="24"/>
        </w:rPr>
        <w:t>10</w:t>
      </w:r>
      <w:r w:rsidRPr="00F1580A">
        <w:rPr>
          <w:szCs w:val="24"/>
        </w:rPr>
        <w:t xml:space="preserve">% </w:t>
      </w:r>
      <w:r>
        <w:rPr>
          <w:szCs w:val="24"/>
        </w:rPr>
        <w:t>isopor com gelo e 10</w:t>
      </w:r>
      <w:r w:rsidRPr="00F1580A">
        <w:rPr>
          <w:szCs w:val="24"/>
        </w:rPr>
        <w:t xml:space="preserve">% </w:t>
      </w:r>
      <w:r w:rsidR="00837F86">
        <w:rPr>
          <w:szCs w:val="24"/>
        </w:rPr>
        <w:t>aplicavam a técnica da salga.</w:t>
      </w:r>
    </w:p>
    <w:p w:rsidR="00637BB2" w:rsidRPr="00EA2AA7" w:rsidRDefault="00EA2AA7" w:rsidP="00EA2AA7">
      <w:pPr>
        <w:spacing w:after="0" w:line="240" w:lineRule="auto"/>
        <w:ind w:firstLine="567"/>
        <w:jc w:val="both"/>
        <w:rPr>
          <w:sz w:val="20"/>
          <w:szCs w:val="24"/>
        </w:rPr>
      </w:pPr>
      <w:r>
        <w:rPr>
          <w:szCs w:val="24"/>
        </w:rPr>
        <w:t>De acordo com os questionários apontou-se que 46% dos consumidores preferem o alimento cozido, seguido de 36% para o preparo do peixe assado e 18% gostam de peixe frito.</w:t>
      </w:r>
      <w:r>
        <w:rPr>
          <w:sz w:val="20"/>
          <w:szCs w:val="24"/>
        </w:rPr>
        <w:t xml:space="preserve"> </w:t>
      </w:r>
      <w:r w:rsidR="00637BB2">
        <w:rPr>
          <w:szCs w:val="24"/>
        </w:rPr>
        <w:t xml:space="preserve">Quanto </w:t>
      </w:r>
      <w:r w:rsidR="00637BB2" w:rsidRPr="00F1580A">
        <w:rPr>
          <w:szCs w:val="24"/>
        </w:rPr>
        <w:t>a classificação da qualidade do pescado, 16% acharam “ótim</w:t>
      </w:r>
      <w:r w:rsidR="00637BB2">
        <w:rPr>
          <w:szCs w:val="24"/>
        </w:rPr>
        <w:t>o”, 67% classificou como “boa” e</w:t>
      </w:r>
      <w:r w:rsidR="00637BB2" w:rsidRPr="00F1580A">
        <w:rPr>
          <w:szCs w:val="24"/>
        </w:rPr>
        <w:t xml:space="preserve"> 17% classificou como “regular”, mesmo os consumidores contestando as características destes, nenhum caracterizou como “ruim ou péssima” a qualidade do produt</w:t>
      </w:r>
      <w:r w:rsidR="00637BB2">
        <w:rPr>
          <w:szCs w:val="24"/>
        </w:rPr>
        <w:t>o ofertado.</w:t>
      </w:r>
    </w:p>
    <w:p w:rsidR="00637BB2" w:rsidRDefault="00637BB2" w:rsidP="00796A97">
      <w:pPr>
        <w:spacing w:after="0" w:line="240" w:lineRule="auto"/>
        <w:ind w:firstLine="567"/>
        <w:jc w:val="both"/>
        <w:rPr>
          <w:szCs w:val="24"/>
        </w:rPr>
      </w:pPr>
      <w:r>
        <w:rPr>
          <w:szCs w:val="24"/>
        </w:rPr>
        <w:tab/>
      </w:r>
      <w:r w:rsidRPr="00F1580A">
        <w:rPr>
          <w:szCs w:val="24"/>
        </w:rPr>
        <w:t>A preferência por tipos de peixe apon</w:t>
      </w:r>
      <w:r>
        <w:rPr>
          <w:szCs w:val="24"/>
        </w:rPr>
        <w:t>tadas pelo consumidor foi que 53</w:t>
      </w:r>
      <w:r w:rsidRPr="00F1580A">
        <w:rPr>
          <w:szCs w:val="24"/>
        </w:rPr>
        <w:t>% prefere peixes de escama que este possui um sabo</w:t>
      </w:r>
      <w:r>
        <w:rPr>
          <w:szCs w:val="24"/>
        </w:rPr>
        <w:t>r muito agradável ao paladar, 33</w:t>
      </w:r>
      <w:r w:rsidRPr="00F1580A">
        <w:rPr>
          <w:szCs w:val="24"/>
        </w:rPr>
        <w:t>% de couro, 7% prefere peixes de placa e 7% afirmam preferir todos os tipos de peixes. Esta divergência de gostos se dá devido ao</w:t>
      </w:r>
      <w:r>
        <w:rPr>
          <w:szCs w:val="24"/>
        </w:rPr>
        <w:t>s aspectos culturais da região.</w:t>
      </w:r>
    </w:p>
    <w:p w:rsidR="00637BB2" w:rsidRDefault="00637BB2" w:rsidP="00796A97">
      <w:pPr>
        <w:spacing w:after="0" w:line="240" w:lineRule="auto"/>
        <w:ind w:firstLine="567"/>
        <w:jc w:val="both"/>
        <w:rPr>
          <w:szCs w:val="24"/>
        </w:rPr>
      </w:pPr>
      <w:r w:rsidRPr="00D4617B">
        <w:rPr>
          <w:szCs w:val="24"/>
        </w:rPr>
        <w:t xml:space="preserve">Para a melhoria do produto os consumidores, apontaram que </w:t>
      </w:r>
      <w:r>
        <w:rPr>
          <w:szCs w:val="24"/>
        </w:rPr>
        <w:t xml:space="preserve">deveriam adotar medidas </w:t>
      </w:r>
      <w:r w:rsidRPr="00D4617B">
        <w:rPr>
          <w:szCs w:val="24"/>
        </w:rPr>
        <w:t>para melhorar a qualidade e o odor do local. A maioria cerca de 67% queria</w:t>
      </w:r>
      <w:r w:rsidR="0093176D">
        <w:rPr>
          <w:szCs w:val="24"/>
        </w:rPr>
        <w:t xml:space="preserve"> que</w:t>
      </w:r>
      <w:r w:rsidRPr="00D4617B">
        <w:rPr>
          <w:szCs w:val="24"/>
        </w:rPr>
        <w:t xml:space="preserve"> fosse adotado </w:t>
      </w:r>
      <w:r w:rsidR="0093176D">
        <w:rPr>
          <w:szCs w:val="24"/>
        </w:rPr>
        <w:t xml:space="preserve">a </w:t>
      </w:r>
      <w:r w:rsidRPr="00D4617B">
        <w:rPr>
          <w:szCs w:val="24"/>
        </w:rPr>
        <w:t>higienização do local e dos manipuladores da matéria prima e 33% f</w:t>
      </w:r>
      <w:r w:rsidR="0057672D">
        <w:rPr>
          <w:szCs w:val="24"/>
        </w:rPr>
        <w:t xml:space="preserve">iscalização sanitária constante, </w:t>
      </w:r>
      <w:r w:rsidR="0057672D">
        <w:rPr>
          <w:szCs w:val="24"/>
        </w:rPr>
        <w:lastRenderedPageBreak/>
        <w:t>essa preocupação dos consumidores é devido nenhum dos</w:t>
      </w:r>
      <w:r>
        <w:rPr>
          <w:szCs w:val="24"/>
        </w:rPr>
        <w:t xml:space="preserve"> </w:t>
      </w:r>
      <w:r w:rsidRPr="006E6DA7">
        <w:rPr>
          <w:szCs w:val="24"/>
        </w:rPr>
        <w:t>comerciantes</w:t>
      </w:r>
      <w:r w:rsidR="0057672D">
        <w:rPr>
          <w:szCs w:val="24"/>
        </w:rPr>
        <w:t xml:space="preserve"> estarem usando matérias de proteção de manuseio de alimentos durante o beneficiamento, tais como:</w:t>
      </w:r>
      <w:r>
        <w:rPr>
          <w:szCs w:val="24"/>
        </w:rPr>
        <w:t xml:space="preserve"> Botas, Luvas e</w:t>
      </w:r>
      <w:r w:rsidRPr="006E6DA7">
        <w:rPr>
          <w:szCs w:val="24"/>
        </w:rPr>
        <w:t xml:space="preserve"> toucas</w:t>
      </w:r>
      <w:r>
        <w:rPr>
          <w:szCs w:val="24"/>
        </w:rPr>
        <w:t xml:space="preserve">. </w:t>
      </w:r>
    </w:p>
    <w:p w:rsidR="00A95773" w:rsidRDefault="00D163B3" w:rsidP="00796A97">
      <w:pPr>
        <w:spacing w:after="0" w:line="240" w:lineRule="auto"/>
        <w:ind w:firstLine="567"/>
        <w:jc w:val="both"/>
        <w:rPr>
          <w:szCs w:val="24"/>
        </w:rPr>
      </w:pPr>
      <w:r>
        <w:rPr>
          <w:szCs w:val="24"/>
        </w:rPr>
        <w:t>As</w:t>
      </w:r>
      <w:r w:rsidR="00A95773" w:rsidRPr="00EF035E">
        <w:rPr>
          <w:szCs w:val="24"/>
        </w:rPr>
        <w:t xml:space="preserve"> superfícies também precisam ser fáceis de limpar, enxugar e livres de corrosão ou ferrugem. Portanto, estas superfícies, de preferência, devem ser de aço inoxidável, plásticos ou vidros resistentes. As tábuas e mesas de madeira não são recomendáveis por poderem acumular umidade e restos de alimentos presentes nas rachaduras onde micróbios podem se desenvolver (PEREIRA ET AL., 2009</w:t>
      </w:r>
      <w:r w:rsidR="00BE24E6">
        <w:rPr>
          <w:szCs w:val="24"/>
        </w:rPr>
        <w:t>), dessa forma</w:t>
      </w:r>
      <w:r w:rsidR="00A95773">
        <w:rPr>
          <w:szCs w:val="24"/>
        </w:rPr>
        <w:t xml:space="preserve">, </w:t>
      </w:r>
      <w:r w:rsidR="00C13DCA">
        <w:rPr>
          <w:szCs w:val="24"/>
        </w:rPr>
        <w:t>n</w:t>
      </w:r>
      <w:r w:rsidR="00BE24E6">
        <w:rPr>
          <w:szCs w:val="24"/>
        </w:rPr>
        <w:t xml:space="preserve">o Mercado de Abade os pescados eram colocados em bancadas revestidas com lajotas, </w:t>
      </w:r>
      <w:r w:rsidR="00C13DCA">
        <w:rPr>
          <w:szCs w:val="24"/>
        </w:rPr>
        <w:t xml:space="preserve">apenas com higienização inadequada, </w:t>
      </w:r>
      <w:r w:rsidR="00BE24E6">
        <w:rPr>
          <w:szCs w:val="24"/>
        </w:rPr>
        <w:t>enquanto isso, n</w:t>
      </w:r>
      <w:r w:rsidR="00A95773">
        <w:rPr>
          <w:szCs w:val="24"/>
        </w:rPr>
        <w:t xml:space="preserve">a Feira </w:t>
      </w:r>
      <w:r w:rsidR="00BE24E6">
        <w:rPr>
          <w:szCs w:val="24"/>
        </w:rPr>
        <w:t>as mesas eram de madeira improvisadas</w:t>
      </w:r>
      <w:r w:rsidR="00C13DCA">
        <w:rPr>
          <w:szCs w:val="24"/>
        </w:rPr>
        <w:t xml:space="preserve"> pelos próprios comerciantes, sendo observado a </w:t>
      </w:r>
      <w:r w:rsidR="00A95773" w:rsidRPr="00EF035E">
        <w:rPr>
          <w:szCs w:val="24"/>
        </w:rPr>
        <w:t>higi</w:t>
      </w:r>
      <w:r w:rsidR="00A95773">
        <w:rPr>
          <w:szCs w:val="24"/>
        </w:rPr>
        <w:t>eniza</w:t>
      </w:r>
      <w:r w:rsidR="00C13DCA">
        <w:rPr>
          <w:szCs w:val="24"/>
        </w:rPr>
        <w:t>ção e infraestrutura impróprios para comercialização.</w:t>
      </w:r>
      <w:r w:rsidR="00A95773">
        <w:rPr>
          <w:szCs w:val="24"/>
        </w:rPr>
        <w:t xml:space="preserve"> </w:t>
      </w:r>
    </w:p>
    <w:p w:rsidR="000B508E" w:rsidRPr="00796A97" w:rsidRDefault="00C13DCA" w:rsidP="00796A97">
      <w:pPr>
        <w:spacing w:after="0" w:line="240" w:lineRule="auto"/>
        <w:ind w:firstLine="567"/>
        <w:jc w:val="both"/>
        <w:rPr>
          <w:szCs w:val="24"/>
        </w:rPr>
      </w:pPr>
      <w:r w:rsidRPr="00796A97">
        <w:rPr>
          <w:szCs w:val="24"/>
        </w:rPr>
        <w:t>Na Feira</w:t>
      </w:r>
      <w:r w:rsidR="005B46A3" w:rsidRPr="00796A97">
        <w:rPr>
          <w:szCs w:val="24"/>
        </w:rPr>
        <w:t xml:space="preserve">, </w:t>
      </w:r>
      <w:r w:rsidRPr="00796A97">
        <w:rPr>
          <w:szCs w:val="24"/>
        </w:rPr>
        <w:t xml:space="preserve">os peixes não eram refrigerados ao serem desembarcados, os mesmos eram tratados e colocados em basquetas e ficavam ao lado da mesa de madeira do feirante, </w:t>
      </w:r>
      <w:r w:rsidR="00B165BE" w:rsidRPr="00796A97">
        <w:rPr>
          <w:szCs w:val="24"/>
        </w:rPr>
        <w:t xml:space="preserve">o local </w:t>
      </w:r>
      <w:r w:rsidR="005B46A3" w:rsidRPr="00796A97">
        <w:rPr>
          <w:szCs w:val="24"/>
        </w:rPr>
        <w:t>possuía aber</w:t>
      </w:r>
      <w:r w:rsidR="00B165BE" w:rsidRPr="00796A97">
        <w:rPr>
          <w:szCs w:val="24"/>
        </w:rPr>
        <w:t>tura por todos os lados propiciando</w:t>
      </w:r>
      <w:r w:rsidR="005B46A3" w:rsidRPr="00796A97">
        <w:rPr>
          <w:szCs w:val="24"/>
        </w:rPr>
        <w:t xml:space="preserve"> à </w:t>
      </w:r>
      <w:r w:rsidR="00684C60" w:rsidRPr="00796A97">
        <w:rPr>
          <w:szCs w:val="24"/>
        </w:rPr>
        <w:t>entrada de animais, cada feirante</w:t>
      </w:r>
      <w:r w:rsidR="005B46A3" w:rsidRPr="00796A97">
        <w:rPr>
          <w:szCs w:val="24"/>
        </w:rPr>
        <w:t xml:space="preserve"> possuía três mesas de m</w:t>
      </w:r>
      <w:r w:rsidR="00684C60" w:rsidRPr="00796A97">
        <w:rPr>
          <w:szCs w:val="24"/>
        </w:rPr>
        <w:t>adeira e quatro tanques no chão</w:t>
      </w:r>
      <w:r w:rsidR="005B46A3" w:rsidRPr="00796A97">
        <w:rPr>
          <w:szCs w:val="24"/>
        </w:rPr>
        <w:t xml:space="preserve"> revestido com lajotas, </w:t>
      </w:r>
      <w:r w:rsidR="00684C60" w:rsidRPr="00796A97">
        <w:rPr>
          <w:szCs w:val="24"/>
        </w:rPr>
        <w:t xml:space="preserve">sendo esse o local onde os peixes </w:t>
      </w:r>
      <w:r w:rsidR="005B46A3" w:rsidRPr="00796A97">
        <w:rPr>
          <w:szCs w:val="24"/>
        </w:rPr>
        <w:t>eram evi</w:t>
      </w:r>
      <w:r w:rsidR="00ED519A" w:rsidRPr="00796A97">
        <w:rPr>
          <w:szCs w:val="24"/>
        </w:rPr>
        <w:t xml:space="preserve">scerados, escamados e filetados. </w:t>
      </w:r>
      <w:r w:rsidR="00C26659" w:rsidRPr="00796A97">
        <w:rPr>
          <w:szCs w:val="24"/>
        </w:rPr>
        <w:t>Enquanto</w:t>
      </w:r>
      <w:r w:rsidR="00684C60" w:rsidRPr="00796A97">
        <w:rPr>
          <w:szCs w:val="24"/>
        </w:rPr>
        <w:t xml:space="preserve"> no Mercado de Abade, as bancadas possuíam infraestrutura</w:t>
      </w:r>
      <w:r w:rsidR="000B508E" w:rsidRPr="00796A97">
        <w:rPr>
          <w:szCs w:val="24"/>
        </w:rPr>
        <w:t xml:space="preserve"> interna revestida com lajotas, bancadas de exposição e beneficiamen</w:t>
      </w:r>
      <w:r w:rsidR="001075F4" w:rsidRPr="00796A97">
        <w:rPr>
          <w:szCs w:val="24"/>
        </w:rPr>
        <w:t>to do pescado feita de material de fácil limpeza e não acúmulo</w:t>
      </w:r>
      <w:r w:rsidR="00497911" w:rsidRPr="00796A97">
        <w:rPr>
          <w:szCs w:val="24"/>
        </w:rPr>
        <w:t xml:space="preserve"> de matéria orgânica</w:t>
      </w:r>
      <w:r w:rsidR="00684C60" w:rsidRPr="00796A97">
        <w:rPr>
          <w:szCs w:val="24"/>
        </w:rPr>
        <w:t>,</w:t>
      </w:r>
      <w:r w:rsidR="00497911" w:rsidRPr="00796A97">
        <w:rPr>
          <w:szCs w:val="24"/>
        </w:rPr>
        <w:t xml:space="preserve"> porém também era um local não sem proteção contra moscas.</w:t>
      </w:r>
      <w:r w:rsidR="00684C60" w:rsidRPr="00796A97">
        <w:rPr>
          <w:szCs w:val="24"/>
        </w:rPr>
        <w:t xml:space="preserve"> </w:t>
      </w:r>
    </w:p>
    <w:p w:rsidR="00ED519A" w:rsidRDefault="002F7681" w:rsidP="00796A97">
      <w:pPr>
        <w:spacing w:after="0" w:line="240" w:lineRule="auto"/>
        <w:ind w:firstLine="567"/>
        <w:jc w:val="both"/>
      </w:pPr>
      <w:r>
        <w:t>A estrutura física das bancadas do Mercado de abade</w:t>
      </w:r>
      <w:r w:rsidR="00ED519A">
        <w:t>, verificou-se que 100%</w:t>
      </w:r>
      <w:r>
        <w:t xml:space="preserve"> possuíam bancada adequado e </w:t>
      </w:r>
      <w:r w:rsidR="00ED519A">
        <w:t xml:space="preserve">pias com torneira. </w:t>
      </w:r>
      <w:r>
        <w:t xml:space="preserve">Se observou a </w:t>
      </w:r>
      <w:r w:rsidR="00ED519A">
        <w:t>ausência de coletores de lixo individuais, porém, os resíduos de pescado de todos os boxes eram recolhidos por funcionários municipais, havendo assim, pequena quantidade de resíduos de pescado encontrados no chão de alguns boxes.</w:t>
      </w:r>
    </w:p>
    <w:p w:rsidR="00ED519A" w:rsidRPr="00796A97" w:rsidRDefault="00ED519A" w:rsidP="00796A97">
      <w:pPr>
        <w:spacing w:after="0" w:line="240" w:lineRule="auto"/>
        <w:ind w:firstLine="567"/>
        <w:jc w:val="both"/>
        <w:rPr>
          <w:szCs w:val="24"/>
        </w:rPr>
      </w:pPr>
      <w:r w:rsidRPr="00796A97">
        <w:rPr>
          <w:szCs w:val="24"/>
        </w:rPr>
        <w:t xml:space="preserve">Quanto às instalações físicas </w:t>
      </w:r>
      <w:r w:rsidR="0044233C" w:rsidRPr="00796A97">
        <w:rPr>
          <w:szCs w:val="24"/>
        </w:rPr>
        <w:t>da Feira</w:t>
      </w:r>
      <w:r w:rsidRPr="00796A97">
        <w:rPr>
          <w:szCs w:val="24"/>
        </w:rPr>
        <w:t>, todos os estabelecimentos visitados estavam em desacordo com a legislação, pois alguns dos itens analisados não atenderam às especificações legais da Portaria nº 326 (BRASIL, 1997) sobre a necessidade do constante aperfeiçoamento das ações de controle sanitário na área de alimentos visando a proteção da saúde da população.</w:t>
      </w:r>
      <w:r w:rsidR="0044233C" w:rsidRPr="00796A97">
        <w:rPr>
          <w:szCs w:val="24"/>
        </w:rPr>
        <w:t xml:space="preserve"> Enquanto o Mercado de Abade encontrava-se mais adequado segundo as especificações legais de comercio de pescado.</w:t>
      </w:r>
    </w:p>
    <w:p w:rsidR="00796A97" w:rsidRDefault="00796A97" w:rsidP="00796A97">
      <w:pPr>
        <w:tabs>
          <w:tab w:val="left" w:pos="6765"/>
        </w:tabs>
        <w:spacing w:after="0" w:line="240" w:lineRule="auto"/>
        <w:jc w:val="both"/>
        <w:rPr>
          <w:b/>
          <w:szCs w:val="24"/>
        </w:rPr>
      </w:pPr>
    </w:p>
    <w:p w:rsidR="00637BB2" w:rsidRDefault="00451C3F" w:rsidP="00796A97">
      <w:pPr>
        <w:tabs>
          <w:tab w:val="left" w:pos="6765"/>
        </w:tabs>
        <w:spacing w:after="0" w:line="240" w:lineRule="auto"/>
        <w:jc w:val="both"/>
        <w:rPr>
          <w:b/>
          <w:szCs w:val="24"/>
        </w:rPr>
      </w:pPr>
      <w:r>
        <w:rPr>
          <w:b/>
          <w:szCs w:val="24"/>
        </w:rPr>
        <w:t>4 CONCLUSÃO</w:t>
      </w:r>
    </w:p>
    <w:p w:rsidR="00637BB2" w:rsidRDefault="00637BB2" w:rsidP="00796A97">
      <w:pPr>
        <w:tabs>
          <w:tab w:val="left" w:pos="6765"/>
        </w:tabs>
        <w:spacing w:after="0" w:line="240" w:lineRule="auto"/>
        <w:jc w:val="both"/>
        <w:rPr>
          <w:b/>
          <w:szCs w:val="24"/>
        </w:rPr>
      </w:pPr>
    </w:p>
    <w:p w:rsidR="00637BB2" w:rsidRDefault="007F4F62" w:rsidP="00796A97">
      <w:pPr>
        <w:spacing w:after="0" w:line="240" w:lineRule="auto"/>
        <w:ind w:firstLine="708"/>
        <w:jc w:val="both"/>
        <w:rPr>
          <w:szCs w:val="24"/>
        </w:rPr>
      </w:pPr>
      <w:r>
        <w:rPr>
          <w:szCs w:val="24"/>
        </w:rPr>
        <w:t>O mercado m</w:t>
      </w:r>
      <w:r w:rsidR="00637BB2">
        <w:rPr>
          <w:szCs w:val="24"/>
        </w:rPr>
        <w:t>unicipal de Abade</w:t>
      </w:r>
      <w:r w:rsidR="00E93E1B">
        <w:rPr>
          <w:szCs w:val="24"/>
        </w:rPr>
        <w:t xml:space="preserve"> e a Feira</w:t>
      </w:r>
      <w:r w:rsidR="005D3CCF">
        <w:rPr>
          <w:szCs w:val="24"/>
        </w:rPr>
        <w:t xml:space="preserve"> externa</w:t>
      </w:r>
      <w:r w:rsidR="00637BB2">
        <w:rPr>
          <w:szCs w:val="24"/>
        </w:rPr>
        <w:t>,</w:t>
      </w:r>
      <w:r w:rsidR="00E93E1B">
        <w:rPr>
          <w:szCs w:val="24"/>
        </w:rPr>
        <w:t xml:space="preserve"> recebem </w:t>
      </w:r>
      <w:r w:rsidR="005D3CCF">
        <w:rPr>
          <w:szCs w:val="24"/>
        </w:rPr>
        <w:t>uma grande variedade de pescado,</w:t>
      </w:r>
      <w:r w:rsidR="00E93E1B">
        <w:rPr>
          <w:szCs w:val="24"/>
        </w:rPr>
        <w:t xml:space="preserve"> </w:t>
      </w:r>
      <w:r>
        <w:rPr>
          <w:szCs w:val="24"/>
        </w:rPr>
        <w:t xml:space="preserve">os comerciantes </w:t>
      </w:r>
      <w:r w:rsidR="005D3CCF">
        <w:rPr>
          <w:szCs w:val="24"/>
        </w:rPr>
        <w:t>aplicam várias estratégias para comercialização, também os consumidores descreveram que não só a qualidade interfere na compra do produto</w:t>
      </w:r>
      <w:r w:rsidR="00B4314F">
        <w:rPr>
          <w:szCs w:val="24"/>
        </w:rPr>
        <w:t>,</w:t>
      </w:r>
      <w:r w:rsidR="005D3CCF">
        <w:rPr>
          <w:szCs w:val="24"/>
        </w:rPr>
        <w:t xml:space="preserve"> mas também o preço possui um fator relevante na aquisiç</w:t>
      </w:r>
      <w:r w:rsidR="00A768F5">
        <w:rPr>
          <w:szCs w:val="24"/>
        </w:rPr>
        <w:t>ão do mesmo</w:t>
      </w:r>
      <w:r w:rsidR="00637BB2">
        <w:rPr>
          <w:szCs w:val="24"/>
        </w:rPr>
        <w:t>.</w:t>
      </w:r>
      <w:r w:rsidR="005D3CCF">
        <w:rPr>
          <w:szCs w:val="24"/>
        </w:rPr>
        <w:t xml:space="preserve"> Contudo as </w:t>
      </w:r>
      <w:r w:rsidR="00A768F5">
        <w:rPr>
          <w:szCs w:val="24"/>
        </w:rPr>
        <w:t>estruturas</w:t>
      </w:r>
      <w:r w:rsidR="005D3CCF">
        <w:rPr>
          <w:szCs w:val="24"/>
        </w:rPr>
        <w:t xml:space="preserve"> físicas e higiênicas do local e dos manipuladores dos produtos foram</w:t>
      </w:r>
      <w:r w:rsidR="00A768F5">
        <w:rPr>
          <w:szCs w:val="24"/>
        </w:rPr>
        <w:t xml:space="preserve"> consideradas inadequadas pelos consumidores.</w:t>
      </w:r>
    </w:p>
    <w:p w:rsidR="008F7468" w:rsidRPr="001E6531" w:rsidRDefault="008F7468" w:rsidP="00796A97">
      <w:pPr>
        <w:spacing w:after="0" w:line="240" w:lineRule="auto"/>
        <w:ind w:firstLine="708"/>
        <w:jc w:val="both"/>
        <w:rPr>
          <w:szCs w:val="24"/>
        </w:rPr>
      </w:pPr>
    </w:p>
    <w:p w:rsidR="00AB7093" w:rsidRPr="00393407" w:rsidRDefault="00AB7093" w:rsidP="00AB7093">
      <w:pPr>
        <w:pStyle w:val="Ttulo1"/>
        <w:spacing w:before="0" w:after="0"/>
        <w:jc w:val="both"/>
        <w:rPr>
          <w:rFonts w:ascii="Times New Roman" w:hAnsi="Times New Roman" w:cs="Times New Roman"/>
          <w:sz w:val="24"/>
          <w:szCs w:val="24"/>
        </w:rPr>
      </w:pPr>
      <w:r w:rsidRPr="00393407">
        <w:rPr>
          <w:rFonts w:ascii="Times New Roman" w:hAnsi="Times New Roman" w:cs="Times New Roman"/>
          <w:sz w:val="24"/>
          <w:szCs w:val="24"/>
        </w:rPr>
        <w:t>6- REFERÊNCIA BIBLIOGRÁFICA</w:t>
      </w:r>
    </w:p>
    <w:p w:rsidR="00096E0C" w:rsidRPr="00393407" w:rsidRDefault="00096E0C" w:rsidP="00096E0C">
      <w:pPr>
        <w:spacing w:after="0" w:line="240" w:lineRule="auto"/>
        <w:jc w:val="both"/>
        <w:rPr>
          <w:szCs w:val="24"/>
        </w:rPr>
      </w:pPr>
    </w:p>
    <w:p w:rsidR="00A83819" w:rsidRPr="00FD6057" w:rsidRDefault="00A83819" w:rsidP="00D3071A">
      <w:pPr>
        <w:spacing w:after="0" w:line="240" w:lineRule="auto"/>
        <w:jc w:val="both"/>
        <w:rPr>
          <w:szCs w:val="24"/>
          <w:lang w:eastAsia="pt-BR"/>
        </w:rPr>
      </w:pPr>
      <w:r w:rsidRPr="00FD6057">
        <w:rPr>
          <w:szCs w:val="24"/>
          <w:lang w:eastAsia="pt-BR"/>
        </w:rPr>
        <w:t xml:space="preserve">BARBOSA, J.A. Características comportamentais do consumidor de peixe no mercado de Belém. </w:t>
      </w:r>
      <w:r w:rsidRPr="00FD6057">
        <w:rPr>
          <w:b/>
          <w:szCs w:val="24"/>
          <w:lang w:eastAsia="pt-BR"/>
        </w:rPr>
        <w:t>Boletim Técnico Cientifico do CEPNOR</w:t>
      </w:r>
      <w:r w:rsidRPr="00FD6057">
        <w:rPr>
          <w:szCs w:val="24"/>
          <w:lang w:eastAsia="pt-BR"/>
        </w:rPr>
        <w:t xml:space="preserve">. Belém, v.1, n.1. p. 115- 133, 2006. </w:t>
      </w:r>
    </w:p>
    <w:p w:rsidR="008C32FB" w:rsidRPr="007F32A3" w:rsidRDefault="008C32FB" w:rsidP="00D3071A">
      <w:pPr>
        <w:spacing w:after="0" w:line="240" w:lineRule="auto"/>
        <w:jc w:val="both"/>
        <w:rPr>
          <w:color w:val="FF0000"/>
          <w:szCs w:val="24"/>
          <w:lang w:eastAsia="pt-BR"/>
        </w:rPr>
      </w:pPr>
    </w:p>
    <w:p w:rsidR="008C32FB" w:rsidRPr="00FD6057" w:rsidRDefault="00FD6057" w:rsidP="00D3071A">
      <w:pPr>
        <w:spacing w:after="0" w:line="240" w:lineRule="auto"/>
        <w:jc w:val="both"/>
        <w:rPr>
          <w:szCs w:val="24"/>
        </w:rPr>
      </w:pPr>
      <w:r w:rsidRPr="00FD6057">
        <w:rPr>
          <w:szCs w:val="24"/>
          <w:shd w:val="clear" w:color="auto" w:fill="FFFFFF"/>
        </w:rPr>
        <w:t>BRASIL</w:t>
      </w:r>
      <w:r w:rsidR="008C32FB" w:rsidRPr="00FD6057">
        <w:rPr>
          <w:szCs w:val="24"/>
          <w:shd w:val="clear" w:color="auto" w:fill="FFFFFF"/>
        </w:rPr>
        <w:t xml:space="preserve">. Portaria n. 326 de 04 de setembro de 1997. Dispõe </w:t>
      </w:r>
      <w:r w:rsidR="008C32FB" w:rsidRPr="00FE3247">
        <w:rPr>
          <w:szCs w:val="24"/>
          <w:shd w:val="clear" w:color="auto" w:fill="FFFFFF"/>
        </w:rPr>
        <w:t>o</w:t>
      </w:r>
      <w:r w:rsidR="008C32FB" w:rsidRPr="00FE3247">
        <w:rPr>
          <w:bCs/>
          <w:szCs w:val="24"/>
          <w:shd w:val="clear" w:color="auto" w:fill="FFFFFF"/>
        </w:rPr>
        <w:t> “Regulamento Técnico sobre as condições Higiênico-Sanitárias e de Boas Práticas de Fabricação para Estabelecimentos Elaborados / Industrializadores de Alimentos”</w:t>
      </w:r>
      <w:r w:rsidR="008C32FB" w:rsidRPr="00FD6057">
        <w:rPr>
          <w:szCs w:val="24"/>
          <w:shd w:val="clear" w:color="auto" w:fill="FFFFFF"/>
        </w:rPr>
        <w:t xml:space="preserve">. </w:t>
      </w:r>
      <w:r w:rsidR="008C32FB" w:rsidRPr="00FE3247">
        <w:rPr>
          <w:b/>
          <w:szCs w:val="24"/>
          <w:shd w:val="clear" w:color="auto" w:fill="FFFFFF"/>
        </w:rPr>
        <w:t>Diário Oficial da República Federativa do Brasil</w:t>
      </w:r>
      <w:r w:rsidR="008C32FB" w:rsidRPr="00FD6057">
        <w:rPr>
          <w:szCs w:val="24"/>
          <w:shd w:val="clear" w:color="auto" w:fill="FFFFFF"/>
        </w:rPr>
        <w:t>, Brasília, DF.</w:t>
      </w:r>
      <w:r w:rsidRPr="00FD6057">
        <w:rPr>
          <w:szCs w:val="24"/>
          <w:shd w:val="clear" w:color="auto" w:fill="FFFFFF"/>
        </w:rPr>
        <w:t xml:space="preserve"> 1997.</w:t>
      </w:r>
    </w:p>
    <w:p w:rsidR="00A83819" w:rsidRPr="00393407" w:rsidRDefault="00A83819" w:rsidP="00D3071A">
      <w:pPr>
        <w:spacing w:after="0" w:line="240" w:lineRule="auto"/>
        <w:jc w:val="both"/>
        <w:rPr>
          <w:szCs w:val="24"/>
          <w:lang w:eastAsia="pt-BR"/>
        </w:rPr>
      </w:pPr>
    </w:p>
    <w:p w:rsidR="00A83819" w:rsidRPr="00B11437" w:rsidRDefault="00A83819" w:rsidP="00D3071A">
      <w:pPr>
        <w:spacing w:after="0" w:line="240" w:lineRule="auto"/>
        <w:jc w:val="both"/>
        <w:rPr>
          <w:szCs w:val="24"/>
          <w:lang w:eastAsia="pt-BR"/>
        </w:rPr>
      </w:pPr>
      <w:r w:rsidRPr="00B11437">
        <w:rPr>
          <w:szCs w:val="24"/>
          <w:lang w:eastAsia="pt-BR"/>
        </w:rPr>
        <w:t xml:space="preserve">FEHLHABER, K.; JANETSCHKE, P. Higiene veterinária de </w:t>
      </w:r>
      <w:proofErr w:type="spellStart"/>
      <w:r w:rsidRPr="00B11437">
        <w:rPr>
          <w:szCs w:val="24"/>
          <w:lang w:eastAsia="pt-BR"/>
        </w:rPr>
        <w:t>los</w:t>
      </w:r>
      <w:proofErr w:type="spellEnd"/>
      <w:r w:rsidRPr="00B11437">
        <w:rPr>
          <w:szCs w:val="24"/>
          <w:lang w:eastAsia="pt-BR"/>
        </w:rPr>
        <w:t xml:space="preserve"> alimentos. </w:t>
      </w:r>
      <w:r w:rsidRPr="00B11437">
        <w:rPr>
          <w:b/>
          <w:szCs w:val="24"/>
          <w:lang w:eastAsia="pt-BR"/>
        </w:rPr>
        <w:t>Zaragoza</w:t>
      </w:r>
      <w:r w:rsidRPr="00B11437">
        <w:rPr>
          <w:szCs w:val="24"/>
          <w:lang w:eastAsia="pt-BR"/>
        </w:rPr>
        <w:t xml:space="preserve">, </w:t>
      </w:r>
      <w:proofErr w:type="spellStart"/>
      <w:r w:rsidRPr="00B11437">
        <w:rPr>
          <w:szCs w:val="24"/>
          <w:lang w:eastAsia="pt-BR"/>
        </w:rPr>
        <w:t>Acribia</w:t>
      </w:r>
      <w:proofErr w:type="spellEnd"/>
      <w:r w:rsidRPr="00B11437">
        <w:rPr>
          <w:szCs w:val="24"/>
          <w:lang w:eastAsia="pt-BR"/>
        </w:rPr>
        <w:t xml:space="preserve">, v.1, n.1, p.3-6, 1992. </w:t>
      </w:r>
    </w:p>
    <w:p w:rsidR="00A83819" w:rsidRDefault="00A83819" w:rsidP="00D3071A">
      <w:pPr>
        <w:spacing w:after="0" w:line="240" w:lineRule="auto"/>
        <w:jc w:val="both"/>
        <w:rPr>
          <w:szCs w:val="24"/>
          <w:lang w:eastAsia="pt-BR"/>
        </w:rPr>
      </w:pPr>
    </w:p>
    <w:p w:rsidR="00446B34" w:rsidRPr="00393407" w:rsidRDefault="00446B34" w:rsidP="00446B34">
      <w:pPr>
        <w:spacing w:after="0" w:line="240" w:lineRule="auto"/>
        <w:jc w:val="both"/>
        <w:rPr>
          <w:szCs w:val="24"/>
          <w:lang w:eastAsia="pt-BR"/>
        </w:rPr>
      </w:pPr>
      <w:r>
        <w:rPr>
          <w:rFonts w:eastAsiaTheme="minorHAnsi"/>
          <w:sz w:val="16"/>
          <w:szCs w:val="16"/>
        </w:rPr>
        <w:t>.</w:t>
      </w:r>
    </w:p>
    <w:p w:rsidR="00A83819" w:rsidRPr="007F32A3" w:rsidRDefault="00A83819" w:rsidP="00D3071A">
      <w:pPr>
        <w:spacing w:after="0" w:line="240" w:lineRule="auto"/>
        <w:jc w:val="both"/>
        <w:rPr>
          <w:color w:val="FF0000"/>
          <w:szCs w:val="24"/>
          <w:lang w:eastAsia="pt-BR"/>
        </w:rPr>
      </w:pPr>
    </w:p>
    <w:p w:rsidR="00A83819" w:rsidRPr="00235EE2" w:rsidRDefault="00D616FD" w:rsidP="00D3071A">
      <w:pPr>
        <w:spacing w:after="0" w:line="240" w:lineRule="auto"/>
        <w:jc w:val="both"/>
        <w:rPr>
          <w:szCs w:val="24"/>
          <w:lang w:eastAsia="pt-BR"/>
        </w:rPr>
      </w:pPr>
      <w:r w:rsidRPr="00235EE2">
        <w:rPr>
          <w:szCs w:val="24"/>
          <w:lang w:eastAsia="pt-BR"/>
        </w:rPr>
        <w:lastRenderedPageBreak/>
        <w:t>FILHO, M. M. R</w:t>
      </w:r>
      <w:r w:rsidR="00A83819" w:rsidRPr="00235EE2">
        <w:rPr>
          <w:szCs w:val="24"/>
          <w:lang w:eastAsia="pt-BR"/>
        </w:rPr>
        <w:t>.</w:t>
      </w:r>
      <w:r w:rsidRPr="00235EE2">
        <w:rPr>
          <w:szCs w:val="24"/>
          <w:lang w:eastAsia="pt-BR"/>
        </w:rPr>
        <w:t>.</w:t>
      </w:r>
      <w:r w:rsidRPr="00235EE2">
        <w:rPr>
          <w:b/>
          <w:bCs/>
          <w:shd w:val="clear" w:color="auto" w:fill="FFFFFF"/>
        </w:rPr>
        <w:t xml:space="preserve">; </w:t>
      </w:r>
      <w:r w:rsidR="00235EE2" w:rsidRPr="00235EE2">
        <w:rPr>
          <w:b/>
          <w:bCs/>
          <w:shd w:val="clear" w:color="auto" w:fill="FFFFFF"/>
        </w:rPr>
        <w:t>RAMOS, M. I. L.; HIANE, P. A.; SOUZA, E. M. T.</w:t>
      </w:r>
      <w:r w:rsidR="00235EE2" w:rsidRPr="00235EE2">
        <w:rPr>
          <w:szCs w:val="24"/>
          <w:lang w:eastAsia="pt-BR"/>
        </w:rPr>
        <w:t xml:space="preserve"> </w:t>
      </w:r>
      <w:r w:rsidR="00A83819" w:rsidRPr="00235EE2">
        <w:rPr>
          <w:szCs w:val="24"/>
          <w:lang w:eastAsia="pt-BR"/>
        </w:rPr>
        <w:t xml:space="preserve">Perfil lipídico de quatro espécies de peixes da região pantaneira de Mato Grosso do Sul. </w:t>
      </w:r>
      <w:r w:rsidR="00A83819" w:rsidRPr="00235EE2">
        <w:rPr>
          <w:b/>
          <w:szCs w:val="24"/>
          <w:lang w:eastAsia="pt-BR"/>
        </w:rPr>
        <w:t>Ciência e Tecnologia de Alimentos</w:t>
      </w:r>
      <w:r w:rsidR="00A83819" w:rsidRPr="00235EE2">
        <w:rPr>
          <w:szCs w:val="24"/>
          <w:lang w:eastAsia="pt-BR"/>
        </w:rPr>
        <w:t xml:space="preserve">, Campinas, v. 2, n. 28, p. 361-365, 2008. </w:t>
      </w:r>
    </w:p>
    <w:p w:rsidR="001D324D" w:rsidRPr="007F32A3" w:rsidRDefault="001D324D" w:rsidP="00D3071A">
      <w:pPr>
        <w:spacing w:after="0" w:line="240" w:lineRule="auto"/>
        <w:jc w:val="both"/>
        <w:rPr>
          <w:color w:val="FF0000"/>
          <w:szCs w:val="24"/>
          <w:lang w:eastAsia="pt-BR"/>
        </w:rPr>
      </w:pPr>
    </w:p>
    <w:p w:rsidR="00FD6057" w:rsidRDefault="00EA03EB" w:rsidP="00D3071A">
      <w:pPr>
        <w:spacing w:after="0" w:line="240" w:lineRule="auto"/>
        <w:jc w:val="both"/>
      </w:pPr>
      <w:r w:rsidRPr="00FD6057">
        <w:t xml:space="preserve">KUBITZA, F. O mar está pra peixe... pra peixe cultivado. </w:t>
      </w:r>
      <w:proofErr w:type="spellStart"/>
      <w:r w:rsidRPr="00FD6057">
        <w:rPr>
          <w:b/>
        </w:rPr>
        <w:t>Panor</w:t>
      </w:r>
      <w:proofErr w:type="spellEnd"/>
      <w:r w:rsidRPr="00FD6057">
        <w:rPr>
          <w:b/>
        </w:rPr>
        <w:t xml:space="preserve"> </w:t>
      </w:r>
      <w:proofErr w:type="spellStart"/>
      <w:r w:rsidRPr="00FD6057">
        <w:rPr>
          <w:b/>
        </w:rPr>
        <w:t>Aquic</w:t>
      </w:r>
      <w:proofErr w:type="spellEnd"/>
      <w:r w:rsidRPr="00FD6057">
        <w:t xml:space="preserve">, v.100, p.14-23, 2007. Secretaria Especial de </w:t>
      </w:r>
      <w:proofErr w:type="spellStart"/>
      <w:r w:rsidRPr="00FD6057">
        <w:t>Aqüicultura</w:t>
      </w:r>
      <w:proofErr w:type="spellEnd"/>
      <w:r w:rsidRPr="00FD6057">
        <w:t xml:space="preserve"> e Pesca (SEAP). Disponível em: &lt;http://www.presidencia.gov.br/estrutura_presidencia/seap/&gt;Acesso em: 13 julho 2017.</w:t>
      </w:r>
    </w:p>
    <w:p w:rsidR="00F45F37" w:rsidRPr="00393407" w:rsidRDefault="00F45F37" w:rsidP="00D3071A">
      <w:pPr>
        <w:spacing w:after="0" w:line="240" w:lineRule="auto"/>
        <w:jc w:val="both"/>
        <w:rPr>
          <w:szCs w:val="24"/>
        </w:rPr>
      </w:pPr>
    </w:p>
    <w:p w:rsidR="00A83819" w:rsidRDefault="00A83819" w:rsidP="00D3071A">
      <w:pPr>
        <w:spacing w:after="0" w:line="240" w:lineRule="auto"/>
        <w:jc w:val="both"/>
        <w:rPr>
          <w:szCs w:val="24"/>
          <w:lang w:eastAsia="pt-BR"/>
        </w:rPr>
      </w:pPr>
      <w:r w:rsidRPr="00393407">
        <w:rPr>
          <w:szCs w:val="24"/>
          <w:lang w:eastAsia="pt-BR"/>
        </w:rPr>
        <w:t>MARTINS, C.</w:t>
      </w:r>
      <w:r w:rsidR="00343209">
        <w:rPr>
          <w:szCs w:val="24"/>
          <w:lang w:eastAsia="pt-BR"/>
        </w:rPr>
        <w:t xml:space="preserve"> </w:t>
      </w:r>
      <w:r w:rsidRPr="00393407">
        <w:rPr>
          <w:szCs w:val="24"/>
          <w:lang w:eastAsia="pt-BR"/>
        </w:rPr>
        <w:t>V.</w:t>
      </w:r>
      <w:r w:rsidR="00343209">
        <w:rPr>
          <w:szCs w:val="24"/>
          <w:lang w:eastAsia="pt-BR"/>
        </w:rPr>
        <w:t xml:space="preserve"> </w:t>
      </w:r>
      <w:r w:rsidRPr="00393407">
        <w:rPr>
          <w:szCs w:val="24"/>
          <w:lang w:eastAsia="pt-BR"/>
        </w:rPr>
        <w:t>B.; VAZ S.</w:t>
      </w:r>
      <w:r w:rsidR="00467DD1">
        <w:rPr>
          <w:szCs w:val="24"/>
          <w:lang w:eastAsia="pt-BR"/>
        </w:rPr>
        <w:t xml:space="preserve"> </w:t>
      </w:r>
      <w:r w:rsidRPr="00393407">
        <w:rPr>
          <w:szCs w:val="24"/>
          <w:lang w:eastAsia="pt-BR"/>
        </w:rPr>
        <w:t>K., MINOZZO, M.</w:t>
      </w:r>
      <w:r w:rsidR="00467DD1">
        <w:rPr>
          <w:szCs w:val="24"/>
          <w:lang w:eastAsia="pt-BR"/>
        </w:rPr>
        <w:t xml:space="preserve"> </w:t>
      </w:r>
      <w:r w:rsidRPr="00393407">
        <w:rPr>
          <w:szCs w:val="24"/>
          <w:lang w:eastAsia="pt-BR"/>
        </w:rPr>
        <w:t>G. Aspectos sanitários de pescados comercializados em “</w:t>
      </w:r>
      <w:proofErr w:type="spellStart"/>
      <w:r w:rsidRPr="00393407">
        <w:rPr>
          <w:szCs w:val="24"/>
          <w:lang w:eastAsia="pt-BR"/>
        </w:rPr>
        <w:t>pesque-pagues</w:t>
      </w:r>
      <w:proofErr w:type="spellEnd"/>
      <w:r w:rsidRPr="00393407">
        <w:rPr>
          <w:szCs w:val="24"/>
          <w:lang w:eastAsia="pt-BR"/>
        </w:rPr>
        <w:t>” de Toledo (PR).</w:t>
      </w:r>
      <w:r w:rsidRPr="00393407">
        <w:rPr>
          <w:b/>
          <w:szCs w:val="24"/>
          <w:lang w:eastAsia="pt-BR"/>
        </w:rPr>
        <w:t xml:space="preserve"> Revista Higiene Alimentar</w:t>
      </w:r>
      <w:r w:rsidRPr="00393407">
        <w:rPr>
          <w:szCs w:val="24"/>
          <w:lang w:eastAsia="pt-BR"/>
        </w:rPr>
        <w:t xml:space="preserve">, v.16, n.98, p.51-56, 2002.  </w:t>
      </w:r>
    </w:p>
    <w:p w:rsidR="005F7B9A" w:rsidRDefault="005F7B9A" w:rsidP="005F7B9A">
      <w:pPr>
        <w:spacing w:after="0" w:line="240" w:lineRule="auto"/>
        <w:jc w:val="both"/>
        <w:rPr>
          <w:szCs w:val="24"/>
          <w:lang w:eastAsia="pt-BR"/>
        </w:rPr>
      </w:pPr>
    </w:p>
    <w:p w:rsidR="005F7B9A" w:rsidRPr="00FD6057" w:rsidRDefault="005F7B9A" w:rsidP="005F7B9A">
      <w:pPr>
        <w:spacing w:after="0" w:line="240" w:lineRule="auto"/>
        <w:jc w:val="both"/>
        <w:rPr>
          <w:szCs w:val="24"/>
          <w:lang w:eastAsia="pt-BR"/>
        </w:rPr>
      </w:pPr>
      <w:r w:rsidRPr="00FD6057">
        <w:rPr>
          <w:szCs w:val="24"/>
          <w:lang w:eastAsia="pt-BR"/>
        </w:rPr>
        <w:t>ORDOÑEZ, J.</w:t>
      </w:r>
      <w:r w:rsidR="00343209">
        <w:rPr>
          <w:szCs w:val="24"/>
          <w:lang w:eastAsia="pt-BR"/>
        </w:rPr>
        <w:t xml:space="preserve"> </w:t>
      </w:r>
      <w:r w:rsidRPr="00FD6057">
        <w:rPr>
          <w:szCs w:val="24"/>
          <w:lang w:eastAsia="pt-BR"/>
        </w:rPr>
        <w:t xml:space="preserve">A. (Org.). </w:t>
      </w:r>
      <w:r w:rsidRPr="00FE3247">
        <w:rPr>
          <w:b/>
          <w:szCs w:val="24"/>
          <w:lang w:eastAsia="pt-BR"/>
        </w:rPr>
        <w:t>Tecnologia de Alimentos</w:t>
      </w:r>
      <w:r w:rsidRPr="00FD6057">
        <w:rPr>
          <w:szCs w:val="24"/>
          <w:lang w:eastAsia="pt-BR"/>
        </w:rPr>
        <w:t>. Porto Alegre: Artmed, v. 2. p. 219-239, 2005.</w:t>
      </w:r>
    </w:p>
    <w:p w:rsidR="00393407" w:rsidRDefault="00393407" w:rsidP="00D3071A">
      <w:pPr>
        <w:spacing w:after="0" w:line="240" w:lineRule="auto"/>
        <w:jc w:val="both"/>
        <w:rPr>
          <w:color w:val="FF0000"/>
          <w:szCs w:val="24"/>
          <w:lang w:eastAsia="pt-BR"/>
        </w:rPr>
      </w:pPr>
    </w:p>
    <w:p w:rsidR="00393407" w:rsidRPr="00393407" w:rsidRDefault="00393407" w:rsidP="00D3071A">
      <w:pPr>
        <w:spacing w:after="0" w:line="240" w:lineRule="auto"/>
        <w:jc w:val="both"/>
      </w:pPr>
      <w:r w:rsidRPr="00393407">
        <w:t>PEREIRA, D.</w:t>
      </w:r>
      <w:r w:rsidR="00343209">
        <w:t xml:space="preserve"> </w:t>
      </w:r>
      <w:r w:rsidRPr="00393407">
        <w:t>S.; JULIÃO, L.; SUCASAS, L.</w:t>
      </w:r>
      <w:r w:rsidR="00343209">
        <w:t xml:space="preserve"> </w:t>
      </w:r>
      <w:r w:rsidRPr="00393407">
        <w:t>F.</w:t>
      </w:r>
      <w:r w:rsidR="00343209">
        <w:t xml:space="preserve"> </w:t>
      </w:r>
      <w:r w:rsidRPr="00393407">
        <w:t>A.; SILVA, L.</w:t>
      </w:r>
      <w:r w:rsidR="00343209">
        <w:t xml:space="preserve"> </w:t>
      </w:r>
      <w:r w:rsidRPr="00393407">
        <w:t>K.</w:t>
      </w:r>
      <w:r w:rsidR="00343209">
        <w:t xml:space="preserve"> </w:t>
      </w:r>
      <w:r w:rsidRPr="00393407">
        <w:t>S.; GALVÃO, J.</w:t>
      </w:r>
      <w:r w:rsidR="00343209">
        <w:t xml:space="preserve"> </w:t>
      </w:r>
      <w:r w:rsidRPr="00393407">
        <w:t xml:space="preserve">A.; OETTERER, M. </w:t>
      </w:r>
      <w:r w:rsidRPr="00FE3247">
        <w:rPr>
          <w:b/>
        </w:rPr>
        <w:t>Boas Práticas para Manipuladores de Pescado</w:t>
      </w:r>
      <w:r w:rsidR="00FE3247">
        <w:t>:</w:t>
      </w:r>
      <w:r w:rsidRPr="00393407">
        <w:t xml:space="preserve"> O Pescado e o Uso do Frio, Piracicaba - São Paulo, v.1, n.1, p.20, 2009.</w:t>
      </w:r>
    </w:p>
    <w:p w:rsidR="00A83819" w:rsidRDefault="00A83819" w:rsidP="00D3071A">
      <w:pPr>
        <w:spacing w:after="0" w:line="240" w:lineRule="auto"/>
        <w:jc w:val="both"/>
        <w:rPr>
          <w:color w:val="FF0000"/>
          <w:szCs w:val="24"/>
          <w:lang w:eastAsia="pt-BR"/>
        </w:rPr>
      </w:pPr>
    </w:p>
    <w:p w:rsidR="005F7B9A" w:rsidRPr="00393407" w:rsidRDefault="005F7B9A" w:rsidP="005F7B9A">
      <w:pPr>
        <w:spacing w:after="0" w:line="240" w:lineRule="auto"/>
        <w:jc w:val="both"/>
      </w:pPr>
      <w:r w:rsidRPr="00393407">
        <w:t>PIMENTEL, L.</w:t>
      </w:r>
      <w:r>
        <w:t xml:space="preserve"> </w:t>
      </w:r>
      <w:r w:rsidRPr="00393407">
        <w:t>P.</w:t>
      </w:r>
      <w:r>
        <w:t xml:space="preserve"> </w:t>
      </w:r>
      <w:r w:rsidRPr="00393407">
        <w:t>S. Características físico-químicas e microbiológicas do gelo utilizado na conservação do pescado comercializado em supermercados da</w:t>
      </w:r>
      <w:r>
        <w:t xml:space="preserve"> Grande São Paulo, Brasil</w:t>
      </w:r>
      <w:r w:rsidRPr="00393407">
        <w:t xml:space="preserve">. </w:t>
      </w:r>
      <w:r w:rsidRPr="00393407">
        <w:rPr>
          <w:b/>
        </w:rPr>
        <w:t xml:space="preserve">Dissertação </w:t>
      </w:r>
      <w:r w:rsidRPr="00393407">
        <w:t xml:space="preserve">(Mestrado em Prática de Saúde Pública) – Universidade de São Paulo, São Paulo, </w:t>
      </w:r>
      <w:r>
        <w:t xml:space="preserve">p.72, </w:t>
      </w:r>
      <w:r w:rsidRPr="00393407">
        <w:t>2001.</w:t>
      </w:r>
    </w:p>
    <w:p w:rsidR="005F7B9A" w:rsidRPr="00B11437" w:rsidRDefault="005F7B9A" w:rsidP="00D3071A">
      <w:pPr>
        <w:spacing w:after="0" w:line="240" w:lineRule="auto"/>
        <w:jc w:val="both"/>
        <w:rPr>
          <w:szCs w:val="24"/>
          <w:lang w:eastAsia="pt-BR"/>
        </w:rPr>
      </w:pPr>
    </w:p>
    <w:p w:rsidR="005F7B9A" w:rsidRPr="00B11437" w:rsidRDefault="005F7B9A" w:rsidP="00D3071A">
      <w:pPr>
        <w:spacing w:after="0" w:line="240" w:lineRule="auto"/>
        <w:jc w:val="both"/>
        <w:rPr>
          <w:szCs w:val="24"/>
        </w:rPr>
      </w:pPr>
      <w:r w:rsidRPr="00B11437">
        <w:rPr>
          <w:szCs w:val="24"/>
        </w:rPr>
        <w:t>RODRIGUES, M. S. M</w:t>
      </w:r>
      <w:r w:rsidR="00987D49" w:rsidRPr="00B11437">
        <w:rPr>
          <w:szCs w:val="24"/>
        </w:rPr>
        <w:t>.</w:t>
      </w:r>
      <w:r w:rsidR="00870941" w:rsidRPr="00B11437">
        <w:rPr>
          <w:szCs w:val="24"/>
        </w:rPr>
        <w:t xml:space="preserve">; </w:t>
      </w:r>
      <w:r w:rsidR="00B11437" w:rsidRPr="00B11437">
        <w:t>RODRIGUES, L. B.; CARMO, J. L.; BRITO, W. A. J.; PATEZ, C.</w:t>
      </w:r>
      <w:r w:rsidRPr="00B11437">
        <w:rPr>
          <w:szCs w:val="24"/>
        </w:rPr>
        <w:t xml:space="preserve"> </w:t>
      </w:r>
      <w:r w:rsidRPr="00B11437">
        <w:t xml:space="preserve">Aproveitamento Integral do Pescado com ênfase na Higiene, Manuseio, Cortes, Salga e Defumação. In: 2º Congresso Brasileiro de Extensão Universitária Belo Horizonte. Decreto 45.674 de 29 de dezembro de 2011. São Paulo. </w:t>
      </w:r>
      <w:r w:rsidRPr="00B11437">
        <w:rPr>
          <w:b/>
        </w:rPr>
        <w:t>Anais</w:t>
      </w:r>
      <w:r w:rsidRPr="00B11437">
        <w:t>. São Paulo/SP, 2004. p.8.</w:t>
      </w:r>
      <w:r w:rsidRPr="00B11437">
        <w:rPr>
          <w:szCs w:val="24"/>
        </w:rPr>
        <w:t xml:space="preserve"> CD-ROM.</w:t>
      </w:r>
    </w:p>
    <w:p w:rsidR="005F7B9A" w:rsidRPr="007F32A3" w:rsidRDefault="005F7B9A" w:rsidP="00D3071A">
      <w:pPr>
        <w:spacing w:after="0" w:line="240" w:lineRule="auto"/>
        <w:jc w:val="both"/>
        <w:rPr>
          <w:color w:val="FF0000"/>
          <w:szCs w:val="24"/>
          <w:lang w:eastAsia="pt-BR"/>
        </w:rPr>
      </w:pPr>
    </w:p>
    <w:p w:rsidR="0001144F" w:rsidRPr="00393407" w:rsidRDefault="00A83819" w:rsidP="00D3071A">
      <w:pPr>
        <w:spacing w:after="0" w:line="240" w:lineRule="auto"/>
        <w:jc w:val="both"/>
        <w:rPr>
          <w:szCs w:val="24"/>
          <w:lang w:eastAsia="pt-BR"/>
        </w:rPr>
      </w:pPr>
      <w:r w:rsidRPr="00393407">
        <w:rPr>
          <w:szCs w:val="24"/>
          <w:lang w:eastAsia="pt-BR"/>
        </w:rPr>
        <w:t xml:space="preserve">VITALI, A. A. Novas tendências em processamento de alimentos. </w:t>
      </w:r>
      <w:r w:rsidRPr="00393407">
        <w:rPr>
          <w:b/>
          <w:szCs w:val="24"/>
          <w:lang w:eastAsia="pt-BR"/>
        </w:rPr>
        <w:t>Boletim da Sociedade Brasileira de Ciências e Tecnologia de Alimentos</w:t>
      </w:r>
      <w:r w:rsidRPr="00393407">
        <w:rPr>
          <w:szCs w:val="24"/>
          <w:lang w:eastAsia="pt-BR"/>
        </w:rPr>
        <w:t>, v.31, n.1, p.15-16, 1997.</w:t>
      </w:r>
    </w:p>
    <w:p w:rsidR="00B229E7" w:rsidRPr="00D3071A" w:rsidRDefault="00B229E7" w:rsidP="00D3071A">
      <w:pPr>
        <w:spacing w:after="0" w:line="240" w:lineRule="auto"/>
        <w:jc w:val="both"/>
        <w:rPr>
          <w:szCs w:val="24"/>
          <w:lang w:eastAsia="pt-BR"/>
        </w:rPr>
      </w:pPr>
    </w:p>
    <w:p w:rsidR="00B229E7" w:rsidRPr="00D3071A" w:rsidRDefault="00B229E7" w:rsidP="00D3071A">
      <w:pPr>
        <w:spacing w:after="0" w:line="240" w:lineRule="auto"/>
        <w:jc w:val="both"/>
        <w:rPr>
          <w:szCs w:val="24"/>
          <w:lang w:eastAsia="pt-BR"/>
        </w:rPr>
      </w:pPr>
      <w:r w:rsidRPr="00D3071A">
        <w:rPr>
          <w:szCs w:val="24"/>
          <w:lang w:eastAsia="pt-BR"/>
        </w:rPr>
        <w:t>XAVIER, A. Z. P., VIEIRA, G. D. G., RODRIGUES, L. O. M., et al. Condições higiênico-sanitárias das feiras-livres do municíp</w:t>
      </w:r>
      <w:r w:rsidR="00D3071A" w:rsidRPr="00D3071A">
        <w:rPr>
          <w:szCs w:val="24"/>
          <w:lang w:eastAsia="pt-BR"/>
        </w:rPr>
        <w:t xml:space="preserve">io de Governador Valadares. </w:t>
      </w:r>
      <w:r w:rsidRPr="00D3071A">
        <w:rPr>
          <w:b/>
          <w:szCs w:val="24"/>
          <w:lang w:eastAsia="pt-BR"/>
        </w:rPr>
        <w:t>Monografia</w:t>
      </w:r>
      <w:r w:rsidRPr="00D3071A">
        <w:rPr>
          <w:szCs w:val="24"/>
          <w:lang w:eastAsia="pt-BR"/>
        </w:rPr>
        <w:t xml:space="preserve"> de Conclusão do Curso de Nutrição. Faculdade de Ciências da Saúde, Universidade Vale do Rio Doce, Governador Valadares,</w:t>
      </w:r>
      <w:r w:rsidR="00D3071A" w:rsidRPr="00D3071A">
        <w:rPr>
          <w:szCs w:val="24"/>
          <w:lang w:eastAsia="pt-BR"/>
        </w:rPr>
        <w:t xml:space="preserve"> p.95,</w:t>
      </w:r>
      <w:r w:rsidRPr="00D3071A">
        <w:rPr>
          <w:szCs w:val="24"/>
          <w:lang w:eastAsia="pt-BR"/>
        </w:rPr>
        <w:t xml:space="preserve"> 2009.</w:t>
      </w:r>
    </w:p>
    <w:p w:rsidR="00294765" w:rsidRPr="007F32A3" w:rsidRDefault="00294765" w:rsidP="00D3071A">
      <w:pPr>
        <w:spacing w:after="0" w:line="240" w:lineRule="auto"/>
        <w:jc w:val="both"/>
        <w:rPr>
          <w:color w:val="FF0000"/>
          <w:szCs w:val="24"/>
          <w:lang w:eastAsia="pt-BR"/>
        </w:rPr>
      </w:pPr>
    </w:p>
    <w:p w:rsidR="00301298" w:rsidRPr="007F32A3" w:rsidRDefault="00301298" w:rsidP="00D3071A">
      <w:pPr>
        <w:spacing w:after="0" w:line="240" w:lineRule="auto"/>
        <w:jc w:val="both"/>
        <w:rPr>
          <w:color w:val="FF0000"/>
          <w:szCs w:val="24"/>
        </w:rPr>
      </w:pPr>
    </w:p>
    <w:p w:rsidR="00FD6057" w:rsidRPr="00FD6057" w:rsidRDefault="00FD6057" w:rsidP="00D3071A">
      <w:pPr>
        <w:shd w:val="clear" w:color="auto" w:fill="FFFFFF"/>
        <w:spacing w:after="0" w:line="240" w:lineRule="auto"/>
        <w:jc w:val="both"/>
        <w:rPr>
          <w:rFonts w:ascii="Helvetica" w:eastAsia="Times New Roman" w:hAnsi="Helvetica" w:cs="Helvetica"/>
          <w:color w:val="1D2129"/>
          <w:sz w:val="18"/>
          <w:szCs w:val="18"/>
          <w:lang w:eastAsia="pt-BR"/>
        </w:rPr>
      </w:pPr>
    </w:p>
    <w:sectPr w:rsidR="00FD6057" w:rsidRPr="00FD6057" w:rsidSect="00CC7791">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785" w:rsidRDefault="000E2785" w:rsidP="00880ABD">
      <w:pPr>
        <w:spacing w:after="0" w:line="240" w:lineRule="auto"/>
      </w:pPr>
      <w:r>
        <w:separator/>
      </w:r>
    </w:p>
  </w:endnote>
  <w:endnote w:type="continuationSeparator" w:id="0">
    <w:p w:rsidR="000E2785" w:rsidRDefault="000E2785" w:rsidP="0088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242" w:rsidRDefault="00D9224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242" w:rsidRDefault="00D92242">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242" w:rsidRDefault="00D9224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785" w:rsidRDefault="000E2785" w:rsidP="00880ABD">
      <w:pPr>
        <w:spacing w:after="0" w:line="240" w:lineRule="auto"/>
      </w:pPr>
      <w:r>
        <w:separator/>
      </w:r>
    </w:p>
  </w:footnote>
  <w:footnote w:type="continuationSeparator" w:id="0">
    <w:p w:rsidR="000E2785" w:rsidRDefault="000E2785" w:rsidP="00880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242" w:rsidRDefault="00D9224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562360"/>
      <w:docPartObj>
        <w:docPartGallery w:val="Page Numbers (Top of Page)"/>
        <w:docPartUnique/>
      </w:docPartObj>
    </w:sdtPr>
    <w:sdtEndPr/>
    <w:sdtContent>
      <w:p w:rsidR="00D92242" w:rsidRDefault="00D92242" w:rsidP="00A968FE">
        <w:pPr>
          <w:pStyle w:val="Cabealho"/>
          <w:jc w:val="center"/>
        </w:pPr>
        <w:r>
          <w:rPr>
            <w:rFonts w:eastAsia="Calibri" w:cs="Times New Roman"/>
            <w:bCs/>
            <w:noProof/>
            <w:color w:val="2B2B2B"/>
            <w:sz w:val="16"/>
            <w:szCs w:val="16"/>
            <w:lang w:eastAsia="pt-BR"/>
          </w:rPr>
          <w:drawing>
            <wp:anchor distT="0" distB="0" distL="114300" distR="114300" simplePos="0" relativeHeight="251658240" behindDoc="0" locked="0" layoutInCell="1" allowOverlap="1" wp14:anchorId="4841B34A" wp14:editId="1B87E7D7">
              <wp:simplePos x="0" y="0"/>
              <wp:positionH relativeFrom="column">
                <wp:posOffset>166898</wp:posOffset>
              </wp:positionH>
              <wp:positionV relativeFrom="paragraph">
                <wp:posOffset>-70485</wp:posOffset>
              </wp:positionV>
              <wp:extent cx="457200" cy="312234"/>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312234"/>
                      </a:xfrm>
                      <a:prstGeom prst="rect">
                        <a:avLst/>
                      </a:prstGeom>
                    </pic:spPr>
                  </pic:pic>
                </a:graphicData>
              </a:graphic>
            </wp:anchor>
          </w:drawing>
        </w:r>
        <w:r>
          <w:t xml:space="preserve">     </w:t>
        </w:r>
        <w:proofErr w:type="gramStart"/>
        <w:r>
          <w:rPr>
            <w:rFonts w:eastAsia="Calibri" w:cs="Times New Roman"/>
            <w:bCs/>
            <w:color w:val="2B2B2B"/>
            <w:sz w:val="16"/>
            <w:szCs w:val="16"/>
          </w:rPr>
          <w:t xml:space="preserve">XX </w:t>
        </w:r>
        <w:r w:rsidRPr="00880ABD">
          <w:rPr>
            <w:rFonts w:eastAsia="Calibri" w:cs="Times New Roman"/>
            <w:bCs/>
            <w:color w:val="2B2B2B"/>
            <w:sz w:val="16"/>
            <w:szCs w:val="16"/>
          </w:rPr>
          <w:t xml:space="preserve"> Congresso</w:t>
        </w:r>
        <w:proofErr w:type="gramEnd"/>
        <w:r w:rsidRPr="00880ABD">
          <w:rPr>
            <w:rFonts w:eastAsia="Calibri" w:cs="Times New Roman"/>
            <w:bCs/>
            <w:color w:val="2B2B2B"/>
            <w:sz w:val="16"/>
            <w:szCs w:val="16"/>
          </w:rPr>
          <w:t xml:space="preserve"> Brasileiro de Engenharia de Pesca (X</w:t>
        </w:r>
        <w:r>
          <w:rPr>
            <w:rFonts w:eastAsia="Calibri" w:cs="Times New Roman"/>
            <w:bCs/>
            <w:color w:val="2B2B2B"/>
            <w:sz w:val="16"/>
            <w:szCs w:val="16"/>
          </w:rPr>
          <w:t>X</w:t>
        </w:r>
        <w:r w:rsidRPr="00880ABD">
          <w:rPr>
            <w:rFonts w:eastAsia="Calibri" w:cs="Times New Roman"/>
            <w:bCs/>
            <w:color w:val="2B2B2B"/>
            <w:sz w:val="16"/>
            <w:szCs w:val="16"/>
          </w:rPr>
          <w:t xml:space="preserve"> CONBEP). </w:t>
        </w:r>
        <w:r>
          <w:rPr>
            <w:rFonts w:eastAsia="Calibri" w:cs="Times New Roman"/>
            <w:bCs/>
            <w:color w:val="2B2B2B"/>
            <w:sz w:val="16"/>
            <w:szCs w:val="16"/>
          </w:rPr>
          <w:t>08-11</w:t>
        </w:r>
        <w:r w:rsidRPr="00880ABD">
          <w:rPr>
            <w:rFonts w:eastAsia="Calibri" w:cs="Times New Roman"/>
            <w:bCs/>
            <w:color w:val="2B2B2B"/>
            <w:sz w:val="16"/>
            <w:szCs w:val="16"/>
          </w:rPr>
          <w:t>/10/201</w:t>
        </w:r>
        <w:r>
          <w:rPr>
            <w:rFonts w:eastAsia="Calibri" w:cs="Times New Roman"/>
            <w:bCs/>
            <w:color w:val="2B2B2B"/>
            <w:sz w:val="16"/>
            <w:szCs w:val="16"/>
          </w:rPr>
          <w:t>7. Florianópolis/SC</w:t>
        </w:r>
        <w:r w:rsidRPr="00880ABD">
          <w:rPr>
            <w:rFonts w:eastAsia="Calibri" w:cs="Times New Roman"/>
            <w:bCs/>
            <w:color w:val="2B2B2B"/>
            <w:sz w:val="16"/>
            <w:szCs w:val="16"/>
          </w:rPr>
          <w:t>.</w:t>
        </w:r>
        <w:r>
          <w:rPr>
            <w:bCs/>
            <w:color w:val="2B2B2B"/>
            <w:sz w:val="16"/>
            <w:szCs w:val="16"/>
          </w:rPr>
          <w:t xml:space="preserve">         </w:t>
        </w:r>
        <w:r w:rsidRPr="00880ABD">
          <w:rPr>
            <w:rFonts w:eastAsia="Calibri" w:cs="Times New Roman"/>
            <w:sz w:val="16"/>
            <w:szCs w:val="16"/>
          </w:rPr>
          <w:t xml:space="preserve">    </w:t>
        </w:r>
        <w:r>
          <w:rPr>
            <w:rFonts w:eastAsia="Calibri" w:cs="Times New Roman"/>
            <w:sz w:val="16"/>
            <w:szCs w:val="16"/>
          </w:rPr>
          <w:t xml:space="preserve"> </w:t>
        </w:r>
        <w:r w:rsidRPr="00880ABD">
          <w:rPr>
            <w:rFonts w:eastAsia="Calibri" w:cs="Times New Roman"/>
            <w:sz w:val="20"/>
            <w:szCs w:val="20"/>
          </w:rPr>
          <w:t xml:space="preserve"> </w:t>
        </w:r>
        <w:r w:rsidRPr="00880ABD">
          <w:rPr>
            <w:sz w:val="20"/>
            <w:szCs w:val="20"/>
          </w:rPr>
          <w:fldChar w:fldCharType="begin"/>
        </w:r>
        <w:r w:rsidRPr="00880ABD">
          <w:rPr>
            <w:sz w:val="20"/>
            <w:szCs w:val="20"/>
          </w:rPr>
          <w:instrText xml:space="preserve"> PAGE   \* MERGEFORMAT </w:instrText>
        </w:r>
        <w:r w:rsidRPr="00880ABD">
          <w:rPr>
            <w:sz w:val="20"/>
            <w:szCs w:val="20"/>
          </w:rPr>
          <w:fldChar w:fldCharType="separate"/>
        </w:r>
        <w:r w:rsidR="00072BB8">
          <w:rPr>
            <w:noProof/>
            <w:sz w:val="20"/>
            <w:szCs w:val="20"/>
          </w:rPr>
          <w:t>6</w:t>
        </w:r>
        <w:r w:rsidRPr="00880ABD">
          <w:rPr>
            <w:sz w:val="20"/>
            <w:szCs w:val="20"/>
          </w:rPr>
          <w:fldChar w:fldCharType="end"/>
        </w:r>
      </w:p>
    </w:sdtContent>
  </w:sdt>
  <w:p w:rsidR="00D92242" w:rsidRDefault="00D92242">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242" w:rsidRDefault="00D9224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B03BE"/>
    <w:multiLevelType w:val="hybridMultilevel"/>
    <w:tmpl w:val="4B9AA8AC"/>
    <w:lvl w:ilvl="0" w:tplc="EF985A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6AF795D"/>
    <w:multiLevelType w:val="hybridMultilevel"/>
    <w:tmpl w:val="9016149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57994CAC"/>
    <w:multiLevelType w:val="hybridMultilevel"/>
    <w:tmpl w:val="097667BE"/>
    <w:lvl w:ilvl="0" w:tplc="8D10356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5A2C1E97"/>
    <w:multiLevelType w:val="hybridMultilevel"/>
    <w:tmpl w:val="B6EE561C"/>
    <w:lvl w:ilvl="0" w:tplc="74D6D0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ABD"/>
    <w:rsid w:val="0000038A"/>
    <w:rsid w:val="0000107A"/>
    <w:rsid w:val="00002137"/>
    <w:rsid w:val="00002909"/>
    <w:rsid w:val="000032D9"/>
    <w:rsid w:val="0000392D"/>
    <w:rsid w:val="00005AC0"/>
    <w:rsid w:val="0001144F"/>
    <w:rsid w:val="000128DE"/>
    <w:rsid w:val="00022AE6"/>
    <w:rsid w:val="00025A87"/>
    <w:rsid w:val="00026D97"/>
    <w:rsid w:val="00030DF5"/>
    <w:rsid w:val="00032045"/>
    <w:rsid w:val="00033513"/>
    <w:rsid w:val="00037009"/>
    <w:rsid w:val="000376BC"/>
    <w:rsid w:val="00040242"/>
    <w:rsid w:val="00041127"/>
    <w:rsid w:val="000439CF"/>
    <w:rsid w:val="00043C5C"/>
    <w:rsid w:val="00045790"/>
    <w:rsid w:val="00046724"/>
    <w:rsid w:val="0004718E"/>
    <w:rsid w:val="00051530"/>
    <w:rsid w:val="000538FC"/>
    <w:rsid w:val="00063902"/>
    <w:rsid w:val="0006709A"/>
    <w:rsid w:val="00067EAA"/>
    <w:rsid w:val="00067F2C"/>
    <w:rsid w:val="00072BB8"/>
    <w:rsid w:val="0007325D"/>
    <w:rsid w:val="0007531D"/>
    <w:rsid w:val="00076DA7"/>
    <w:rsid w:val="000777EA"/>
    <w:rsid w:val="000837C8"/>
    <w:rsid w:val="0008392A"/>
    <w:rsid w:val="00085167"/>
    <w:rsid w:val="0008656A"/>
    <w:rsid w:val="00087055"/>
    <w:rsid w:val="00092160"/>
    <w:rsid w:val="00093016"/>
    <w:rsid w:val="000944D1"/>
    <w:rsid w:val="00096E0C"/>
    <w:rsid w:val="000A0F94"/>
    <w:rsid w:val="000A4DC2"/>
    <w:rsid w:val="000A714E"/>
    <w:rsid w:val="000B09B4"/>
    <w:rsid w:val="000B168D"/>
    <w:rsid w:val="000B25C2"/>
    <w:rsid w:val="000B508E"/>
    <w:rsid w:val="000B7A4F"/>
    <w:rsid w:val="000C5D34"/>
    <w:rsid w:val="000C62A2"/>
    <w:rsid w:val="000D4215"/>
    <w:rsid w:val="000D50F3"/>
    <w:rsid w:val="000E2785"/>
    <w:rsid w:val="000E5866"/>
    <w:rsid w:val="000E5E6F"/>
    <w:rsid w:val="000F0485"/>
    <w:rsid w:val="000F2A30"/>
    <w:rsid w:val="000F2B1C"/>
    <w:rsid w:val="000F5414"/>
    <w:rsid w:val="000F5BAF"/>
    <w:rsid w:val="00104D03"/>
    <w:rsid w:val="001075F4"/>
    <w:rsid w:val="001202D5"/>
    <w:rsid w:val="00120E81"/>
    <w:rsid w:val="00123F93"/>
    <w:rsid w:val="001310A5"/>
    <w:rsid w:val="00133025"/>
    <w:rsid w:val="00134964"/>
    <w:rsid w:val="0014612B"/>
    <w:rsid w:val="00150E3C"/>
    <w:rsid w:val="001534F3"/>
    <w:rsid w:val="00153FD7"/>
    <w:rsid w:val="001608AA"/>
    <w:rsid w:val="00163965"/>
    <w:rsid w:val="001644A2"/>
    <w:rsid w:val="001741DB"/>
    <w:rsid w:val="00176F3B"/>
    <w:rsid w:val="00181303"/>
    <w:rsid w:val="001817EA"/>
    <w:rsid w:val="00187FF5"/>
    <w:rsid w:val="00190513"/>
    <w:rsid w:val="00191487"/>
    <w:rsid w:val="001951A2"/>
    <w:rsid w:val="00195342"/>
    <w:rsid w:val="0019637B"/>
    <w:rsid w:val="001B04B8"/>
    <w:rsid w:val="001B4BED"/>
    <w:rsid w:val="001B6DF6"/>
    <w:rsid w:val="001B7E57"/>
    <w:rsid w:val="001C235C"/>
    <w:rsid w:val="001C23EA"/>
    <w:rsid w:val="001D1B38"/>
    <w:rsid w:val="001D324D"/>
    <w:rsid w:val="001E4029"/>
    <w:rsid w:val="001E59A4"/>
    <w:rsid w:val="001E60E4"/>
    <w:rsid w:val="001F1951"/>
    <w:rsid w:val="001F2267"/>
    <w:rsid w:val="001F62E8"/>
    <w:rsid w:val="00200147"/>
    <w:rsid w:val="00200636"/>
    <w:rsid w:val="00200BA8"/>
    <w:rsid w:val="00200EED"/>
    <w:rsid w:val="00205B02"/>
    <w:rsid w:val="00216ABA"/>
    <w:rsid w:val="00227BEE"/>
    <w:rsid w:val="00230C5D"/>
    <w:rsid w:val="00230F6B"/>
    <w:rsid w:val="00233C9D"/>
    <w:rsid w:val="00235EE2"/>
    <w:rsid w:val="00236865"/>
    <w:rsid w:val="00241FAD"/>
    <w:rsid w:val="00242D16"/>
    <w:rsid w:val="00243C7F"/>
    <w:rsid w:val="00245953"/>
    <w:rsid w:val="002516AB"/>
    <w:rsid w:val="00251EFB"/>
    <w:rsid w:val="00256660"/>
    <w:rsid w:val="00257968"/>
    <w:rsid w:val="00263767"/>
    <w:rsid w:val="00265368"/>
    <w:rsid w:val="0026670F"/>
    <w:rsid w:val="00267BFF"/>
    <w:rsid w:val="00271200"/>
    <w:rsid w:val="00283201"/>
    <w:rsid w:val="002860F3"/>
    <w:rsid w:val="00286D70"/>
    <w:rsid w:val="00292D93"/>
    <w:rsid w:val="00293A8E"/>
    <w:rsid w:val="00294765"/>
    <w:rsid w:val="00297940"/>
    <w:rsid w:val="00297BEE"/>
    <w:rsid w:val="00297D9F"/>
    <w:rsid w:val="002B3BFB"/>
    <w:rsid w:val="002C1A66"/>
    <w:rsid w:val="002C25DE"/>
    <w:rsid w:val="002C379E"/>
    <w:rsid w:val="002C4809"/>
    <w:rsid w:val="002C661A"/>
    <w:rsid w:val="002C7FF8"/>
    <w:rsid w:val="002D0FA7"/>
    <w:rsid w:val="002D14C2"/>
    <w:rsid w:val="002D1776"/>
    <w:rsid w:val="002E50DF"/>
    <w:rsid w:val="002E640B"/>
    <w:rsid w:val="002E6811"/>
    <w:rsid w:val="002F39D3"/>
    <w:rsid w:val="002F5A77"/>
    <w:rsid w:val="002F5E21"/>
    <w:rsid w:val="002F7681"/>
    <w:rsid w:val="002F7C97"/>
    <w:rsid w:val="00301298"/>
    <w:rsid w:val="00301B58"/>
    <w:rsid w:val="00302658"/>
    <w:rsid w:val="00304F20"/>
    <w:rsid w:val="00311A3D"/>
    <w:rsid w:val="003141B1"/>
    <w:rsid w:val="00317441"/>
    <w:rsid w:val="00323526"/>
    <w:rsid w:val="0032573E"/>
    <w:rsid w:val="003270C9"/>
    <w:rsid w:val="00336559"/>
    <w:rsid w:val="0034031A"/>
    <w:rsid w:val="0034088A"/>
    <w:rsid w:val="00342841"/>
    <w:rsid w:val="00343209"/>
    <w:rsid w:val="003437E9"/>
    <w:rsid w:val="0035055A"/>
    <w:rsid w:val="0036069E"/>
    <w:rsid w:val="003649D2"/>
    <w:rsid w:val="003661F0"/>
    <w:rsid w:val="00367708"/>
    <w:rsid w:val="0037013C"/>
    <w:rsid w:val="0037064C"/>
    <w:rsid w:val="00376441"/>
    <w:rsid w:val="00380939"/>
    <w:rsid w:val="00384C16"/>
    <w:rsid w:val="00384D8F"/>
    <w:rsid w:val="003859C1"/>
    <w:rsid w:val="00387B3E"/>
    <w:rsid w:val="00392117"/>
    <w:rsid w:val="00393407"/>
    <w:rsid w:val="00397DAD"/>
    <w:rsid w:val="003B1331"/>
    <w:rsid w:val="003B144B"/>
    <w:rsid w:val="003B1F49"/>
    <w:rsid w:val="003B5A8B"/>
    <w:rsid w:val="003B787A"/>
    <w:rsid w:val="003C15D7"/>
    <w:rsid w:val="003C4139"/>
    <w:rsid w:val="003C7678"/>
    <w:rsid w:val="003D16B9"/>
    <w:rsid w:val="003D3EEF"/>
    <w:rsid w:val="003D6422"/>
    <w:rsid w:val="003D660D"/>
    <w:rsid w:val="003D6CA3"/>
    <w:rsid w:val="003E01E0"/>
    <w:rsid w:val="003E1A5F"/>
    <w:rsid w:val="003E7558"/>
    <w:rsid w:val="003F0536"/>
    <w:rsid w:val="003F0713"/>
    <w:rsid w:val="003F6543"/>
    <w:rsid w:val="003F65BA"/>
    <w:rsid w:val="00407694"/>
    <w:rsid w:val="00407973"/>
    <w:rsid w:val="00414273"/>
    <w:rsid w:val="00420980"/>
    <w:rsid w:val="004307D2"/>
    <w:rsid w:val="00430E2C"/>
    <w:rsid w:val="004370FE"/>
    <w:rsid w:val="00437837"/>
    <w:rsid w:val="0044233C"/>
    <w:rsid w:val="00443349"/>
    <w:rsid w:val="00446195"/>
    <w:rsid w:val="00446B34"/>
    <w:rsid w:val="00451C3F"/>
    <w:rsid w:val="004527CA"/>
    <w:rsid w:val="00455CA1"/>
    <w:rsid w:val="0045773E"/>
    <w:rsid w:val="004669C2"/>
    <w:rsid w:val="00467DD1"/>
    <w:rsid w:val="00471E38"/>
    <w:rsid w:val="0047438E"/>
    <w:rsid w:val="00477E0C"/>
    <w:rsid w:val="00486E7C"/>
    <w:rsid w:val="00487D15"/>
    <w:rsid w:val="00493B8E"/>
    <w:rsid w:val="00497911"/>
    <w:rsid w:val="00497B34"/>
    <w:rsid w:val="004A3F11"/>
    <w:rsid w:val="004A4497"/>
    <w:rsid w:val="004A6507"/>
    <w:rsid w:val="004B0624"/>
    <w:rsid w:val="004B22A6"/>
    <w:rsid w:val="004B2D78"/>
    <w:rsid w:val="004B39FB"/>
    <w:rsid w:val="004B56F5"/>
    <w:rsid w:val="004B6FDE"/>
    <w:rsid w:val="004C118B"/>
    <w:rsid w:val="004C3A9A"/>
    <w:rsid w:val="004C3CA8"/>
    <w:rsid w:val="004C674C"/>
    <w:rsid w:val="004C7C24"/>
    <w:rsid w:val="004C7FDD"/>
    <w:rsid w:val="004D17CC"/>
    <w:rsid w:val="004D1A33"/>
    <w:rsid w:val="004D4406"/>
    <w:rsid w:val="004E4473"/>
    <w:rsid w:val="004E4532"/>
    <w:rsid w:val="004E66E3"/>
    <w:rsid w:val="004F0661"/>
    <w:rsid w:val="004F275C"/>
    <w:rsid w:val="004F39E4"/>
    <w:rsid w:val="004F451E"/>
    <w:rsid w:val="004F76C1"/>
    <w:rsid w:val="0050051F"/>
    <w:rsid w:val="00504852"/>
    <w:rsid w:val="005051A5"/>
    <w:rsid w:val="005056C6"/>
    <w:rsid w:val="00527DC1"/>
    <w:rsid w:val="00562C28"/>
    <w:rsid w:val="005652B3"/>
    <w:rsid w:val="005661E6"/>
    <w:rsid w:val="00566F92"/>
    <w:rsid w:val="005710A6"/>
    <w:rsid w:val="0057672D"/>
    <w:rsid w:val="00576D30"/>
    <w:rsid w:val="00581BF9"/>
    <w:rsid w:val="00584C52"/>
    <w:rsid w:val="00586802"/>
    <w:rsid w:val="00587D28"/>
    <w:rsid w:val="00590518"/>
    <w:rsid w:val="0059302C"/>
    <w:rsid w:val="00597306"/>
    <w:rsid w:val="005A3783"/>
    <w:rsid w:val="005A754E"/>
    <w:rsid w:val="005B16B5"/>
    <w:rsid w:val="005B46A3"/>
    <w:rsid w:val="005B5ACD"/>
    <w:rsid w:val="005C5044"/>
    <w:rsid w:val="005C53F4"/>
    <w:rsid w:val="005C5456"/>
    <w:rsid w:val="005C5EF3"/>
    <w:rsid w:val="005D0063"/>
    <w:rsid w:val="005D17F3"/>
    <w:rsid w:val="005D3CCF"/>
    <w:rsid w:val="005E1BC8"/>
    <w:rsid w:val="005E2D74"/>
    <w:rsid w:val="005E3AA5"/>
    <w:rsid w:val="005E6469"/>
    <w:rsid w:val="005E6F36"/>
    <w:rsid w:val="005E71A9"/>
    <w:rsid w:val="005F0F8F"/>
    <w:rsid w:val="005F1B78"/>
    <w:rsid w:val="005F23AE"/>
    <w:rsid w:val="005F2B53"/>
    <w:rsid w:val="005F7B9A"/>
    <w:rsid w:val="0060062C"/>
    <w:rsid w:val="00600A4F"/>
    <w:rsid w:val="00601BD1"/>
    <w:rsid w:val="00610A34"/>
    <w:rsid w:val="006128AA"/>
    <w:rsid w:val="006141EA"/>
    <w:rsid w:val="006208A0"/>
    <w:rsid w:val="00621572"/>
    <w:rsid w:val="00625424"/>
    <w:rsid w:val="00630A8D"/>
    <w:rsid w:val="00632EF4"/>
    <w:rsid w:val="0063456A"/>
    <w:rsid w:val="00637BB2"/>
    <w:rsid w:val="00642AD4"/>
    <w:rsid w:val="006474A3"/>
    <w:rsid w:val="006501CA"/>
    <w:rsid w:val="0067214A"/>
    <w:rsid w:val="0067242E"/>
    <w:rsid w:val="00672B83"/>
    <w:rsid w:val="00674B27"/>
    <w:rsid w:val="00684C60"/>
    <w:rsid w:val="00692E50"/>
    <w:rsid w:val="006A3340"/>
    <w:rsid w:val="006B0F7C"/>
    <w:rsid w:val="006B4502"/>
    <w:rsid w:val="006B5AA9"/>
    <w:rsid w:val="006B6BEE"/>
    <w:rsid w:val="006C12C5"/>
    <w:rsid w:val="006C35C8"/>
    <w:rsid w:val="006C4C19"/>
    <w:rsid w:val="006D0A41"/>
    <w:rsid w:val="006D1797"/>
    <w:rsid w:val="006D6090"/>
    <w:rsid w:val="006E21E1"/>
    <w:rsid w:val="006E3323"/>
    <w:rsid w:val="006E5D9C"/>
    <w:rsid w:val="006E7492"/>
    <w:rsid w:val="006E7E51"/>
    <w:rsid w:val="006F20A4"/>
    <w:rsid w:val="006F461E"/>
    <w:rsid w:val="006F4E07"/>
    <w:rsid w:val="00704353"/>
    <w:rsid w:val="00704B23"/>
    <w:rsid w:val="00706E0D"/>
    <w:rsid w:val="007101DA"/>
    <w:rsid w:val="007104CD"/>
    <w:rsid w:val="007156D3"/>
    <w:rsid w:val="00722C3F"/>
    <w:rsid w:val="00724568"/>
    <w:rsid w:val="00725278"/>
    <w:rsid w:val="007258A4"/>
    <w:rsid w:val="00726A52"/>
    <w:rsid w:val="00730EB5"/>
    <w:rsid w:val="0074250D"/>
    <w:rsid w:val="00744C46"/>
    <w:rsid w:val="00751764"/>
    <w:rsid w:val="00752F83"/>
    <w:rsid w:val="0075331F"/>
    <w:rsid w:val="007609F9"/>
    <w:rsid w:val="007633D7"/>
    <w:rsid w:val="00766686"/>
    <w:rsid w:val="00766D37"/>
    <w:rsid w:val="007728A9"/>
    <w:rsid w:val="007748FB"/>
    <w:rsid w:val="00776867"/>
    <w:rsid w:val="007813BD"/>
    <w:rsid w:val="007818B6"/>
    <w:rsid w:val="00786749"/>
    <w:rsid w:val="0079345E"/>
    <w:rsid w:val="00796A97"/>
    <w:rsid w:val="007A1940"/>
    <w:rsid w:val="007A72A8"/>
    <w:rsid w:val="007B2643"/>
    <w:rsid w:val="007B4864"/>
    <w:rsid w:val="007B7288"/>
    <w:rsid w:val="007D3053"/>
    <w:rsid w:val="007D4AAD"/>
    <w:rsid w:val="007E5841"/>
    <w:rsid w:val="007F055F"/>
    <w:rsid w:val="007F2098"/>
    <w:rsid w:val="007F32A3"/>
    <w:rsid w:val="007F3F83"/>
    <w:rsid w:val="007F4F62"/>
    <w:rsid w:val="0080381E"/>
    <w:rsid w:val="00804C86"/>
    <w:rsid w:val="00805097"/>
    <w:rsid w:val="00813376"/>
    <w:rsid w:val="00815198"/>
    <w:rsid w:val="00815365"/>
    <w:rsid w:val="0081639F"/>
    <w:rsid w:val="00816CDF"/>
    <w:rsid w:val="008247A0"/>
    <w:rsid w:val="00831DB5"/>
    <w:rsid w:val="008332CB"/>
    <w:rsid w:val="0083432A"/>
    <w:rsid w:val="00836CEF"/>
    <w:rsid w:val="008378BD"/>
    <w:rsid w:val="00837F86"/>
    <w:rsid w:val="00840D47"/>
    <w:rsid w:val="00842AF2"/>
    <w:rsid w:val="00862B09"/>
    <w:rsid w:val="00862B3C"/>
    <w:rsid w:val="00863518"/>
    <w:rsid w:val="00870941"/>
    <w:rsid w:val="008721E3"/>
    <w:rsid w:val="0087338D"/>
    <w:rsid w:val="00877370"/>
    <w:rsid w:val="00880ABD"/>
    <w:rsid w:val="00880F76"/>
    <w:rsid w:val="00883262"/>
    <w:rsid w:val="00885255"/>
    <w:rsid w:val="0089468C"/>
    <w:rsid w:val="008965B7"/>
    <w:rsid w:val="008A0CB5"/>
    <w:rsid w:val="008A2299"/>
    <w:rsid w:val="008A26CF"/>
    <w:rsid w:val="008B0BF9"/>
    <w:rsid w:val="008B4A71"/>
    <w:rsid w:val="008C1188"/>
    <w:rsid w:val="008C32FB"/>
    <w:rsid w:val="008D15DD"/>
    <w:rsid w:val="008D2F12"/>
    <w:rsid w:val="008D429A"/>
    <w:rsid w:val="008D4CE9"/>
    <w:rsid w:val="008D50F1"/>
    <w:rsid w:val="008E319E"/>
    <w:rsid w:val="008E63BF"/>
    <w:rsid w:val="008E6564"/>
    <w:rsid w:val="008E68F6"/>
    <w:rsid w:val="008F7468"/>
    <w:rsid w:val="00907F6A"/>
    <w:rsid w:val="00912EDA"/>
    <w:rsid w:val="00917DED"/>
    <w:rsid w:val="009201E0"/>
    <w:rsid w:val="009251B3"/>
    <w:rsid w:val="00925BDE"/>
    <w:rsid w:val="00925EF6"/>
    <w:rsid w:val="00927B38"/>
    <w:rsid w:val="0093176D"/>
    <w:rsid w:val="00933108"/>
    <w:rsid w:val="00935299"/>
    <w:rsid w:val="0094006D"/>
    <w:rsid w:val="00940685"/>
    <w:rsid w:val="0094074D"/>
    <w:rsid w:val="00940F10"/>
    <w:rsid w:val="00944BC0"/>
    <w:rsid w:val="00945C19"/>
    <w:rsid w:val="009508FC"/>
    <w:rsid w:val="00965C10"/>
    <w:rsid w:val="00970B80"/>
    <w:rsid w:val="00973394"/>
    <w:rsid w:val="00976E38"/>
    <w:rsid w:val="00977B0B"/>
    <w:rsid w:val="00977C84"/>
    <w:rsid w:val="00986650"/>
    <w:rsid w:val="00987D49"/>
    <w:rsid w:val="00992675"/>
    <w:rsid w:val="00994D3C"/>
    <w:rsid w:val="009970DB"/>
    <w:rsid w:val="009A2519"/>
    <w:rsid w:val="009B1633"/>
    <w:rsid w:val="009B51D4"/>
    <w:rsid w:val="009B6ACF"/>
    <w:rsid w:val="009C751C"/>
    <w:rsid w:val="009D2A0C"/>
    <w:rsid w:val="009E29B4"/>
    <w:rsid w:val="009F04F3"/>
    <w:rsid w:val="009F45E2"/>
    <w:rsid w:val="00A00B91"/>
    <w:rsid w:val="00A052B2"/>
    <w:rsid w:val="00A11632"/>
    <w:rsid w:val="00A14F90"/>
    <w:rsid w:val="00A16863"/>
    <w:rsid w:val="00A212B8"/>
    <w:rsid w:val="00A26259"/>
    <w:rsid w:val="00A272D3"/>
    <w:rsid w:val="00A34F28"/>
    <w:rsid w:val="00A35F0F"/>
    <w:rsid w:val="00A36ED2"/>
    <w:rsid w:val="00A419C2"/>
    <w:rsid w:val="00A5014C"/>
    <w:rsid w:val="00A505C7"/>
    <w:rsid w:val="00A50B9C"/>
    <w:rsid w:val="00A529E2"/>
    <w:rsid w:val="00A54481"/>
    <w:rsid w:val="00A546BF"/>
    <w:rsid w:val="00A60D94"/>
    <w:rsid w:val="00A6636A"/>
    <w:rsid w:val="00A717F8"/>
    <w:rsid w:val="00A7675B"/>
    <w:rsid w:val="00A768F5"/>
    <w:rsid w:val="00A83819"/>
    <w:rsid w:val="00A87E4B"/>
    <w:rsid w:val="00A92A4A"/>
    <w:rsid w:val="00A95773"/>
    <w:rsid w:val="00A968FE"/>
    <w:rsid w:val="00A96FC9"/>
    <w:rsid w:val="00AA14D6"/>
    <w:rsid w:val="00AA1B34"/>
    <w:rsid w:val="00AA30CF"/>
    <w:rsid w:val="00AA3AD6"/>
    <w:rsid w:val="00AA3C61"/>
    <w:rsid w:val="00AB2E55"/>
    <w:rsid w:val="00AB44EE"/>
    <w:rsid w:val="00AB495B"/>
    <w:rsid w:val="00AB5F7F"/>
    <w:rsid w:val="00AB6227"/>
    <w:rsid w:val="00AB6EDD"/>
    <w:rsid w:val="00AB7093"/>
    <w:rsid w:val="00AC084B"/>
    <w:rsid w:val="00AC2A3A"/>
    <w:rsid w:val="00AC46EC"/>
    <w:rsid w:val="00AC5FF1"/>
    <w:rsid w:val="00AC63C9"/>
    <w:rsid w:val="00AD7885"/>
    <w:rsid w:val="00AE1397"/>
    <w:rsid w:val="00AE2C5F"/>
    <w:rsid w:val="00AF3E46"/>
    <w:rsid w:val="00AF3F33"/>
    <w:rsid w:val="00AF5B6E"/>
    <w:rsid w:val="00B0368E"/>
    <w:rsid w:val="00B11437"/>
    <w:rsid w:val="00B14BED"/>
    <w:rsid w:val="00B165BE"/>
    <w:rsid w:val="00B229E7"/>
    <w:rsid w:val="00B22BFD"/>
    <w:rsid w:val="00B30512"/>
    <w:rsid w:val="00B312D8"/>
    <w:rsid w:val="00B322F0"/>
    <w:rsid w:val="00B34AA5"/>
    <w:rsid w:val="00B3784B"/>
    <w:rsid w:val="00B41C9C"/>
    <w:rsid w:val="00B4314F"/>
    <w:rsid w:val="00B524B6"/>
    <w:rsid w:val="00B627AF"/>
    <w:rsid w:val="00B62DDB"/>
    <w:rsid w:val="00B64C77"/>
    <w:rsid w:val="00B6714E"/>
    <w:rsid w:val="00B7045C"/>
    <w:rsid w:val="00B7318D"/>
    <w:rsid w:val="00B74789"/>
    <w:rsid w:val="00B756F4"/>
    <w:rsid w:val="00B75739"/>
    <w:rsid w:val="00B90358"/>
    <w:rsid w:val="00B90843"/>
    <w:rsid w:val="00B9228D"/>
    <w:rsid w:val="00B97589"/>
    <w:rsid w:val="00BA6949"/>
    <w:rsid w:val="00BC17E9"/>
    <w:rsid w:val="00BC2087"/>
    <w:rsid w:val="00BC2420"/>
    <w:rsid w:val="00BC377C"/>
    <w:rsid w:val="00BD0064"/>
    <w:rsid w:val="00BD09C0"/>
    <w:rsid w:val="00BD2A0C"/>
    <w:rsid w:val="00BD44D1"/>
    <w:rsid w:val="00BD74B9"/>
    <w:rsid w:val="00BE025C"/>
    <w:rsid w:val="00BE24E6"/>
    <w:rsid w:val="00BE3364"/>
    <w:rsid w:val="00BE3E63"/>
    <w:rsid w:val="00BE52C7"/>
    <w:rsid w:val="00BF11AE"/>
    <w:rsid w:val="00BF2FBC"/>
    <w:rsid w:val="00BF53DB"/>
    <w:rsid w:val="00BF5B54"/>
    <w:rsid w:val="00C00780"/>
    <w:rsid w:val="00C028EE"/>
    <w:rsid w:val="00C030C7"/>
    <w:rsid w:val="00C04365"/>
    <w:rsid w:val="00C05ACA"/>
    <w:rsid w:val="00C062D5"/>
    <w:rsid w:val="00C12AA9"/>
    <w:rsid w:val="00C13309"/>
    <w:rsid w:val="00C13DCA"/>
    <w:rsid w:val="00C171DA"/>
    <w:rsid w:val="00C21B4C"/>
    <w:rsid w:val="00C2234C"/>
    <w:rsid w:val="00C226E5"/>
    <w:rsid w:val="00C26659"/>
    <w:rsid w:val="00C33A91"/>
    <w:rsid w:val="00C40A63"/>
    <w:rsid w:val="00C428DA"/>
    <w:rsid w:val="00C43F40"/>
    <w:rsid w:val="00C44ABC"/>
    <w:rsid w:val="00C450BD"/>
    <w:rsid w:val="00C45EE0"/>
    <w:rsid w:val="00C46C87"/>
    <w:rsid w:val="00C533A8"/>
    <w:rsid w:val="00C60C30"/>
    <w:rsid w:val="00C657F8"/>
    <w:rsid w:val="00C67060"/>
    <w:rsid w:val="00C6733A"/>
    <w:rsid w:val="00C720AB"/>
    <w:rsid w:val="00C75AC2"/>
    <w:rsid w:val="00C80344"/>
    <w:rsid w:val="00C81E41"/>
    <w:rsid w:val="00C83348"/>
    <w:rsid w:val="00C85365"/>
    <w:rsid w:val="00C858BE"/>
    <w:rsid w:val="00C85FCC"/>
    <w:rsid w:val="00C86FAA"/>
    <w:rsid w:val="00CA0C7F"/>
    <w:rsid w:val="00CA1CE7"/>
    <w:rsid w:val="00CB36A8"/>
    <w:rsid w:val="00CB3A0E"/>
    <w:rsid w:val="00CB709F"/>
    <w:rsid w:val="00CC088E"/>
    <w:rsid w:val="00CC20B0"/>
    <w:rsid w:val="00CC6058"/>
    <w:rsid w:val="00CC7791"/>
    <w:rsid w:val="00CD7796"/>
    <w:rsid w:val="00CF0C41"/>
    <w:rsid w:val="00CF3946"/>
    <w:rsid w:val="00CF78E2"/>
    <w:rsid w:val="00D03294"/>
    <w:rsid w:val="00D06017"/>
    <w:rsid w:val="00D12FE1"/>
    <w:rsid w:val="00D1551C"/>
    <w:rsid w:val="00D163B3"/>
    <w:rsid w:val="00D227EC"/>
    <w:rsid w:val="00D23679"/>
    <w:rsid w:val="00D24031"/>
    <w:rsid w:val="00D2782A"/>
    <w:rsid w:val="00D3071A"/>
    <w:rsid w:val="00D37FE4"/>
    <w:rsid w:val="00D47B7E"/>
    <w:rsid w:val="00D523C8"/>
    <w:rsid w:val="00D5740A"/>
    <w:rsid w:val="00D616FD"/>
    <w:rsid w:val="00D6345C"/>
    <w:rsid w:val="00D65106"/>
    <w:rsid w:val="00D70872"/>
    <w:rsid w:val="00D81C31"/>
    <w:rsid w:val="00D92242"/>
    <w:rsid w:val="00D9682A"/>
    <w:rsid w:val="00D9776C"/>
    <w:rsid w:val="00DA59D1"/>
    <w:rsid w:val="00DB5AA1"/>
    <w:rsid w:val="00DB6221"/>
    <w:rsid w:val="00DB648D"/>
    <w:rsid w:val="00DB70CF"/>
    <w:rsid w:val="00DC03EC"/>
    <w:rsid w:val="00DC4EC2"/>
    <w:rsid w:val="00DD1D86"/>
    <w:rsid w:val="00DD7C7F"/>
    <w:rsid w:val="00DE1360"/>
    <w:rsid w:val="00DE7CF8"/>
    <w:rsid w:val="00DF0D83"/>
    <w:rsid w:val="00E005B3"/>
    <w:rsid w:val="00E014A0"/>
    <w:rsid w:val="00E0290F"/>
    <w:rsid w:val="00E052D0"/>
    <w:rsid w:val="00E06D63"/>
    <w:rsid w:val="00E10125"/>
    <w:rsid w:val="00E21B9B"/>
    <w:rsid w:val="00E21D3D"/>
    <w:rsid w:val="00E260B3"/>
    <w:rsid w:val="00E276BD"/>
    <w:rsid w:val="00E319DE"/>
    <w:rsid w:val="00E31A4B"/>
    <w:rsid w:val="00E337DA"/>
    <w:rsid w:val="00E33F55"/>
    <w:rsid w:val="00E35409"/>
    <w:rsid w:val="00E36AA0"/>
    <w:rsid w:val="00E37C50"/>
    <w:rsid w:val="00E40447"/>
    <w:rsid w:val="00E41200"/>
    <w:rsid w:val="00E45F99"/>
    <w:rsid w:val="00E51E5B"/>
    <w:rsid w:val="00E6083A"/>
    <w:rsid w:val="00E71D7F"/>
    <w:rsid w:val="00E73A6F"/>
    <w:rsid w:val="00E750A6"/>
    <w:rsid w:val="00E751CB"/>
    <w:rsid w:val="00E76915"/>
    <w:rsid w:val="00E80293"/>
    <w:rsid w:val="00E824AE"/>
    <w:rsid w:val="00E863DF"/>
    <w:rsid w:val="00E86C3C"/>
    <w:rsid w:val="00E93E1B"/>
    <w:rsid w:val="00E954EB"/>
    <w:rsid w:val="00E9760A"/>
    <w:rsid w:val="00EA03EB"/>
    <w:rsid w:val="00EA11BA"/>
    <w:rsid w:val="00EA2AA7"/>
    <w:rsid w:val="00EA56B2"/>
    <w:rsid w:val="00EA6490"/>
    <w:rsid w:val="00EB0EC5"/>
    <w:rsid w:val="00EB28FF"/>
    <w:rsid w:val="00EB7640"/>
    <w:rsid w:val="00EC0FEF"/>
    <w:rsid w:val="00EC379D"/>
    <w:rsid w:val="00EC512E"/>
    <w:rsid w:val="00EC52EA"/>
    <w:rsid w:val="00EC6556"/>
    <w:rsid w:val="00EC6969"/>
    <w:rsid w:val="00EC7FB3"/>
    <w:rsid w:val="00ED04E0"/>
    <w:rsid w:val="00ED0EE2"/>
    <w:rsid w:val="00ED519A"/>
    <w:rsid w:val="00ED76F4"/>
    <w:rsid w:val="00ED7C63"/>
    <w:rsid w:val="00EE4EBF"/>
    <w:rsid w:val="00EE6786"/>
    <w:rsid w:val="00EE7332"/>
    <w:rsid w:val="00EE77BC"/>
    <w:rsid w:val="00EE79C4"/>
    <w:rsid w:val="00EF0A48"/>
    <w:rsid w:val="00EF2C76"/>
    <w:rsid w:val="00EF5AF2"/>
    <w:rsid w:val="00EF6BA8"/>
    <w:rsid w:val="00F031D4"/>
    <w:rsid w:val="00F0456D"/>
    <w:rsid w:val="00F04A27"/>
    <w:rsid w:val="00F141B5"/>
    <w:rsid w:val="00F228D9"/>
    <w:rsid w:val="00F2360A"/>
    <w:rsid w:val="00F23C52"/>
    <w:rsid w:val="00F2620A"/>
    <w:rsid w:val="00F268D7"/>
    <w:rsid w:val="00F27A49"/>
    <w:rsid w:val="00F27F7B"/>
    <w:rsid w:val="00F313C7"/>
    <w:rsid w:val="00F333F5"/>
    <w:rsid w:val="00F35600"/>
    <w:rsid w:val="00F40BF6"/>
    <w:rsid w:val="00F45C06"/>
    <w:rsid w:val="00F45F37"/>
    <w:rsid w:val="00F51026"/>
    <w:rsid w:val="00F54D90"/>
    <w:rsid w:val="00F57A14"/>
    <w:rsid w:val="00F60E80"/>
    <w:rsid w:val="00F7284B"/>
    <w:rsid w:val="00F82518"/>
    <w:rsid w:val="00F8393F"/>
    <w:rsid w:val="00F8564C"/>
    <w:rsid w:val="00F856CA"/>
    <w:rsid w:val="00F856E0"/>
    <w:rsid w:val="00F85E5A"/>
    <w:rsid w:val="00F865B7"/>
    <w:rsid w:val="00F91EC0"/>
    <w:rsid w:val="00F93E38"/>
    <w:rsid w:val="00F96EA6"/>
    <w:rsid w:val="00FA3D41"/>
    <w:rsid w:val="00FA3FF0"/>
    <w:rsid w:val="00FA705D"/>
    <w:rsid w:val="00FB24A6"/>
    <w:rsid w:val="00FB6EAF"/>
    <w:rsid w:val="00FC2762"/>
    <w:rsid w:val="00FC3194"/>
    <w:rsid w:val="00FC390A"/>
    <w:rsid w:val="00FC524B"/>
    <w:rsid w:val="00FC6277"/>
    <w:rsid w:val="00FC644D"/>
    <w:rsid w:val="00FC7678"/>
    <w:rsid w:val="00FD1B07"/>
    <w:rsid w:val="00FD2798"/>
    <w:rsid w:val="00FD2AC0"/>
    <w:rsid w:val="00FD2C66"/>
    <w:rsid w:val="00FD4FCB"/>
    <w:rsid w:val="00FD6057"/>
    <w:rsid w:val="00FE3247"/>
    <w:rsid w:val="00FE54D6"/>
    <w:rsid w:val="00FE75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7798A"/>
  <w15:docId w15:val="{1AD9C409-A63E-4358-A0A1-C03A37CB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ABD"/>
    <w:rPr>
      <w:rFonts w:eastAsia="Calibri" w:cs="Times New Roman"/>
    </w:rPr>
  </w:style>
  <w:style w:type="paragraph" w:styleId="Ttulo1">
    <w:name w:val="heading 1"/>
    <w:basedOn w:val="Normal"/>
    <w:next w:val="Normal"/>
    <w:link w:val="Ttulo1Char"/>
    <w:qFormat/>
    <w:rsid w:val="00376441"/>
    <w:pPr>
      <w:keepNext/>
      <w:spacing w:before="240" w:after="60" w:line="240" w:lineRule="auto"/>
      <w:outlineLvl w:val="0"/>
    </w:pPr>
    <w:rPr>
      <w:rFonts w:ascii="Arial" w:eastAsia="Times New Roman" w:hAnsi="Arial" w:cs="Arial"/>
      <w:b/>
      <w:bCs/>
      <w:kern w:val="32"/>
      <w:sz w:val="32"/>
      <w:szCs w:val="32"/>
      <w:lang w:eastAsia="pt-BR"/>
    </w:rPr>
  </w:style>
  <w:style w:type="paragraph" w:styleId="Ttulo3">
    <w:name w:val="heading 3"/>
    <w:basedOn w:val="Normal"/>
    <w:next w:val="Normal"/>
    <w:link w:val="Ttulo3Char"/>
    <w:uiPriority w:val="9"/>
    <w:semiHidden/>
    <w:unhideWhenUsed/>
    <w:qFormat/>
    <w:rsid w:val="00487D15"/>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0ABD"/>
    <w:pPr>
      <w:tabs>
        <w:tab w:val="center" w:pos="4252"/>
        <w:tab w:val="right" w:pos="8504"/>
      </w:tabs>
      <w:spacing w:after="0" w:line="240" w:lineRule="auto"/>
    </w:pPr>
    <w:rPr>
      <w:rFonts w:eastAsiaTheme="minorHAnsi" w:cstheme="minorBidi"/>
    </w:rPr>
  </w:style>
  <w:style w:type="character" w:customStyle="1" w:styleId="CabealhoChar">
    <w:name w:val="Cabeçalho Char"/>
    <w:basedOn w:val="Fontepargpadro"/>
    <w:link w:val="Cabealho"/>
    <w:uiPriority w:val="99"/>
    <w:rsid w:val="00880ABD"/>
  </w:style>
  <w:style w:type="paragraph" w:styleId="Rodap">
    <w:name w:val="footer"/>
    <w:basedOn w:val="Normal"/>
    <w:link w:val="RodapChar"/>
    <w:uiPriority w:val="99"/>
    <w:unhideWhenUsed/>
    <w:rsid w:val="00880ABD"/>
    <w:pPr>
      <w:tabs>
        <w:tab w:val="center" w:pos="4252"/>
        <w:tab w:val="right" w:pos="8504"/>
      </w:tabs>
      <w:spacing w:after="0" w:line="240" w:lineRule="auto"/>
    </w:pPr>
    <w:rPr>
      <w:rFonts w:eastAsiaTheme="minorHAnsi" w:cstheme="minorBidi"/>
    </w:rPr>
  </w:style>
  <w:style w:type="character" w:customStyle="1" w:styleId="RodapChar">
    <w:name w:val="Rodapé Char"/>
    <w:basedOn w:val="Fontepargpadro"/>
    <w:link w:val="Rodap"/>
    <w:uiPriority w:val="99"/>
    <w:rsid w:val="00880ABD"/>
  </w:style>
  <w:style w:type="paragraph" w:styleId="Textodebalo">
    <w:name w:val="Balloon Text"/>
    <w:basedOn w:val="Normal"/>
    <w:link w:val="TextodebaloChar"/>
    <w:uiPriority w:val="99"/>
    <w:semiHidden/>
    <w:unhideWhenUsed/>
    <w:rsid w:val="00880ABD"/>
    <w:pPr>
      <w:spacing w:after="0" w:line="240" w:lineRule="auto"/>
    </w:pPr>
    <w:rPr>
      <w:rFonts w:ascii="Tahoma" w:eastAsiaTheme="minorHAnsi" w:hAnsi="Tahoma" w:cs="Tahoma"/>
      <w:sz w:val="16"/>
      <w:szCs w:val="16"/>
    </w:rPr>
  </w:style>
  <w:style w:type="character" w:customStyle="1" w:styleId="TextodebaloChar">
    <w:name w:val="Texto de balão Char"/>
    <w:basedOn w:val="Fontepargpadro"/>
    <w:link w:val="Textodebalo"/>
    <w:uiPriority w:val="99"/>
    <w:semiHidden/>
    <w:rsid w:val="00880ABD"/>
    <w:rPr>
      <w:rFonts w:ascii="Tahoma" w:hAnsi="Tahoma" w:cs="Tahoma"/>
      <w:sz w:val="16"/>
      <w:szCs w:val="16"/>
    </w:rPr>
  </w:style>
  <w:style w:type="character" w:styleId="Hyperlink">
    <w:name w:val="Hyperlink"/>
    <w:basedOn w:val="Fontepargpadro"/>
    <w:uiPriority w:val="99"/>
    <w:unhideWhenUsed/>
    <w:rsid w:val="008332CB"/>
    <w:rPr>
      <w:color w:val="0000FF" w:themeColor="hyperlink"/>
      <w:u w:val="single"/>
    </w:rPr>
  </w:style>
  <w:style w:type="character" w:customStyle="1" w:styleId="Ttulo1Char">
    <w:name w:val="Título 1 Char"/>
    <w:basedOn w:val="Fontepargpadro"/>
    <w:link w:val="Ttulo1"/>
    <w:rsid w:val="00376441"/>
    <w:rPr>
      <w:rFonts w:ascii="Arial" w:eastAsia="Times New Roman" w:hAnsi="Arial" w:cs="Arial"/>
      <w:b/>
      <w:bCs/>
      <w:kern w:val="32"/>
      <w:sz w:val="32"/>
      <w:szCs w:val="32"/>
      <w:lang w:eastAsia="pt-BR"/>
    </w:rPr>
  </w:style>
  <w:style w:type="paragraph" w:styleId="PargrafodaLista">
    <w:name w:val="List Paragraph"/>
    <w:basedOn w:val="Normal"/>
    <w:uiPriority w:val="34"/>
    <w:qFormat/>
    <w:rsid w:val="00C86FAA"/>
    <w:pPr>
      <w:ind w:left="720"/>
      <w:contextualSpacing/>
    </w:pPr>
  </w:style>
  <w:style w:type="character" w:customStyle="1" w:styleId="normaltextrun">
    <w:name w:val="normaltextrun"/>
    <w:basedOn w:val="Fontepargpadro"/>
    <w:rsid w:val="00FC2762"/>
  </w:style>
  <w:style w:type="character" w:customStyle="1" w:styleId="apple-converted-space">
    <w:name w:val="apple-converted-space"/>
    <w:basedOn w:val="Fontepargpadro"/>
    <w:rsid w:val="004D4406"/>
  </w:style>
  <w:style w:type="paragraph" w:styleId="Legenda">
    <w:name w:val="caption"/>
    <w:basedOn w:val="Normal"/>
    <w:next w:val="Normal"/>
    <w:uiPriority w:val="35"/>
    <w:unhideWhenUsed/>
    <w:qFormat/>
    <w:rsid w:val="00DE1360"/>
    <w:pPr>
      <w:spacing w:line="240" w:lineRule="auto"/>
      <w:ind w:firstLine="851"/>
    </w:pPr>
    <w:rPr>
      <w:rFonts w:asciiTheme="minorHAnsi" w:eastAsiaTheme="minorHAnsi" w:hAnsiTheme="minorHAnsi" w:cstheme="minorBidi"/>
      <w:b/>
      <w:bCs/>
      <w:color w:val="4F81BD" w:themeColor="accent1"/>
      <w:sz w:val="18"/>
      <w:szCs w:val="18"/>
    </w:rPr>
  </w:style>
  <w:style w:type="character" w:customStyle="1" w:styleId="Ttulo3Char">
    <w:name w:val="Título 3 Char"/>
    <w:basedOn w:val="Fontepargpadro"/>
    <w:link w:val="Ttulo3"/>
    <w:uiPriority w:val="9"/>
    <w:semiHidden/>
    <w:rsid w:val="00487D15"/>
    <w:rPr>
      <w:rFonts w:asciiTheme="majorHAnsi" w:eastAsiaTheme="majorEastAsia" w:hAnsiTheme="majorHAnsi" w:cstheme="majorBidi"/>
      <w:color w:val="243F60" w:themeColor="accent1" w:themeShade="7F"/>
      <w:szCs w:val="24"/>
    </w:rPr>
  </w:style>
  <w:style w:type="character" w:styleId="nfase">
    <w:name w:val="Emphasis"/>
    <w:basedOn w:val="Fontepargpadro"/>
    <w:uiPriority w:val="20"/>
    <w:qFormat/>
    <w:rsid w:val="004C7C24"/>
    <w:rPr>
      <w:i/>
      <w:iCs/>
    </w:rPr>
  </w:style>
  <w:style w:type="paragraph" w:styleId="Pr-formataoHTML">
    <w:name w:val="HTML Preformatted"/>
    <w:basedOn w:val="Normal"/>
    <w:link w:val="Pr-formataoHTMLChar"/>
    <w:uiPriority w:val="99"/>
    <w:semiHidden/>
    <w:unhideWhenUsed/>
    <w:rsid w:val="00672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67242E"/>
    <w:rPr>
      <w:rFonts w:ascii="Courier New" w:eastAsia="Times New Roman" w:hAnsi="Courier New" w:cs="Courier New"/>
      <w:sz w:val="20"/>
      <w:szCs w:val="20"/>
      <w:lang w:eastAsia="pt-BR"/>
    </w:rPr>
  </w:style>
  <w:style w:type="paragraph" w:customStyle="1" w:styleId="lead">
    <w:name w:val="lead"/>
    <w:basedOn w:val="Normal"/>
    <w:rsid w:val="008C32FB"/>
    <w:pPr>
      <w:spacing w:before="100" w:beforeAutospacing="1" w:after="100" w:afterAutospacing="1" w:line="240" w:lineRule="auto"/>
    </w:pPr>
    <w:rPr>
      <w:rFonts w:eastAsia="Times New Roman"/>
      <w:szCs w:val="24"/>
      <w:lang w:eastAsia="pt-BR"/>
    </w:rPr>
  </w:style>
  <w:style w:type="paragraph" w:customStyle="1" w:styleId="name">
    <w:name w:val="name"/>
    <w:basedOn w:val="Normal"/>
    <w:rsid w:val="008C32FB"/>
    <w:pPr>
      <w:spacing w:before="100" w:beforeAutospacing="1" w:after="100" w:afterAutospacing="1" w:line="240" w:lineRule="auto"/>
    </w:pPr>
    <w:rPr>
      <w:rFonts w:eastAsia="Times New Roman"/>
      <w:szCs w:val="24"/>
      <w:lang w:eastAsia="pt-BR"/>
    </w:rPr>
  </w:style>
  <w:style w:type="character" w:customStyle="1" w:styleId="5yl5">
    <w:name w:val="_5yl5"/>
    <w:basedOn w:val="Fontepargpadro"/>
    <w:rsid w:val="00EA03EB"/>
  </w:style>
  <w:style w:type="character" w:customStyle="1" w:styleId="ms-font-s">
    <w:name w:val="ms-font-s"/>
    <w:basedOn w:val="Fontepargpadro"/>
    <w:rsid w:val="00E824AE"/>
  </w:style>
  <w:style w:type="character" w:styleId="HiperlinkVisitado">
    <w:name w:val="FollowedHyperlink"/>
    <w:basedOn w:val="Fontepargpadro"/>
    <w:uiPriority w:val="99"/>
    <w:semiHidden/>
    <w:unhideWhenUsed/>
    <w:rsid w:val="00BE52C7"/>
    <w:rPr>
      <w:color w:val="800080" w:themeColor="followedHyperlink"/>
      <w:u w:val="single"/>
    </w:rPr>
  </w:style>
  <w:style w:type="character" w:styleId="MenoPendente">
    <w:name w:val="Unresolved Mention"/>
    <w:basedOn w:val="Fontepargpadro"/>
    <w:uiPriority w:val="99"/>
    <w:semiHidden/>
    <w:unhideWhenUsed/>
    <w:rsid w:val="00BE52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184129">
      <w:bodyDiv w:val="1"/>
      <w:marLeft w:val="0"/>
      <w:marRight w:val="0"/>
      <w:marTop w:val="0"/>
      <w:marBottom w:val="0"/>
      <w:divBdr>
        <w:top w:val="none" w:sz="0" w:space="0" w:color="auto"/>
        <w:left w:val="none" w:sz="0" w:space="0" w:color="auto"/>
        <w:bottom w:val="none" w:sz="0" w:space="0" w:color="auto"/>
        <w:right w:val="none" w:sz="0" w:space="0" w:color="auto"/>
      </w:divBdr>
    </w:div>
    <w:div w:id="374934808">
      <w:bodyDiv w:val="1"/>
      <w:marLeft w:val="0"/>
      <w:marRight w:val="0"/>
      <w:marTop w:val="0"/>
      <w:marBottom w:val="0"/>
      <w:divBdr>
        <w:top w:val="none" w:sz="0" w:space="0" w:color="auto"/>
        <w:left w:val="none" w:sz="0" w:space="0" w:color="auto"/>
        <w:bottom w:val="none" w:sz="0" w:space="0" w:color="auto"/>
        <w:right w:val="none" w:sz="0" w:space="0" w:color="auto"/>
      </w:divBdr>
    </w:div>
    <w:div w:id="599608859">
      <w:bodyDiv w:val="1"/>
      <w:marLeft w:val="0"/>
      <w:marRight w:val="0"/>
      <w:marTop w:val="0"/>
      <w:marBottom w:val="0"/>
      <w:divBdr>
        <w:top w:val="none" w:sz="0" w:space="0" w:color="auto"/>
        <w:left w:val="none" w:sz="0" w:space="0" w:color="auto"/>
        <w:bottom w:val="none" w:sz="0" w:space="0" w:color="auto"/>
        <w:right w:val="none" w:sz="0" w:space="0" w:color="auto"/>
      </w:divBdr>
    </w:div>
    <w:div w:id="685638894">
      <w:bodyDiv w:val="1"/>
      <w:marLeft w:val="0"/>
      <w:marRight w:val="0"/>
      <w:marTop w:val="0"/>
      <w:marBottom w:val="0"/>
      <w:divBdr>
        <w:top w:val="none" w:sz="0" w:space="0" w:color="auto"/>
        <w:left w:val="none" w:sz="0" w:space="0" w:color="auto"/>
        <w:bottom w:val="none" w:sz="0" w:space="0" w:color="auto"/>
        <w:right w:val="none" w:sz="0" w:space="0" w:color="auto"/>
      </w:divBdr>
    </w:div>
    <w:div w:id="842284991">
      <w:bodyDiv w:val="1"/>
      <w:marLeft w:val="0"/>
      <w:marRight w:val="0"/>
      <w:marTop w:val="0"/>
      <w:marBottom w:val="0"/>
      <w:divBdr>
        <w:top w:val="none" w:sz="0" w:space="0" w:color="auto"/>
        <w:left w:val="none" w:sz="0" w:space="0" w:color="auto"/>
        <w:bottom w:val="none" w:sz="0" w:space="0" w:color="auto"/>
        <w:right w:val="none" w:sz="0" w:space="0" w:color="auto"/>
      </w:divBdr>
      <w:divsChild>
        <w:div w:id="1459032223">
          <w:marLeft w:val="0"/>
          <w:marRight w:val="0"/>
          <w:marTop w:val="0"/>
          <w:marBottom w:val="0"/>
          <w:divBdr>
            <w:top w:val="none" w:sz="0" w:space="0" w:color="auto"/>
            <w:left w:val="none" w:sz="0" w:space="0" w:color="auto"/>
            <w:bottom w:val="none" w:sz="0" w:space="0" w:color="auto"/>
            <w:right w:val="none" w:sz="0" w:space="0" w:color="auto"/>
          </w:divBdr>
          <w:divsChild>
            <w:div w:id="1224633023">
              <w:marLeft w:val="0"/>
              <w:marRight w:val="0"/>
              <w:marTop w:val="0"/>
              <w:marBottom w:val="0"/>
              <w:divBdr>
                <w:top w:val="none" w:sz="0" w:space="0" w:color="auto"/>
                <w:left w:val="none" w:sz="0" w:space="0" w:color="auto"/>
                <w:bottom w:val="none" w:sz="0" w:space="0" w:color="auto"/>
                <w:right w:val="none" w:sz="0" w:space="0" w:color="auto"/>
              </w:divBdr>
              <w:divsChild>
                <w:div w:id="1246718562">
                  <w:marLeft w:val="0"/>
                  <w:marRight w:val="0"/>
                  <w:marTop w:val="0"/>
                  <w:marBottom w:val="0"/>
                  <w:divBdr>
                    <w:top w:val="none" w:sz="0" w:space="0" w:color="auto"/>
                    <w:left w:val="none" w:sz="0" w:space="0" w:color="auto"/>
                    <w:bottom w:val="none" w:sz="0" w:space="0" w:color="auto"/>
                    <w:right w:val="none" w:sz="0" w:space="0" w:color="auto"/>
                  </w:divBdr>
                  <w:divsChild>
                    <w:div w:id="789788107">
                      <w:marLeft w:val="120"/>
                      <w:marRight w:val="0"/>
                      <w:marTop w:val="0"/>
                      <w:marBottom w:val="0"/>
                      <w:divBdr>
                        <w:top w:val="none" w:sz="0" w:space="0" w:color="auto"/>
                        <w:left w:val="none" w:sz="0" w:space="0" w:color="auto"/>
                        <w:bottom w:val="none" w:sz="0" w:space="0" w:color="auto"/>
                        <w:right w:val="none" w:sz="0" w:space="0" w:color="auto"/>
                      </w:divBdr>
                      <w:divsChild>
                        <w:div w:id="1221987190">
                          <w:marLeft w:val="0"/>
                          <w:marRight w:val="0"/>
                          <w:marTop w:val="0"/>
                          <w:marBottom w:val="0"/>
                          <w:divBdr>
                            <w:top w:val="none" w:sz="0" w:space="0" w:color="auto"/>
                            <w:left w:val="none" w:sz="0" w:space="0" w:color="auto"/>
                            <w:bottom w:val="none" w:sz="0" w:space="0" w:color="auto"/>
                            <w:right w:val="none" w:sz="0" w:space="0" w:color="auto"/>
                          </w:divBdr>
                          <w:divsChild>
                            <w:div w:id="858200691">
                              <w:marLeft w:val="0"/>
                              <w:marRight w:val="0"/>
                              <w:marTop w:val="0"/>
                              <w:marBottom w:val="0"/>
                              <w:divBdr>
                                <w:top w:val="none" w:sz="0" w:space="0" w:color="auto"/>
                                <w:left w:val="none" w:sz="0" w:space="0" w:color="auto"/>
                                <w:bottom w:val="none" w:sz="0" w:space="0" w:color="auto"/>
                                <w:right w:val="none" w:sz="0" w:space="0" w:color="auto"/>
                              </w:divBdr>
                              <w:divsChild>
                                <w:div w:id="1552689953">
                                  <w:marLeft w:val="0"/>
                                  <w:marRight w:val="0"/>
                                  <w:marTop w:val="0"/>
                                  <w:marBottom w:val="0"/>
                                  <w:divBdr>
                                    <w:top w:val="none" w:sz="0" w:space="0" w:color="auto"/>
                                    <w:left w:val="none" w:sz="0" w:space="0" w:color="auto"/>
                                    <w:bottom w:val="none" w:sz="0" w:space="0" w:color="auto"/>
                                    <w:right w:val="none" w:sz="0" w:space="0" w:color="auto"/>
                                  </w:divBdr>
                                  <w:divsChild>
                                    <w:div w:id="100593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700268">
      <w:bodyDiv w:val="1"/>
      <w:marLeft w:val="0"/>
      <w:marRight w:val="0"/>
      <w:marTop w:val="0"/>
      <w:marBottom w:val="0"/>
      <w:divBdr>
        <w:top w:val="none" w:sz="0" w:space="0" w:color="auto"/>
        <w:left w:val="none" w:sz="0" w:space="0" w:color="auto"/>
        <w:bottom w:val="none" w:sz="0" w:space="0" w:color="auto"/>
        <w:right w:val="none" w:sz="0" w:space="0" w:color="auto"/>
      </w:divBdr>
    </w:div>
    <w:div w:id="1033921152">
      <w:bodyDiv w:val="1"/>
      <w:marLeft w:val="0"/>
      <w:marRight w:val="0"/>
      <w:marTop w:val="0"/>
      <w:marBottom w:val="0"/>
      <w:divBdr>
        <w:top w:val="none" w:sz="0" w:space="0" w:color="auto"/>
        <w:left w:val="none" w:sz="0" w:space="0" w:color="auto"/>
        <w:bottom w:val="none" w:sz="0" w:space="0" w:color="auto"/>
        <w:right w:val="none" w:sz="0" w:space="0" w:color="auto"/>
      </w:divBdr>
    </w:div>
    <w:div w:id="1077559590">
      <w:bodyDiv w:val="1"/>
      <w:marLeft w:val="0"/>
      <w:marRight w:val="0"/>
      <w:marTop w:val="0"/>
      <w:marBottom w:val="0"/>
      <w:divBdr>
        <w:top w:val="none" w:sz="0" w:space="0" w:color="auto"/>
        <w:left w:val="none" w:sz="0" w:space="0" w:color="auto"/>
        <w:bottom w:val="none" w:sz="0" w:space="0" w:color="auto"/>
        <w:right w:val="none" w:sz="0" w:space="0" w:color="auto"/>
      </w:divBdr>
    </w:div>
    <w:div w:id="1117330176">
      <w:bodyDiv w:val="1"/>
      <w:marLeft w:val="0"/>
      <w:marRight w:val="0"/>
      <w:marTop w:val="0"/>
      <w:marBottom w:val="0"/>
      <w:divBdr>
        <w:top w:val="none" w:sz="0" w:space="0" w:color="auto"/>
        <w:left w:val="none" w:sz="0" w:space="0" w:color="auto"/>
        <w:bottom w:val="none" w:sz="0" w:space="0" w:color="auto"/>
        <w:right w:val="none" w:sz="0" w:space="0" w:color="auto"/>
      </w:divBdr>
    </w:div>
    <w:div w:id="1129129910">
      <w:bodyDiv w:val="1"/>
      <w:marLeft w:val="0"/>
      <w:marRight w:val="0"/>
      <w:marTop w:val="0"/>
      <w:marBottom w:val="0"/>
      <w:divBdr>
        <w:top w:val="none" w:sz="0" w:space="0" w:color="auto"/>
        <w:left w:val="none" w:sz="0" w:space="0" w:color="auto"/>
        <w:bottom w:val="none" w:sz="0" w:space="0" w:color="auto"/>
        <w:right w:val="none" w:sz="0" w:space="0" w:color="auto"/>
      </w:divBdr>
    </w:div>
    <w:div w:id="1248349539">
      <w:bodyDiv w:val="1"/>
      <w:marLeft w:val="0"/>
      <w:marRight w:val="0"/>
      <w:marTop w:val="0"/>
      <w:marBottom w:val="0"/>
      <w:divBdr>
        <w:top w:val="none" w:sz="0" w:space="0" w:color="auto"/>
        <w:left w:val="none" w:sz="0" w:space="0" w:color="auto"/>
        <w:bottom w:val="none" w:sz="0" w:space="0" w:color="auto"/>
        <w:right w:val="none" w:sz="0" w:space="0" w:color="auto"/>
      </w:divBdr>
    </w:div>
    <w:div w:id="1328173043">
      <w:bodyDiv w:val="1"/>
      <w:marLeft w:val="0"/>
      <w:marRight w:val="0"/>
      <w:marTop w:val="0"/>
      <w:marBottom w:val="0"/>
      <w:divBdr>
        <w:top w:val="none" w:sz="0" w:space="0" w:color="auto"/>
        <w:left w:val="none" w:sz="0" w:space="0" w:color="auto"/>
        <w:bottom w:val="none" w:sz="0" w:space="0" w:color="auto"/>
        <w:right w:val="none" w:sz="0" w:space="0" w:color="auto"/>
      </w:divBdr>
      <w:divsChild>
        <w:div w:id="1533808990">
          <w:marLeft w:val="0"/>
          <w:marRight w:val="0"/>
          <w:marTop w:val="0"/>
          <w:marBottom w:val="0"/>
          <w:divBdr>
            <w:top w:val="none" w:sz="0" w:space="0" w:color="auto"/>
            <w:left w:val="none" w:sz="0" w:space="0" w:color="auto"/>
            <w:bottom w:val="none" w:sz="0" w:space="0" w:color="auto"/>
            <w:right w:val="none" w:sz="0" w:space="0" w:color="auto"/>
          </w:divBdr>
          <w:divsChild>
            <w:div w:id="561523050">
              <w:marLeft w:val="120"/>
              <w:marRight w:val="0"/>
              <w:marTop w:val="0"/>
              <w:marBottom w:val="0"/>
              <w:divBdr>
                <w:top w:val="none" w:sz="0" w:space="0" w:color="auto"/>
                <w:left w:val="none" w:sz="0" w:space="0" w:color="auto"/>
                <w:bottom w:val="none" w:sz="0" w:space="0" w:color="auto"/>
                <w:right w:val="none" w:sz="0" w:space="0" w:color="auto"/>
              </w:divBdr>
              <w:divsChild>
                <w:div w:id="136070013">
                  <w:marLeft w:val="0"/>
                  <w:marRight w:val="0"/>
                  <w:marTop w:val="0"/>
                  <w:marBottom w:val="0"/>
                  <w:divBdr>
                    <w:top w:val="none" w:sz="0" w:space="0" w:color="auto"/>
                    <w:left w:val="none" w:sz="0" w:space="0" w:color="auto"/>
                    <w:bottom w:val="none" w:sz="0" w:space="0" w:color="auto"/>
                    <w:right w:val="none" w:sz="0" w:space="0" w:color="auto"/>
                  </w:divBdr>
                  <w:divsChild>
                    <w:div w:id="282425756">
                      <w:marLeft w:val="0"/>
                      <w:marRight w:val="0"/>
                      <w:marTop w:val="0"/>
                      <w:marBottom w:val="0"/>
                      <w:divBdr>
                        <w:top w:val="none" w:sz="0" w:space="0" w:color="auto"/>
                        <w:left w:val="none" w:sz="0" w:space="0" w:color="auto"/>
                        <w:bottom w:val="none" w:sz="0" w:space="0" w:color="auto"/>
                        <w:right w:val="none" w:sz="0" w:space="0" w:color="auto"/>
                      </w:divBdr>
                      <w:divsChild>
                        <w:div w:id="1813012060">
                          <w:marLeft w:val="0"/>
                          <w:marRight w:val="0"/>
                          <w:marTop w:val="0"/>
                          <w:marBottom w:val="0"/>
                          <w:divBdr>
                            <w:top w:val="none" w:sz="0" w:space="0" w:color="auto"/>
                            <w:left w:val="none" w:sz="0" w:space="0" w:color="auto"/>
                            <w:bottom w:val="none" w:sz="0" w:space="0" w:color="auto"/>
                            <w:right w:val="none" w:sz="0" w:space="0" w:color="auto"/>
                          </w:divBdr>
                          <w:divsChild>
                            <w:div w:id="96273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383832">
      <w:bodyDiv w:val="1"/>
      <w:marLeft w:val="0"/>
      <w:marRight w:val="0"/>
      <w:marTop w:val="0"/>
      <w:marBottom w:val="0"/>
      <w:divBdr>
        <w:top w:val="none" w:sz="0" w:space="0" w:color="auto"/>
        <w:left w:val="none" w:sz="0" w:space="0" w:color="auto"/>
        <w:bottom w:val="none" w:sz="0" w:space="0" w:color="auto"/>
        <w:right w:val="none" w:sz="0" w:space="0" w:color="auto"/>
      </w:divBdr>
    </w:div>
    <w:div w:id="1517815576">
      <w:bodyDiv w:val="1"/>
      <w:marLeft w:val="0"/>
      <w:marRight w:val="0"/>
      <w:marTop w:val="0"/>
      <w:marBottom w:val="0"/>
      <w:divBdr>
        <w:top w:val="none" w:sz="0" w:space="0" w:color="auto"/>
        <w:left w:val="none" w:sz="0" w:space="0" w:color="auto"/>
        <w:bottom w:val="none" w:sz="0" w:space="0" w:color="auto"/>
        <w:right w:val="none" w:sz="0" w:space="0" w:color="auto"/>
      </w:divBdr>
    </w:div>
    <w:div w:id="1655524447">
      <w:bodyDiv w:val="1"/>
      <w:marLeft w:val="0"/>
      <w:marRight w:val="0"/>
      <w:marTop w:val="0"/>
      <w:marBottom w:val="0"/>
      <w:divBdr>
        <w:top w:val="none" w:sz="0" w:space="0" w:color="auto"/>
        <w:left w:val="none" w:sz="0" w:space="0" w:color="auto"/>
        <w:bottom w:val="none" w:sz="0" w:space="0" w:color="auto"/>
        <w:right w:val="none" w:sz="0" w:space="0" w:color="auto"/>
      </w:divBdr>
    </w:div>
    <w:div w:id="1682008784">
      <w:bodyDiv w:val="1"/>
      <w:marLeft w:val="0"/>
      <w:marRight w:val="0"/>
      <w:marTop w:val="0"/>
      <w:marBottom w:val="0"/>
      <w:divBdr>
        <w:top w:val="none" w:sz="0" w:space="0" w:color="auto"/>
        <w:left w:val="none" w:sz="0" w:space="0" w:color="auto"/>
        <w:bottom w:val="none" w:sz="0" w:space="0" w:color="auto"/>
        <w:right w:val="none" w:sz="0" w:space="0" w:color="auto"/>
      </w:divBdr>
    </w:div>
    <w:div w:id="1733382478">
      <w:bodyDiv w:val="1"/>
      <w:marLeft w:val="0"/>
      <w:marRight w:val="0"/>
      <w:marTop w:val="0"/>
      <w:marBottom w:val="0"/>
      <w:divBdr>
        <w:top w:val="none" w:sz="0" w:space="0" w:color="auto"/>
        <w:left w:val="none" w:sz="0" w:space="0" w:color="auto"/>
        <w:bottom w:val="none" w:sz="0" w:space="0" w:color="auto"/>
        <w:right w:val="none" w:sz="0" w:space="0" w:color="auto"/>
      </w:divBdr>
    </w:div>
    <w:div w:id="1800954769">
      <w:bodyDiv w:val="1"/>
      <w:marLeft w:val="0"/>
      <w:marRight w:val="0"/>
      <w:marTop w:val="0"/>
      <w:marBottom w:val="0"/>
      <w:divBdr>
        <w:top w:val="none" w:sz="0" w:space="0" w:color="auto"/>
        <w:left w:val="none" w:sz="0" w:space="0" w:color="auto"/>
        <w:bottom w:val="none" w:sz="0" w:space="0" w:color="auto"/>
        <w:right w:val="none" w:sz="0" w:space="0" w:color="auto"/>
      </w:divBdr>
    </w:div>
    <w:div w:id="1840778780">
      <w:bodyDiv w:val="1"/>
      <w:marLeft w:val="0"/>
      <w:marRight w:val="0"/>
      <w:marTop w:val="0"/>
      <w:marBottom w:val="0"/>
      <w:divBdr>
        <w:top w:val="none" w:sz="0" w:space="0" w:color="auto"/>
        <w:left w:val="none" w:sz="0" w:space="0" w:color="auto"/>
        <w:bottom w:val="none" w:sz="0" w:space="0" w:color="auto"/>
        <w:right w:val="none" w:sz="0" w:space="0" w:color="auto"/>
      </w:divBdr>
    </w:div>
    <w:div w:id="206753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denisgea@hot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1alemunizs@gmail.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6ab85ds@yahoo.com.b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patri\Desktop\trabalho%20da%20katia\Pasta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Plan1!$K$19:$K$40</c:f>
              <c:strCache>
                <c:ptCount val="22"/>
                <c:pt idx="0">
                  <c:v>Anchova</c:v>
                </c:pt>
                <c:pt idx="1">
                  <c:v>Bagre</c:v>
                </c:pt>
                <c:pt idx="2">
                  <c:v>Bandeirado</c:v>
                </c:pt>
                <c:pt idx="3">
                  <c:v>cação</c:v>
                </c:pt>
                <c:pt idx="4">
                  <c:v>Cambéua</c:v>
                </c:pt>
                <c:pt idx="5">
                  <c:v>Cangatá</c:v>
                </c:pt>
                <c:pt idx="6">
                  <c:v>Corvina</c:v>
                </c:pt>
                <c:pt idx="7">
                  <c:v>Dourada</c:v>
                </c:pt>
                <c:pt idx="8">
                  <c:v>Espada</c:v>
                </c:pt>
                <c:pt idx="9">
                  <c:v>Gurijuba</c:v>
                </c:pt>
                <c:pt idx="10">
                  <c:v>Pescada Amarela</c:v>
                </c:pt>
                <c:pt idx="11">
                  <c:v>Pescada branca</c:v>
                </c:pt>
                <c:pt idx="12">
                  <c:v>Pescada Gó</c:v>
                </c:pt>
                <c:pt idx="13">
                  <c:v>Pratiqueira</c:v>
                </c:pt>
                <c:pt idx="14">
                  <c:v>Pacamum</c:v>
                </c:pt>
                <c:pt idx="15">
                  <c:v>Piramutaba</c:v>
                </c:pt>
                <c:pt idx="16">
                  <c:v>Raia</c:v>
                </c:pt>
                <c:pt idx="17">
                  <c:v>Robalo</c:v>
                </c:pt>
                <c:pt idx="18">
                  <c:v>Serra</c:v>
                </c:pt>
                <c:pt idx="19">
                  <c:v>Tainha</c:v>
                </c:pt>
                <c:pt idx="20">
                  <c:v>Uriseca</c:v>
                </c:pt>
                <c:pt idx="21">
                  <c:v>Uritinga</c:v>
                </c:pt>
              </c:strCache>
            </c:strRef>
          </c:cat>
          <c:val>
            <c:numRef>
              <c:f>Plan1!$L$19:$L$40</c:f>
              <c:numCache>
                <c:formatCode>General</c:formatCode>
                <c:ptCount val="22"/>
                <c:pt idx="0">
                  <c:v>185</c:v>
                </c:pt>
                <c:pt idx="1">
                  <c:v>875</c:v>
                </c:pt>
                <c:pt idx="2">
                  <c:v>300</c:v>
                </c:pt>
                <c:pt idx="3">
                  <c:v>38</c:v>
                </c:pt>
                <c:pt idx="4">
                  <c:v>75</c:v>
                </c:pt>
                <c:pt idx="5">
                  <c:v>350</c:v>
                </c:pt>
                <c:pt idx="6">
                  <c:v>4135</c:v>
                </c:pt>
                <c:pt idx="7">
                  <c:v>100</c:v>
                </c:pt>
                <c:pt idx="8">
                  <c:v>50</c:v>
                </c:pt>
                <c:pt idx="9">
                  <c:v>1030</c:v>
                </c:pt>
                <c:pt idx="10">
                  <c:v>310</c:v>
                </c:pt>
                <c:pt idx="11">
                  <c:v>1600</c:v>
                </c:pt>
                <c:pt idx="12">
                  <c:v>7500</c:v>
                </c:pt>
                <c:pt idx="13">
                  <c:v>220</c:v>
                </c:pt>
                <c:pt idx="14">
                  <c:v>30</c:v>
                </c:pt>
                <c:pt idx="15">
                  <c:v>500</c:v>
                </c:pt>
                <c:pt idx="16">
                  <c:v>35</c:v>
                </c:pt>
                <c:pt idx="17">
                  <c:v>300</c:v>
                </c:pt>
                <c:pt idx="18">
                  <c:v>530</c:v>
                </c:pt>
                <c:pt idx="19">
                  <c:v>230</c:v>
                </c:pt>
                <c:pt idx="20">
                  <c:v>20</c:v>
                </c:pt>
                <c:pt idx="21">
                  <c:v>125</c:v>
                </c:pt>
              </c:numCache>
            </c:numRef>
          </c:val>
          <c:extLst>
            <c:ext xmlns:c16="http://schemas.microsoft.com/office/drawing/2014/chart" uri="{C3380CC4-5D6E-409C-BE32-E72D297353CC}">
              <c16:uniqueId val="{00000000-75BC-4A3E-B993-36F335EB9B0E}"/>
            </c:ext>
          </c:extLst>
        </c:ser>
        <c:dLbls>
          <c:dLblPos val="outEnd"/>
          <c:showLegendKey val="0"/>
          <c:showVal val="1"/>
          <c:showCatName val="0"/>
          <c:showSerName val="0"/>
          <c:showPercent val="0"/>
          <c:showBubbleSize val="0"/>
        </c:dLbls>
        <c:gapWidth val="219"/>
        <c:overlap val="-27"/>
        <c:axId val="222887296"/>
        <c:axId val="224561792"/>
      </c:barChart>
      <c:catAx>
        <c:axId val="222887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224561792"/>
        <c:crosses val="autoZero"/>
        <c:auto val="1"/>
        <c:lblAlgn val="ctr"/>
        <c:lblOffset val="100"/>
        <c:noMultiLvlLbl val="0"/>
      </c:catAx>
      <c:valAx>
        <c:axId val="224561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222887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6</Pages>
  <Words>2907</Words>
  <Characters>15698</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Mendes</dc:creator>
  <cp:lastModifiedBy>patrick josé</cp:lastModifiedBy>
  <cp:revision>68</cp:revision>
  <dcterms:created xsi:type="dcterms:W3CDTF">2017-08-20T03:16:00Z</dcterms:created>
  <dcterms:modified xsi:type="dcterms:W3CDTF">2017-09-01T02:03:00Z</dcterms:modified>
</cp:coreProperties>
</file>