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71" w:rsidRPr="00E46C71" w:rsidRDefault="00E36239" w:rsidP="00E36239">
      <w:pPr>
        <w:spacing w:line="240" w:lineRule="auto"/>
        <w:jc w:val="center"/>
        <w:rPr>
          <w:b/>
          <w:color w:val="FF0000"/>
        </w:rPr>
      </w:pPr>
      <w:r>
        <w:rPr>
          <w:b/>
        </w:rPr>
        <w:t xml:space="preserve">REPRODUÇÃO SIMULADA </w:t>
      </w:r>
      <w:r w:rsidR="005441DC">
        <w:rPr>
          <w:b/>
        </w:rPr>
        <w:t xml:space="preserve">E </w:t>
      </w:r>
      <w:r>
        <w:rPr>
          <w:b/>
        </w:rPr>
        <w:t xml:space="preserve">IDENTIFICAÇÃO DE </w:t>
      </w:r>
      <w:r w:rsidR="005441DC">
        <w:rPr>
          <w:b/>
        </w:rPr>
        <w:t>AUTORIA DELITIVA</w:t>
      </w:r>
      <w:r>
        <w:rPr>
          <w:b/>
        </w:rPr>
        <w:t xml:space="preserve">: </w:t>
      </w:r>
      <w:r w:rsidR="005441DC">
        <w:rPr>
          <w:b/>
        </w:rPr>
        <w:t xml:space="preserve">ERRO DE </w:t>
      </w:r>
      <w:r>
        <w:rPr>
          <w:b/>
        </w:rPr>
        <w:t>ABORDAGEM E MORTE DE POLICIAL (ESTUDO DE CASO)</w:t>
      </w:r>
    </w:p>
    <w:p w:rsidR="006B0CC4" w:rsidRPr="00620391" w:rsidRDefault="006B0CC4" w:rsidP="00824730">
      <w:pPr>
        <w:spacing w:line="240" w:lineRule="auto"/>
        <w:jc w:val="center"/>
        <w:rPr>
          <w:color w:val="FF0000"/>
        </w:rPr>
      </w:pPr>
      <w:bookmarkStart w:id="0" w:name="_GoBack"/>
      <w:bookmarkEnd w:id="0"/>
    </w:p>
    <w:p w:rsidR="005441DC" w:rsidRDefault="00312E64" w:rsidP="005441DC">
      <w:pPr>
        <w:spacing w:line="240" w:lineRule="auto"/>
        <w:ind w:firstLine="708"/>
        <w:rPr>
          <w:sz w:val="22"/>
          <w:szCs w:val="22"/>
        </w:rPr>
      </w:pPr>
      <w:r>
        <w:rPr>
          <w:sz w:val="22"/>
          <w:szCs w:val="22"/>
        </w:rPr>
        <w:t xml:space="preserve">A </w:t>
      </w:r>
      <w:r w:rsidR="005441DC" w:rsidRPr="00427AEF">
        <w:rPr>
          <w:sz w:val="22"/>
          <w:szCs w:val="22"/>
        </w:rPr>
        <w:t>reprodução simulada dos fatos</w:t>
      </w:r>
      <w:r w:rsidR="005441DC" w:rsidRPr="005441DC">
        <w:rPr>
          <w:sz w:val="22"/>
          <w:szCs w:val="22"/>
        </w:rPr>
        <w:t xml:space="preserve"> </w:t>
      </w:r>
      <w:r>
        <w:rPr>
          <w:sz w:val="22"/>
          <w:szCs w:val="22"/>
        </w:rPr>
        <w:t xml:space="preserve">é prevista pelo </w:t>
      </w:r>
      <w:r w:rsidRPr="00427AEF">
        <w:rPr>
          <w:sz w:val="22"/>
          <w:szCs w:val="22"/>
        </w:rPr>
        <w:t xml:space="preserve">o art. 7º do Código de Processo Penal </w:t>
      </w:r>
      <w:r>
        <w:rPr>
          <w:sz w:val="22"/>
          <w:szCs w:val="22"/>
        </w:rPr>
        <w:t xml:space="preserve">e destina-se a </w:t>
      </w:r>
      <w:r w:rsidR="005441DC" w:rsidRPr="005441DC">
        <w:rPr>
          <w:sz w:val="22"/>
          <w:szCs w:val="22"/>
        </w:rPr>
        <w:t>verifica</w:t>
      </w:r>
      <w:r>
        <w:rPr>
          <w:sz w:val="22"/>
          <w:szCs w:val="22"/>
        </w:rPr>
        <w:t>ção</w:t>
      </w:r>
      <w:r w:rsidR="005441DC" w:rsidRPr="005441DC">
        <w:rPr>
          <w:sz w:val="22"/>
          <w:szCs w:val="22"/>
        </w:rPr>
        <w:t xml:space="preserve"> </w:t>
      </w:r>
      <w:r>
        <w:rPr>
          <w:sz w:val="22"/>
          <w:szCs w:val="22"/>
        </w:rPr>
        <w:t>d</w:t>
      </w:r>
      <w:r w:rsidR="005441DC" w:rsidRPr="005441DC">
        <w:rPr>
          <w:sz w:val="22"/>
          <w:szCs w:val="22"/>
        </w:rPr>
        <w:t xml:space="preserve">a possibilidade </w:t>
      </w:r>
      <w:r w:rsidR="005441DC">
        <w:rPr>
          <w:sz w:val="22"/>
          <w:szCs w:val="22"/>
        </w:rPr>
        <w:t xml:space="preserve">de </w:t>
      </w:r>
      <w:r w:rsidR="005441DC" w:rsidRPr="005441DC">
        <w:rPr>
          <w:sz w:val="22"/>
          <w:szCs w:val="22"/>
        </w:rPr>
        <w:t xml:space="preserve">a infração </w:t>
      </w:r>
      <w:r w:rsidR="005441DC">
        <w:rPr>
          <w:sz w:val="22"/>
          <w:szCs w:val="22"/>
        </w:rPr>
        <w:t xml:space="preserve">ter </w:t>
      </w:r>
      <w:r w:rsidR="005441DC" w:rsidRPr="005441DC">
        <w:rPr>
          <w:sz w:val="22"/>
          <w:szCs w:val="22"/>
        </w:rPr>
        <w:t>sido praticada de determinado modo</w:t>
      </w:r>
      <w:r w:rsidR="005441DC">
        <w:rPr>
          <w:sz w:val="22"/>
          <w:szCs w:val="22"/>
        </w:rPr>
        <w:t>.</w:t>
      </w:r>
      <w:r w:rsidR="005441DC" w:rsidRPr="005441DC">
        <w:rPr>
          <w:sz w:val="22"/>
          <w:szCs w:val="22"/>
        </w:rPr>
        <w:t xml:space="preserve"> </w:t>
      </w:r>
      <w:r w:rsidR="005441DC">
        <w:rPr>
          <w:sz w:val="22"/>
          <w:szCs w:val="22"/>
        </w:rPr>
        <w:t xml:space="preserve">Neste sentido, </w:t>
      </w:r>
      <w:r w:rsidR="00DC1D26">
        <w:rPr>
          <w:sz w:val="22"/>
          <w:szCs w:val="22"/>
        </w:rPr>
        <w:t xml:space="preserve">esta providência </w:t>
      </w:r>
      <w:r w:rsidR="005441DC">
        <w:rPr>
          <w:sz w:val="22"/>
          <w:szCs w:val="22"/>
        </w:rPr>
        <w:t>pressupõe a existência da materialidade e indícios suficientes de autoria, se constituindo instrumento destinado ao esclarecimento de circunstâncias relevantes, cuja elucidação se faz imprescindível à correta aplicação do direito criminal.</w:t>
      </w:r>
    </w:p>
    <w:p w:rsidR="005441DC" w:rsidRPr="00427AEF" w:rsidRDefault="005441DC" w:rsidP="005441DC">
      <w:pPr>
        <w:spacing w:line="240" w:lineRule="auto"/>
        <w:ind w:firstLine="708"/>
        <w:rPr>
          <w:sz w:val="22"/>
          <w:szCs w:val="22"/>
        </w:rPr>
      </w:pPr>
      <w:r>
        <w:rPr>
          <w:sz w:val="22"/>
          <w:szCs w:val="22"/>
        </w:rPr>
        <w:t>No entanto, há situações em que</w:t>
      </w:r>
      <w:r w:rsidR="001728E7">
        <w:rPr>
          <w:sz w:val="22"/>
          <w:szCs w:val="22"/>
        </w:rPr>
        <w:t xml:space="preserve">, seja por </w:t>
      </w:r>
      <w:r w:rsidR="00D85133">
        <w:rPr>
          <w:sz w:val="22"/>
          <w:szCs w:val="22"/>
        </w:rPr>
        <w:t xml:space="preserve">ausência de elementos informativos colhidos no inquérito policial, seja por </w:t>
      </w:r>
      <w:r w:rsidR="001728E7">
        <w:rPr>
          <w:sz w:val="22"/>
          <w:szCs w:val="22"/>
        </w:rPr>
        <w:t>negativa de autoria</w:t>
      </w:r>
      <w:r w:rsidR="00D85133">
        <w:rPr>
          <w:sz w:val="22"/>
          <w:szCs w:val="22"/>
        </w:rPr>
        <w:t xml:space="preserve"> ou depoimentos discrepantes, a reprodução simulada torna-se ainda mais importante, tendo em vista que </w:t>
      </w:r>
      <w:r w:rsidR="006F4A51">
        <w:rPr>
          <w:sz w:val="22"/>
          <w:szCs w:val="22"/>
        </w:rPr>
        <w:t>a interpretação das provas periciais deixadas pelo evento poderá d</w:t>
      </w:r>
      <w:r w:rsidR="0011394D">
        <w:rPr>
          <w:sz w:val="22"/>
          <w:szCs w:val="22"/>
        </w:rPr>
        <w:t>ar</w:t>
      </w:r>
      <w:r w:rsidR="006F4A51">
        <w:rPr>
          <w:sz w:val="22"/>
          <w:szCs w:val="22"/>
        </w:rPr>
        <w:t xml:space="preserve"> suporte</w:t>
      </w:r>
      <w:r w:rsidR="00D85133">
        <w:rPr>
          <w:sz w:val="22"/>
          <w:szCs w:val="22"/>
        </w:rPr>
        <w:t xml:space="preserve"> </w:t>
      </w:r>
      <w:r w:rsidR="006F4A51">
        <w:rPr>
          <w:sz w:val="22"/>
          <w:szCs w:val="22"/>
        </w:rPr>
        <w:t>à</w:t>
      </w:r>
      <w:r w:rsidR="00D85133">
        <w:rPr>
          <w:sz w:val="22"/>
          <w:szCs w:val="22"/>
        </w:rPr>
        <w:t xml:space="preserve"> </w:t>
      </w:r>
      <w:r w:rsidR="00D85133" w:rsidRPr="00427AEF">
        <w:rPr>
          <w:sz w:val="22"/>
          <w:szCs w:val="22"/>
        </w:rPr>
        <w:t>indiv</w:t>
      </w:r>
      <w:r w:rsidR="0011394D">
        <w:rPr>
          <w:sz w:val="22"/>
          <w:szCs w:val="22"/>
        </w:rPr>
        <w:t>id</w:t>
      </w:r>
      <w:r w:rsidR="00D85133" w:rsidRPr="00427AEF">
        <w:rPr>
          <w:sz w:val="22"/>
          <w:szCs w:val="22"/>
        </w:rPr>
        <w:t>ualização d</w:t>
      </w:r>
      <w:r w:rsidR="00271461">
        <w:rPr>
          <w:sz w:val="22"/>
          <w:szCs w:val="22"/>
        </w:rPr>
        <w:t>as</w:t>
      </w:r>
      <w:r w:rsidR="00D85133" w:rsidRPr="00427AEF">
        <w:rPr>
          <w:sz w:val="22"/>
          <w:szCs w:val="22"/>
        </w:rPr>
        <w:t xml:space="preserve"> condutas</w:t>
      </w:r>
      <w:r w:rsidR="006F4A51" w:rsidRPr="00427AEF">
        <w:rPr>
          <w:sz w:val="22"/>
          <w:szCs w:val="22"/>
        </w:rPr>
        <w:t xml:space="preserve"> dos </w:t>
      </w:r>
      <w:r w:rsidR="00271461">
        <w:rPr>
          <w:sz w:val="22"/>
          <w:szCs w:val="22"/>
        </w:rPr>
        <w:t>envolvidos</w:t>
      </w:r>
      <w:r w:rsidR="00D85133" w:rsidRPr="00427AEF">
        <w:rPr>
          <w:sz w:val="22"/>
          <w:szCs w:val="22"/>
        </w:rPr>
        <w:t xml:space="preserve">, </w:t>
      </w:r>
      <w:r w:rsidR="006F4A51" w:rsidRPr="00427AEF">
        <w:rPr>
          <w:sz w:val="22"/>
          <w:szCs w:val="22"/>
        </w:rPr>
        <w:t>fornecendo elementos aptos ao</w:t>
      </w:r>
      <w:r w:rsidR="00D85133" w:rsidRPr="00427AEF">
        <w:rPr>
          <w:sz w:val="22"/>
          <w:szCs w:val="22"/>
        </w:rPr>
        <w:t xml:space="preserve"> estabelecimento d</w:t>
      </w:r>
      <w:r w:rsidR="006F4A51" w:rsidRPr="00427AEF">
        <w:rPr>
          <w:sz w:val="22"/>
          <w:szCs w:val="22"/>
        </w:rPr>
        <w:t>a autoria e fortalecendo a efetivação da busca da verd</w:t>
      </w:r>
      <w:r w:rsidR="00DC1D26" w:rsidRPr="00427AEF">
        <w:rPr>
          <w:sz w:val="22"/>
          <w:szCs w:val="22"/>
        </w:rPr>
        <w:t>ade</w:t>
      </w:r>
      <w:r w:rsidR="006F4A51" w:rsidRPr="00427AEF">
        <w:rPr>
          <w:sz w:val="22"/>
          <w:szCs w:val="22"/>
        </w:rPr>
        <w:t>.</w:t>
      </w:r>
    </w:p>
    <w:p w:rsidR="005441DC" w:rsidRPr="00427AEF" w:rsidRDefault="00E40F2D" w:rsidP="005441DC">
      <w:pPr>
        <w:spacing w:line="240" w:lineRule="auto"/>
        <w:rPr>
          <w:sz w:val="22"/>
          <w:szCs w:val="22"/>
        </w:rPr>
      </w:pPr>
      <w:r w:rsidRPr="00427AEF">
        <w:rPr>
          <w:sz w:val="22"/>
          <w:szCs w:val="22"/>
        </w:rPr>
        <w:tab/>
        <w:t>O presente caso concreto</w:t>
      </w:r>
      <w:r w:rsidR="002422F7">
        <w:rPr>
          <w:sz w:val="22"/>
          <w:szCs w:val="22"/>
        </w:rPr>
        <w:t xml:space="preserve"> refere-se a uma ação </w:t>
      </w:r>
      <w:r w:rsidR="00030334" w:rsidRPr="00427AEF">
        <w:rPr>
          <w:sz w:val="22"/>
          <w:szCs w:val="22"/>
        </w:rPr>
        <w:t>policial ocorrida na cidade de Manaus/AM, em qu</w:t>
      </w:r>
      <w:r w:rsidR="002422F7">
        <w:rPr>
          <w:sz w:val="22"/>
          <w:szCs w:val="22"/>
        </w:rPr>
        <w:t>e durante uma abordagem</w:t>
      </w:r>
      <w:r w:rsidR="008D6BC3" w:rsidRPr="00427AEF">
        <w:rPr>
          <w:sz w:val="22"/>
          <w:szCs w:val="22"/>
        </w:rPr>
        <w:t>, um policial civil</w:t>
      </w:r>
      <w:r w:rsidR="008D6BC3">
        <w:rPr>
          <w:sz w:val="22"/>
          <w:szCs w:val="22"/>
        </w:rPr>
        <w:t xml:space="preserve"> acabou sendo alvejado fatalmente por um projétil disparado por arma de fogo, onde vários atiradores estavam presentes. Os elementos colhidos no inquérito policial não revelaram indícios de autoria, seja pela ausência de confissão ou pela obtenção de depoimentos conflitantes, vagos, que não permitiram a identificação do autor do disparo fatal e comprometeu a conclusão do inquérito. Apesar disso, </w:t>
      </w:r>
      <w:r w:rsidR="00354521">
        <w:rPr>
          <w:sz w:val="22"/>
          <w:szCs w:val="22"/>
        </w:rPr>
        <w:t xml:space="preserve">a ação fora </w:t>
      </w:r>
      <w:r w:rsidR="00271461">
        <w:rPr>
          <w:sz w:val="22"/>
          <w:szCs w:val="22"/>
        </w:rPr>
        <w:t xml:space="preserve">parcialmente </w:t>
      </w:r>
      <w:r w:rsidR="00354521">
        <w:rPr>
          <w:sz w:val="22"/>
          <w:szCs w:val="22"/>
        </w:rPr>
        <w:t xml:space="preserve">filmada </w:t>
      </w:r>
      <w:r w:rsidR="00AD011F">
        <w:rPr>
          <w:sz w:val="22"/>
          <w:szCs w:val="22"/>
        </w:rPr>
        <w:t xml:space="preserve">e gravada </w:t>
      </w:r>
      <w:r w:rsidR="00354521">
        <w:rPr>
          <w:sz w:val="22"/>
          <w:szCs w:val="22"/>
        </w:rPr>
        <w:t xml:space="preserve">por profissional jornalístico e a ocorrência </w:t>
      </w:r>
      <w:r w:rsidR="00AD011F">
        <w:rPr>
          <w:sz w:val="22"/>
          <w:szCs w:val="22"/>
        </w:rPr>
        <w:t xml:space="preserve">deixou vestígios que permitiram a realização de exames periciais </w:t>
      </w:r>
      <w:r w:rsidR="00271461">
        <w:rPr>
          <w:sz w:val="22"/>
          <w:szCs w:val="22"/>
        </w:rPr>
        <w:t>fundamentais</w:t>
      </w:r>
      <w:r w:rsidR="00AD011F">
        <w:rPr>
          <w:sz w:val="22"/>
          <w:szCs w:val="22"/>
        </w:rPr>
        <w:t xml:space="preserve">. Desta forma, os procedimentos de reprodução simulada orientaram-se no sentido de individualizar a conduta de cada participante no local, para identificação do disparo fatal, bem como para o esclarecimento de outras circunstâncias </w:t>
      </w:r>
      <w:r w:rsidR="00AD011F" w:rsidRPr="00427AEF">
        <w:rPr>
          <w:sz w:val="22"/>
          <w:szCs w:val="22"/>
        </w:rPr>
        <w:t xml:space="preserve">de interesse judicial, como </w:t>
      </w:r>
      <w:r w:rsidR="00BA296D" w:rsidRPr="00427AEF">
        <w:rPr>
          <w:sz w:val="22"/>
          <w:szCs w:val="22"/>
        </w:rPr>
        <w:t>a obtenção de elementos que pudessem apontar para a ocorrência de homicídio doloso ou culposo.</w:t>
      </w:r>
    </w:p>
    <w:p w:rsidR="00AD011F" w:rsidRDefault="002E6BD8" w:rsidP="002E6BD8">
      <w:pPr>
        <w:spacing w:line="240" w:lineRule="auto"/>
        <w:ind w:firstLine="708"/>
        <w:rPr>
          <w:sz w:val="22"/>
          <w:szCs w:val="22"/>
        </w:rPr>
      </w:pPr>
      <w:r w:rsidRPr="00427AEF">
        <w:rPr>
          <w:sz w:val="22"/>
          <w:szCs w:val="22"/>
        </w:rPr>
        <w:t xml:space="preserve">Para a realização do procedimento de reprodução simulada foram utilizados os seguintes elementos: </w:t>
      </w:r>
      <w:r w:rsidR="006049F5" w:rsidRPr="00427AEF">
        <w:rPr>
          <w:sz w:val="22"/>
          <w:szCs w:val="22"/>
        </w:rPr>
        <w:t>a</w:t>
      </w:r>
      <w:r w:rsidRPr="00427AEF">
        <w:rPr>
          <w:sz w:val="22"/>
          <w:szCs w:val="22"/>
        </w:rPr>
        <w:t xml:space="preserve">) </w:t>
      </w:r>
      <w:r w:rsidR="006049F5" w:rsidRPr="00427AEF">
        <w:rPr>
          <w:sz w:val="22"/>
          <w:szCs w:val="22"/>
        </w:rPr>
        <w:t>Termos de Declaração</w:t>
      </w:r>
      <w:r w:rsidRPr="00427AEF">
        <w:rPr>
          <w:sz w:val="22"/>
          <w:szCs w:val="22"/>
        </w:rPr>
        <w:t xml:space="preserve">, tomados pela autoridade policial com os depoimentos dos seguintes envolvidos; </w:t>
      </w:r>
      <w:r w:rsidR="006049F5" w:rsidRPr="00427AEF">
        <w:rPr>
          <w:sz w:val="22"/>
          <w:szCs w:val="22"/>
        </w:rPr>
        <w:t>b</w:t>
      </w:r>
      <w:r w:rsidRPr="00427AEF">
        <w:rPr>
          <w:sz w:val="22"/>
          <w:szCs w:val="22"/>
        </w:rPr>
        <w:t xml:space="preserve">) </w:t>
      </w:r>
      <w:r w:rsidR="006049F5" w:rsidRPr="00427AEF">
        <w:rPr>
          <w:sz w:val="22"/>
          <w:szCs w:val="22"/>
        </w:rPr>
        <w:t>Laudo de exame (material</w:t>
      </w:r>
      <w:r w:rsidR="006049F5">
        <w:rPr>
          <w:sz w:val="22"/>
          <w:szCs w:val="22"/>
        </w:rPr>
        <w:t xml:space="preserve"> audiovisual) - ICAM, referente a</w:t>
      </w:r>
      <w:r w:rsidRPr="002E6BD8">
        <w:rPr>
          <w:sz w:val="22"/>
          <w:szCs w:val="22"/>
        </w:rPr>
        <w:t xml:space="preserve"> exame de mídia contendo material audiovisual</w:t>
      </w:r>
      <w:r>
        <w:rPr>
          <w:sz w:val="22"/>
          <w:szCs w:val="22"/>
        </w:rPr>
        <w:t xml:space="preserve">; </w:t>
      </w:r>
      <w:r w:rsidR="006049F5">
        <w:rPr>
          <w:sz w:val="22"/>
          <w:szCs w:val="22"/>
        </w:rPr>
        <w:t>c</w:t>
      </w:r>
      <w:r>
        <w:rPr>
          <w:sz w:val="22"/>
          <w:szCs w:val="22"/>
        </w:rPr>
        <w:t>)</w:t>
      </w:r>
      <w:r w:rsidRPr="002E6BD8">
        <w:rPr>
          <w:sz w:val="22"/>
          <w:szCs w:val="22"/>
        </w:rPr>
        <w:t xml:space="preserve"> </w:t>
      </w:r>
      <w:r w:rsidR="006049F5">
        <w:rPr>
          <w:sz w:val="22"/>
          <w:szCs w:val="22"/>
        </w:rPr>
        <w:t>L</w:t>
      </w:r>
      <w:r w:rsidR="006049F5" w:rsidRPr="002E6BD8">
        <w:rPr>
          <w:sz w:val="22"/>
          <w:szCs w:val="22"/>
        </w:rPr>
        <w:t>audo de exame necroscópico</w:t>
      </w:r>
      <w:r w:rsidRPr="002E6BD8">
        <w:rPr>
          <w:sz w:val="22"/>
          <w:szCs w:val="22"/>
        </w:rPr>
        <w:t xml:space="preserve"> </w:t>
      </w:r>
      <w:r>
        <w:rPr>
          <w:sz w:val="22"/>
          <w:szCs w:val="22"/>
        </w:rPr>
        <w:t>-</w:t>
      </w:r>
      <w:r w:rsidRPr="002E6BD8">
        <w:rPr>
          <w:sz w:val="22"/>
          <w:szCs w:val="22"/>
        </w:rPr>
        <w:t xml:space="preserve"> IML, referente ao exame de necropsia d</w:t>
      </w:r>
      <w:r>
        <w:rPr>
          <w:sz w:val="22"/>
          <w:szCs w:val="22"/>
        </w:rPr>
        <w:t xml:space="preserve">a vítima; </w:t>
      </w:r>
      <w:r w:rsidR="006049F5">
        <w:rPr>
          <w:sz w:val="22"/>
          <w:szCs w:val="22"/>
        </w:rPr>
        <w:t>d</w:t>
      </w:r>
      <w:r>
        <w:rPr>
          <w:sz w:val="22"/>
          <w:szCs w:val="22"/>
        </w:rPr>
        <w:t>)</w:t>
      </w:r>
      <w:r w:rsidRPr="002E6BD8">
        <w:rPr>
          <w:sz w:val="22"/>
          <w:szCs w:val="22"/>
        </w:rPr>
        <w:t xml:space="preserve"> </w:t>
      </w:r>
      <w:r w:rsidR="006049F5">
        <w:rPr>
          <w:sz w:val="22"/>
          <w:szCs w:val="22"/>
        </w:rPr>
        <w:t>L</w:t>
      </w:r>
      <w:r w:rsidR="006049F5" w:rsidRPr="002E6BD8">
        <w:rPr>
          <w:sz w:val="22"/>
          <w:szCs w:val="22"/>
        </w:rPr>
        <w:t>audo de exame em local de crime contra a vida</w:t>
      </w:r>
      <w:r w:rsidR="006049F5">
        <w:rPr>
          <w:sz w:val="22"/>
          <w:szCs w:val="22"/>
        </w:rPr>
        <w:t xml:space="preserve"> </w:t>
      </w:r>
      <w:r>
        <w:rPr>
          <w:sz w:val="22"/>
          <w:szCs w:val="22"/>
        </w:rPr>
        <w:t>-</w:t>
      </w:r>
      <w:r w:rsidR="006049F5">
        <w:rPr>
          <w:sz w:val="22"/>
          <w:szCs w:val="22"/>
        </w:rPr>
        <w:t xml:space="preserve"> </w:t>
      </w:r>
      <w:r w:rsidRPr="002E6BD8">
        <w:rPr>
          <w:sz w:val="22"/>
          <w:szCs w:val="22"/>
        </w:rPr>
        <w:t>ICAM, referente ao exame realizado no local do evento</w:t>
      </w:r>
      <w:r>
        <w:rPr>
          <w:sz w:val="22"/>
          <w:szCs w:val="22"/>
        </w:rPr>
        <w:t xml:space="preserve">; </w:t>
      </w:r>
      <w:r w:rsidR="006049F5">
        <w:rPr>
          <w:sz w:val="22"/>
          <w:szCs w:val="22"/>
        </w:rPr>
        <w:t>e</w:t>
      </w:r>
      <w:r>
        <w:rPr>
          <w:sz w:val="22"/>
          <w:szCs w:val="22"/>
        </w:rPr>
        <w:t>) M</w:t>
      </w:r>
      <w:r w:rsidR="006049F5">
        <w:rPr>
          <w:sz w:val="22"/>
          <w:szCs w:val="22"/>
        </w:rPr>
        <w:t>ídia</w:t>
      </w:r>
      <w:r>
        <w:rPr>
          <w:sz w:val="22"/>
          <w:szCs w:val="22"/>
        </w:rPr>
        <w:t xml:space="preserve"> CD-R </w:t>
      </w:r>
      <w:r w:rsidRPr="002E6BD8">
        <w:rPr>
          <w:sz w:val="22"/>
          <w:szCs w:val="22"/>
        </w:rPr>
        <w:t>contendo mater</w:t>
      </w:r>
      <w:r w:rsidR="006049F5">
        <w:rPr>
          <w:sz w:val="22"/>
          <w:szCs w:val="22"/>
        </w:rPr>
        <w:t>ial audiovisual com duração de 01min48s</w:t>
      </w:r>
      <w:r w:rsidRPr="002E6BD8">
        <w:rPr>
          <w:sz w:val="22"/>
          <w:szCs w:val="22"/>
        </w:rPr>
        <w:t xml:space="preserve"> relativo ao evento.</w:t>
      </w:r>
    </w:p>
    <w:p w:rsidR="006049F5" w:rsidRPr="00BE1439" w:rsidRDefault="006049F5" w:rsidP="006049F5">
      <w:pPr>
        <w:spacing w:line="240" w:lineRule="auto"/>
        <w:ind w:firstLine="708"/>
        <w:rPr>
          <w:sz w:val="22"/>
          <w:szCs w:val="22"/>
        </w:rPr>
      </w:pPr>
      <w:r>
        <w:rPr>
          <w:sz w:val="22"/>
          <w:szCs w:val="22"/>
        </w:rPr>
        <w:t xml:space="preserve">Para a realização dos procedimentos de reprodução simulada, a análise das versões contemplou pontos que pudessem evidenciar a sequência cronológica dos atos, os quais foram organizados da seguinte forma: </w:t>
      </w:r>
      <w:r w:rsidRPr="006049F5">
        <w:rPr>
          <w:sz w:val="22"/>
          <w:szCs w:val="22"/>
        </w:rPr>
        <w:t>1</w:t>
      </w:r>
      <w:r>
        <w:rPr>
          <w:sz w:val="22"/>
          <w:szCs w:val="22"/>
        </w:rPr>
        <w:t>)</w:t>
      </w:r>
      <w:r w:rsidRPr="006049F5">
        <w:rPr>
          <w:sz w:val="22"/>
          <w:szCs w:val="22"/>
        </w:rPr>
        <w:t xml:space="preserve"> Posição da equipe</w:t>
      </w:r>
      <w:r>
        <w:rPr>
          <w:sz w:val="22"/>
          <w:szCs w:val="22"/>
        </w:rPr>
        <w:t xml:space="preserve">; 2) </w:t>
      </w:r>
      <w:r w:rsidRPr="006049F5">
        <w:rPr>
          <w:sz w:val="22"/>
          <w:szCs w:val="22"/>
        </w:rPr>
        <w:t>Posição da vítima</w:t>
      </w:r>
      <w:r>
        <w:rPr>
          <w:sz w:val="22"/>
          <w:szCs w:val="22"/>
        </w:rPr>
        <w:t xml:space="preserve">; </w:t>
      </w:r>
      <w:r w:rsidRPr="006049F5">
        <w:rPr>
          <w:sz w:val="22"/>
          <w:szCs w:val="22"/>
        </w:rPr>
        <w:t>3</w:t>
      </w:r>
      <w:r>
        <w:rPr>
          <w:sz w:val="22"/>
          <w:szCs w:val="22"/>
        </w:rPr>
        <w:t>)</w:t>
      </w:r>
      <w:r w:rsidRPr="006049F5">
        <w:rPr>
          <w:sz w:val="22"/>
          <w:szCs w:val="22"/>
        </w:rPr>
        <w:t xml:space="preserve"> Início da abordagem</w:t>
      </w:r>
      <w:r>
        <w:rPr>
          <w:sz w:val="22"/>
          <w:szCs w:val="22"/>
        </w:rPr>
        <w:t xml:space="preserve">; </w:t>
      </w:r>
      <w:r w:rsidRPr="006049F5">
        <w:rPr>
          <w:sz w:val="22"/>
          <w:szCs w:val="22"/>
        </w:rPr>
        <w:t>4</w:t>
      </w:r>
      <w:r>
        <w:rPr>
          <w:sz w:val="22"/>
          <w:szCs w:val="22"/>
        </w:rPr>
        <w:t>)</w:t>
      </w:r>
      <w:r w:rsidRPr="006049F5">
        <w:rPr>
          <w:sz w:val="22"/>
          <w:szCs w:val="22"/>
        </w:rPr>
        <w:t xml:space="preserve"> Atiradores</w:t>
      </w:r>
      <w:r>
        <w:rPr>
          <w:sz w:val="22"/>
          <w:szCs w:val="22"/>
        </w:rPr>
        <w:t xml:space="preserve">; </w:t>
      </w:r>
      <w:r w:rsidRPr="006049F5">
        <w:rPr>
          <w:sz w:val="22"/>
          <w:szCs w:val="22"/>
        </w:rPr>
        <w:t>5</w:t>
      </w:r>
      <w:r>
        <w:rPr>
          <w:sz w:val="22"/>
          <w:szCs w:val="22"/>
        </w:rPr>
        <w:t>)</w:t>
      </w:r>
      <w:r w:rsidRPr="006049F5">
        <w:rPr>
          <w:sz w:val="22"/>
          <w:szCs w:val="22"/>
        </w:rPr>
        <w:t xml:space="preserve"> Percepção quanto à vítima atingida</w:t>
      </w:r>
      <w:r>
        <w:rPr>
          <w:sz w:val="22"/>
          <w:szCs w:val="22"/>
        </w:rPr>
        <w:t xml:space="preserve">. </w:t>
      </w:r>
      <w:r w:rsidR="009300C9">
        <w:rPr>
          <w:sz w:val="22"/>
          <w:szCs w:val="22"/>
        </w:rPr>
        <w:t>Com base nos re</w:t>
      </w:r>
      <w:r w:rsidR="009300C9" w:rsidRPr="009300C9">
        <w:rPr>
          <w:sz w:val="22"/>
          <w:szCs w:val="22"/>
        </w:rPr>
        <w:t>sultados das versões, foi possível determinar qu</w:t>
      </w:r>
      <w:r w:rsidR="009300C9">
        <w:rPr>
          <w:sz w:val="22"/>
          <w:szCs w:val="22"/>
        </w:rPr>
        <w:t>e</w:t>
      </w:r>
      <w:r w:rsidR="009300C9" w:rsidRPr="009300C9">
        <w:rPr>
          <w:sz w:val="22"/>
          <w:szCs w:val="22"/>
        </w:rPr>
        <w:t xml:space="preserve"> </w:t>
      </w:r>
      <w:r w:rsidR="009300C9">
        <w:rPr>
          <w:sz w:val="22"/>
          <w:szCs w:val="22"/>
        </w:rPr>
        <w:t xml:space="preserve">os </w:t>
      </w:r>
      <w:r w:rsidR="009300C9" w:rsidRPr="009300C9">
        <w:rPr>
          <w:sz w:val="22"/>
          <w:szCs w:val="22"/>
        </w:rPr>
        <w:t xml:space="preserve">policiais </w:t>
      </w:r>
      <w:r w:rsidR="009300C9">
        <w:rPr>
          <w:sz w:val="22"/>
          <w:szCs w:val="22"/>
        </w:rPr>
        <w:t>A, B</w:t>
      </w:r>
      <w:r w:rsidR="00427AEF">
        <w:rPr>
          <w:sz w:val="22"/>
          <w:szCs w:val="22"/>
        </w:rPr>
        <w:t xml:space="preserve"> e</w:t>
      </w:r>
      <w:r w:rsidR="009300C9">
        <w:rPr>
          <w:sz w:val="22"/>
          <w:szCs w:val="22"/>
        </w:rPr>
        <w:t xml:space="preserve"> C </w:t>
      </w:r>
      <w:r w:rsidR="009300C9" w:rsidRPr="009300C9">
        <w:rPr>
          <w:sz w:val="22"/>
          <w:szCs w:val="22"/>
        </w:rPr>
        <w:t xml:space="preserve">alinharam-se em formação tática para surpreender os assaltantes, </w:t>
      </w:r>
      <w:r w:rsidR="009300C9">
        <w:rPr>
          <w:sz w:val="22"/>
          <w:szCs w:val="22"/>
        </w:rPr>
        <w:t xml:space="preserve">sendo possível estimar suas posições, </w:t>
      </w:r>
      <w:r w:rsidR="009300C9" w:rsidRPr="009300C9">
        <w:rPr>
          <w:sz w:val="22"/>
          <w:szCs w:val="22"/>
        </w:rPr>
        <w:t xml:space="preserve">bem como a posição ocupada pela vítima policial. </w:t>
      </w:r>
      <w:r w:rsidR="009300C9">
        <w:rPr>
          <w:sz w:val="22"/>
          <w:szCs w:val="22"/>
        </w:rPr>
        <w:t>As informações obtidas e a comparação com</w:t>
      </w:r>
      <w:r w:rsidR="009300C9" w:rsidRPr="009300C9">
        <w:rPr>
          <w:sz w:val="22"/>
          <w:szCs w:val="22"/>
        </w:rPr>
        <w:t xml:space="preserve"> </w:t>
      </w:r>
      <w:r w:rsidR="009300C9">
        <w:rPr>
          <w:sz w:val="22"/>
          <w:szCs w:val="22"/>
        </w:rPr>
        <w:t xml:space="preserve">o </w:t>
      </w:r>
      <w:r w:rsidR="009300C9" w:rsidRPr="009300C9">
        <w:rPr>
          <w:sz w:val="22"/>
          <w:szCs w:val="22"/>
        </w:rPr>
        <w:t>material audiovisual</w:t>
      </w:r>
      <w:r w:rsidR="009300C9">
        <w:rPr>
          <w:sz w:val="22"/>
          <w:szCs w:val="22"/>
        </w:rPr>
        <w:t xml:space="preserve"> permitiram </w:t>
      </w:r>
      <w:r w:rsidR="00427AEF">
        <w:rPr>
          <w:sz w:val="22"/>
          <w:szCs w:val="22"/>
        </w:rPr>
        <w:t xml:space="preserve">identificar </w:t>
      </w:r>
      <w:r w:rsidR="009300C9" w:rsidRPr="009300C9">
        <w:rPr>
          <w:sz w:val="22"/>
          <w:szCs w:val="22"/>
        </w:rPr>
        <w:t xml:space="preserve">os policiais que efetuaram disparos: </w:t>
      </w:r>
      <w:r w:rsidR="00427AEF">
        <w:rPr>
          <w:sz w:val="22"/>
          <w:szCs w:val="22"/>
        </w:rPr>
        <w:t>A</w:t>
      </w:r>
      <w:r w:rsidR="00427AEF" w:rsidRPr="009300C9">
        <w:rPr>
          <w:sz w:val="22"/>
          <w:szCs w:val="22"/>
        </w:rPr>
        <w:t xml:space="preserve"> (02 di</w:t>
      </w:r>
      <w:r w:rsidR="00427AEF" w:rsidRPr="00BE1439">
        <w:rPr>
          <w:sz w:val="22"/>
          <w:szCs w:val="22"/>
        </w:rPr>
        <w:t>sparos com pistola), B</w:t>
      </w:r>
      <w:r w:rsidR="009300C9" w:rsidRPr="00BE1439">
        <w:rPr>
          <w:sz w:val="22"/>
          <w:szCs w:val="22"/>
        </w:rPr>
        <w:t xml:space="preserve"> (01 disparo com pistola)</w:t>
      </w:r>
      <w:r w:rsidR="00427AEF" w:rsidRPr="00BE1439">
        <w:rPr>
          <w:sz w:val="22"/>
          <w:szCs w:val="22"/>
        </w:rPr>
        <w:t xml:space="preserve"> e C (01 disparo com carabina).</w:t>
      </w:r>
      <w:r w:rsidR="009300C9" w:rsidRPr="00BE1439">
        <w:rPr>
          <w:sz w:val="22"/>
          <w:szCs w:val="22"/>
        </w:rPr>
        <w:t xml:space="preserve"> </w:t>
      </w:r>
    </w:p>
    <w:p w:rsidR="00BE1439" w:rsidRPr="00BE1439" w:rsidRDefault="00BE1439" w:rsidP="00BE1439">
      <w:pPr>
        <w:spacing w:line="240" w:lineRule="auto"/>
        <w:ind w:firstLine="708"/>
        <w:rPr>
          <w:sz w:val="22"/>
          <w:szCs w:val="22"/>
        </w:rPr>
      </w:pPr>
      <w:r w:rsidRPr="00BE1439">
        <w:rPr>
          <w:sz w:val="22"/>
          <w:szCs w:val="22"/>
        </w:rPr>
        <w:t>No local dos fatos, com armas similares, realizou-se estudo acústico tendo como base o material audiovisual, cujo objetivo consistiu em identificar a cronologia dos disparos. Com base nos resultados obtidos foi possível estabelecer qual dos estampidos sonoros guardava relação com a reação da vítima, sendo possível excluir o policial C, o qual portava carabina.</w:t>
      </w:r>
    </w:p>
    <w:p w:rsidR="006049F5" w:rsidRDefault="00BE1439" w:rsidP="009300C9">
      <w:pPr>
        <w:spacing w:line="240" w:lineRule="auto"/>
        <w:ind w:firstLine="708"/>
        <w:rPr>
          <w:sz w:val="22"/>
          <w:szCs w:val="22"/>
        </w:rPr>
      </w:pPr>
      <w:r>
        <w:rPr>
          <w:sz w:val="22"/>
          <w:szCs w:val="22"/>
        </w:rPr>
        <w:t>Os r</w:t>
      </w:r>
      <w:r w:rsidR="009300C9" w:rsidRPr="00427AEF">
        <w:rPr>
          <w:sz w:val="22"/>
          <w:szCs w:val="22"/>
        </w:rPr>
        <w:t>esultados apresentados n</w:t>
      </w:r>
      <w:r w:rsidR="006049F5" w:rsidRPr="00427AEF">
        <w:rPr>
          <w:sz w:val="22"/>
          <w:szCs w:val="22"/>
        </w:rPr>
        <w:t xml:space="preserve">o </w:t>
      </w:r>
      <w:r w:rsidR="009300C9" w:rsidRPr="00427AEF">
        <w:rPr>
          <w:sz w:val="22"/>
          <w:szCs w:val="22"/>
        </w:rPr>
        <w:t>laudo de exame (material audiovisual)</w:t>
      </w:r>
      <w:r w:rsidR="006049F5" w:rsidRPr="00427AEF">
        <w:rPr>
          <w:sz w:val="22"/>
          <w:szCs w:val="22"/>
        </w:rPr>
        <w:t xml:space="preserve"> </w:t>
      </w:r>
      <w:r w:rsidR="009300C9" w:rsidRPr="00427AEF">
        <w:rPr>
          <w:sz w:val="22"/>
          <w:szCs w:val="22"/>
        </w:rPr>
        <w:t>n</w:t>
      </w:r>
      <w:r w:rsidR="006049F5" w:rsidRPr="00427AEF">
        <w:rPr>
          <w:sz w:val="22"/>
          <w:szCs w:val="22"/>
        </w:rPr>
        <w:t>º 13/9680-ICAM</w:t>
      </w:r>
      <w:r>
        <w:rPr>
          <w:sz w:val="22"/>
          <w:szCs w:val="22"/>
        </w:rPr>
        <w:t xml:space="preserve"> demonstrou a impossibilidade de o tiro fatal ter sido disparado pelos </w:t>
      </w:r>
      <w:r w:rsidR="00427AEF" w:rsidRPr="00427AEF">
        <w:rPr>
          <w:sz w:val="22"/>
          <w:szCs w:val="22"/>
        </w:rPr>
        <w:t>policiais</w:t>
      </w:r>
      <w:r w:rsidR="006049F5" w:rsidRPr="00427AEF">
        <w:rPr>
          <w:sz w:val="22"/>
          <w:szCs w:val="22"/>
        </w:rPr>
        <w:t xml:space="preserve"> </w:t>
      </w:r>
      <w:r w:rsidR="00427AEF" w:rsidRPr="00427AEF">
        <w:rPr>
          <w:sz w:val="22"/>
          <w:szCs w:val="22"/>
        </w:rPr>
        <w:t>A</w:t>
      </w:r>
      <w:r w:rsidR="006049F5" w:rsidRPr="00427AEF">
        <w:rPr>
          <w:sz w:val="22"/>
          <w:szCs w:val="22"/>
        </w:rPr>
        <w:t xml:space="preserve"> e </w:t>
      </w:r>
      <w:r w:rsidR="00427AEF" w:rsidRPr="00427AEF">
        <w:rPr>
          <w:sz w:val="22"/>
          <w:szCs w:val="22"/>
        </w:rPr>
        <w:t>C</w:t>
      </w:r>
      <w:r w:rsidR="006049F5" w:rsidRPr="00427AEF">
        <w:rPr>
          <w:sz w:val="22"/>
          <w:szCs w:val="22"/>
        </w:rPr>
        <w:t xml:space="preserve">, </w:t>
      </w:r>
      <w:r>
        <w:rPr>
          <w:sz w:val="22"/>
          <w:szCs w:val="22"/>
        </w:rPr>
        <w:t xml:space="preserve">ou pelos </w:t>
      </w:r>
      <w:r w:rsidR="006049F5" w:rsidRPr="00427AEF">
        <w:rPr>
          <w:sz w:val="22"/>
          <w:szCs w:val="22"/>
        </w:rPr>
        <w:t xml:space="preserve">indivíduos </w:t>
      </w:r>
      <w:r>
        <w:rPr>
          <w:sz w:val="22"/>
          <w:szCs w:val="22"/>
        </w:rPr>
        <w:t>abordados</w:t>
      </w:r>
      <w:r w:rsidR="006049F5" w:rsidRPr="00427AEF">
        <w:rPr>
          <w:sz w:val="22"/>
          <w:szCs w:val="22"/>
        </w:rPr>
        <w:t xml:space="preserve">. </w:t>
      </w:r>
      <w:r w:rsidR="00427AEF" w:rsidRPr="00427AEF">
        <w:rPr>
          <w:sz w:val="22"/>
          <w:szCs w:val="22"/>
        </w:rPr>
        <w:t xml:space="preserve">Com relação ao </w:t>
      </w:r>
      <w:r w:rsidR="006049F5" w:rsidRPr="00427AEF">
        <w:rPr>
          <w:sz w:val="22"/>
          <w:szCs w:val="22"/>
        </w:rPr>
        <w:t xml:space="preserve">policial </w:t>
      </w:r>
      <w:r w:rsidR="00427AEF" w:rsidRPr="00427AEF">
        <w:rPr>
          <w:sz w:val="22"/>
          <w:szCs w:val="22"/>
        </w:rPr>
        <w:t>B</w:t>
      </w:r>
      <w:r w:rsidR="006049F5" w:rsidRPr="00427AEF">
        <w:rPr>
          <w:sz w:val="22"/>
          <w:szCs w:val="22"/>
        </w:rPr>
        <w:t>, o referido laudo aponta a compatibilidade entre a linha de visada efetuada por este e a vítima no momento em que foi atingida.</w:t>
      </w:r>
      <w:r>
        <w:rPr>
          <w:sz w:val="22"/>
          <w:szCs w:val="22"/>
        </w:rPr>
        <w:t xml:space="preserve"> A análise no local demonstrou que, pelas características do imóvel, o policial B estava em desnível inferior em relação à vítima e à sua esquerda.</w:t>
      </w:r>
    </w:p>
    <w:p w:rsidR="006049F5" w:rsidRPr="00384559" w:rsidRDefault="00427AEF" w:rsidP="00427AEF">
      <w:pPr>
        <w:spacing w:line="240" w:lineRule="auto"/>
        <w:ind w:firstLine="708"/>
        <w:rPr>
          <w:sz w:val="22"/>
          <w:szCs w:val="22"/>
        </w:rPr>
      </w:pPr>
      <w:r w:rsidRPr="00427AEF">
        <w:rPr>
          <w:sz w:val="22"/>
          <w:szCs w:val="22"/>
        </w:rPr>
        <w:t>O laudo de exame necroscópico</w:t>
      </w:r>
      <w:r w:rsidR="006049F5" w:rsidRPr="00427AEF">
        <w:rPr>
          <w:sz w:val="22"/>
          <w:szCs w:val="22"/>
        </w:rPr>
        <w:t xml:space="preserve"> </w:t>
      </w:r>
      <w:r w:rsidRPr="00427AEF">
        <w:rPr>
          <w:sz w:val="22"/>
          <w:szCs w:val="22"/>
        </w:rPr>
        <w:t>n</w:t>
      </w:r>
      <w:r w:rsidR="006049F5" w:rsidRPr="00427AEF">
        <w:rPr>
          <w:sz w:val="22"/>
          <w:szCs w:val="22"/>
        </w:rPr>
        <w:t>º 2.548/2013 – IML</w:t>
      </w:r>
      <w:r w:rsidRPr="00427AEF">
        <w:rPr>
          <w:sz w:val="22"/>
          <w:szCs w:val="22"/>
        </w:rPr>
        <w:t xml:space="preserve"> revelou que </w:t>
      </w:r>
      <w:r w:rsidR="006049F5" w:rsidRPr="00427AEF">
        <w:rPr>
          <w:sz w:val="22"/>
          <w:szCs w:val="22"/>
        </w:rPr>
        <w:t xml:space="preserve">a vítima </w:t>
      </w:r>
      <w:r w:rsidRPr="00427AEF">
        <w:rPr>
          <w:sz w:val="22"/>
          <w:szCs w:val="22"/>
        </w:rPr>
        <w:t>apresentava</w:t>
      </w:r>
      <w:r w:rsidR="006049F5" w:rsidRPr="00427AEF">
        <w:rPr>
          <w:sz w:val="22"/>
          <w:szCs w:val="22"/>
        </w:rPr>
        <w:t xml:space="preserve"> 01 (um) ferimento pérfurocontuso de formato arredondado produzido por projétil de arma de fogo (PAF), que desenvolveu trajeto ascendente (de 30 a 40</w:t>
      </w:r>
      <w:r w:rsidR="006049F5" w:rsidRPr="00427AEF">
        <w:rPr>
          <w:sz w:val="22"/>
          <w:szCs w:val="22"/>
          <w:vertAlign w:val="superscript"/>
        </w:rPr>
        <w:t>o</w:t>
      </w:r>
      <w:r w:rsidR="006049F5" w:rsidRPr="00427AEF">
        <w:rPr>
          <w:sz w:val="22"/>
          <w:szCs w:val="22"/>
        </w:rPr>
        <w:t>) com sentido da esquerda para a direita</w:t>
      </w:r>
      <w:r w:rsidRPr="00427AEF">
        <w:rPr>
          <w:sz w:val="22"/>
          <w:szCs w:val="22"/>
        </w:rPr>
        <w:t xml:space="preserve">, cujas </w:t>
      </w:r>
      <w:r w:rsidR="006049F5" w:rsidRPr="00427AEF">
        <w:rPr>
          <w:sz w:val="22"/>
          <w:szCs w:val="22"/>
        </w:rPr>
        <w:t xml:space="preserve">características </w:t>
      </w:r>
      <w:r w:rsidRPr="00427AEF">
        <w:rPr>
          <w:sz w:val="22"/>
          <w:szCs w:val="22"/>
        </w:rPr>
        <w:t>morfológicas</w:t>
      </w:r>
      <w:r w:rsidR="006049F5" w:rsidRPr="00427AEF">
        <w:rPr>
          <w:sz w:val="22"/>
          <w:szCs w:val="22"/>
        </w:rPr>
        <w:t xml:space="preserve"> </w:t>
      </w:r>
      <w:r w:rsidRPr="00427AEF">
        <w:rPr>
          <w:sz w:val="22"/>
          <w:szCs w:val="22"/>
        </w:rPr>
        <w:t xml:space="preserve">permitiram afastar </w:t>
      </w:r>
      <w:r w:rsidR="006049F5" w:rsidRPr="00427AEF">
        <w:rPr>
          <w:sz w:val="22"/>
          <w:szCs w:val="22"/>
        </w:rPr>
        <w:t xml:space="preserve">a hipótese de tiro </w:t>
      </w:r>
      <w:r w:rsidRPr="00427AEF">
        <w:rPr>
          <w:sz w:val="22"/>
          <w:szCs w:val="22"/>
        </w:rPr>
        <w:t xml:space="preserve">em </w:t>
      </w:r>
      <w:r w:rsidR="006049F5" w:rsidRPr="00427AEF">
        <w:rPr>
          <w:sz w:val="22"/>
          <w:szCs w:val="22"/>
        </w:rPr>
        <w:t>ricochete.</w:t>
      </w:r>
    </w:p>
    <w:p w:rsidR="006049F5" w:rsidRPr="00384559" w:rsidRDefault="006049F5" w:rsidP="00C413A0">
      <w:pPr>
        <w:spacing w:line="240" w:lineRule="auto"/>
        <w:ind w:firstLine="708"/>
        <w:rPr>
          <w:sz w:val="22"/>
          <w:szCs w:val="22"/>
        </w:rPr>
      </w:pPr>
      <w:r w:rsidRPr="00384559">
        <w:rPr>
          <w:sz w:val="22"/>
          <w:szCs w:val="22"/>
        </w:rPr>
        <w:t>Os procedimentos de reprodução simulada realizados no local dos fatos, em condições similares de visibilidade, possibilitaram o estabelecimento da sequência cronológica de atos que desencadearam no disparo que atingiu a vítima, assim definidos: 1º. Os pol</w:t>
      </w:r>
      <w:r w:rsidR="00384559" w:rsidRPr="00384559">
        <w:rPr>
          <w:sz w:val="22"/>
          <w:szCs w:val="22"/>
        </w:rPr>
        <w:t>iciais</w:t>
      </w:r>
      <w:r w:rsidRPr="00384559">
        <w:rPr>
          <w:sz w:val="22"/>
          <w:szCs w:val="22"/>
        </w:rPr>
        <w:t xml:space="preserve"> </w:t>
      </w:r>
      <w:r w:rsidR="0014246E" w:rsidRPr="00384559">
        <w:rPr>
          <w:sz w:val="22"/>
          <w:szCs w:val="22"/>
        </w:rPr>
        <w:t>A</w:t>
      </w:r>
      <w:r w:rsidRPr="00384559">
        <w:rPr>
          <w:sz w:val="22"/>
          <w:szCs w:val="22"/>
        </w:rPr>
        <w:t xml:space="preserve">, </w:t>
      </w:r>
      <w:r w:rsidR="0014246E" w:rsidRPr="00384559">
        <w:rPr>
          <w:sz w:val="22"/>
          <w:szCs w:val="22"/>
        </w:rPr>
        <w:t>B</w:t>
      </w:r>
      <w:r w:rsidR="00384559" w:rsidRPr="00384559">
        <w:rPr>
          <w:sz w:val="22"/>
          <w:szCs w:val="22"/>
        </w:rPr>
        <w:t xml:space="preserve"> </w:t>
      </w:r>
      <w:r w:rsidRPr="00384559">
        <w:rPr>
          <w:sz w:val="22"/>
          <w:szCs w:val="22"/>
        </w:rPr>
        <w:t xml:space="preserve">e </w:t>
      </w:r>
      <w:r w:rsidR="00384559" w:rsidRPr="00384559">
        <w:rPr>
          <w:sz w:val="22"/>
          <w:szCs w:val="22"/>
        </w:rPr>
        <w:t>C</w:t>
      </w:r>
      <w:r w:rsidRPr="00384559">
        <w:rPr>
          <w:sz w:val="22"/>
          <w:szCs w:val="22"/>
        </w:rPr>
        <w:t xml:space="preserve"> fazem formação tática na via pública (em frente ao portão) e a vítima (policial) se posiciona ao lado do portão; 2º. Uma motocicleta ocupada com 02 (dois) indivíduos se desloca a partir do interior do imóvel em direção à via pública; 3º. À medida que a </w:t>
      </w:r>
      <w:r w:rsidRPr="00384559">
        <w:rPr>
          <w:sz w:val="22"/>
          <w:szCs w:val="22"/>
        </w:rPr>
        <w:lastRenderedPageBreak/>
        <w:t xml:space="preserve">motocicleta avança, os policiais acompanham o movimento fazendo visada em direção à motocicleta e disparos são realizados; 4º. Em determinado momento, </w:t>
      </w:r>
      <w:r w:rsidR="00384559" w:rsidRPr="00384559">
        <w:rPr>
          <w:sz w:val="22"/>
          <w:szCs w:val="22"/>
        </w:rPr>
        <w:t xml:space="preserve">o </w:t>
      </w:r>
      <w:r w:rsidRPr="00384559">
        <w:rPr>
          <w:sz w:val="22"/>
          <w:szCs w:val="22"/>
        </w:rPr>
        <w:t xml:space="preserve">policial </w:t>
      </w:r>
      <w:r w:rsidR="00384559" w:rsidRPr="00384559">
        <w:rPr>
          <w:sz w:val="22"/>
          <w:szCs w:val="22"/>
        </w:rPr>
        <w:t>B</w:t>
      </w:r>
      <w:r w:rsidRPr="00384559">
        <w:rPr>
          <w:sz w:val="22"/>
          <w:szCs w:val="22"/>
        </w:rPr>
        <w:t xml:space="preserve"> efetua linha de visada em direção à motocicleta, porém tal linha de visada coincide com a vítima que se posicionou ao lado do portão; 5º. A vítima é atingida e tomba para a direita. 02 (dois) disparos são ouvidos no momento seguinte.</w:t>
      </w:r>
    </w:p>
    <w:p w:rsidR="006049F5" w:rsidRDefault="006049F5" w:rsidP="006049F5">
      <w:pPr>
        <w:spacing w:line="240" w:lineRule="auto"/>
        <w:rPr>
          <w:sz w:val="22"/>
          <w:szCs w:val="22"/>
        </w:rPr>
      </w:pPr>
      <w:r w:rsidRPr="00384559">
        <w:rPr>
          <w:sz w:val="22"/>
          <w:szCs w:val="22"/>
        </w:rPr>
        <w:tab/>
        <w:t xml:space="preserve">O estudo complementar sobre a provável trajetória do projétil que atingiu a vítima demonstrou que, ao se traçar uma reta virtual para cada atirador com base na linha de visada e situação espacial em relação à vítima, não se verifica compatibilidade entre as linhas de visada efetuadas por </w:t>
      </w:r>
      <w:r w:rsidR="00384559" w:rsidRPr="00384559">
        <w:rPr>
          <w:sz w:val="22"/>
          <w:szCs w:val="22"/>
        </w:rPr>
        <w:t>A</w:t>
      </w:r>
      <w:r w:rsidRPr="00384559">
        <w:rPr>
          <w:sz w:val="22"/>
          <w:szCs w:val="22"/>
        </w:rPr>
        <w:t xml:space="preserve"> e </w:t>
      </w:r>
      <w:r w:rsidR="00384559" w:rsidRPr="00384559">
        <w:rPr>
          <w:sz w:val="22"/>
          <w:szCs w:val="22"/>
        </w:rPr>
        <w:t>C</w:t>
      </w:r>
      <w:r w:rsidRPr="00384559">
        <w:rPr>
          <w:sz w:val="22"/>
          <w:szCs w:val="22"/>
        </w:rPr>
        <w:t xml:space="preserve"> e àquela que seria capaz de atingir a vítima</w:t>
      </w:r>
      <w:r w:rsidR="00384559">
        <w:rPr>
          <w:sz w:val="22"/>
          <w:szCs w:val="22"/>
        </w:rPr>
        <w:t xml:space="preserve"> (Figura nº 01)</w:t>
      </w:r>
      <w:r w:rsidRPr="00384559">
        <w:rPr>
          <w:sz w:val="22"/>
          <w:szCs w:val="22"/>
        </w:rPr>
        <w:t>.</w:t>
      </w:r>
    </w:p>
    <w:p w:rsidR="00380101" w:rsidRDefault="00994FB9" w:rsidP="00250EF5">
      <w:pPr>
        <w:spacing w:line="240" w:lineRule="auto"/>
        <w:jc w:val="center"/>
        <w:rPr>
          <w:color w:val="FF0000"/>
          <w:sz w:val="22"/>
          <w:szCs w:val="22"/>
        </w:rPr>
      </w:pPr>
      <w:r>
        <w:rPr>
          <w:noProof/>
          <w:color w:val="FF0000"/>
          <w:sz w:val="22"/>
          <w:szCs w:val="22"/>
        </w:rPr>
        <mc:AlternateContent>
          <mc:Choice Requires="wps">
            <w:drawing>
              <wp:anchor distT="0" distB="0" distL="114300" distR="114300" simplePos="0" relativeHeight="251670016" behindDoc="0" locked="0" layoutInCell="1" allowOverlap="1">
                <wp:simplePos x="0" y="0"/>
                <wp:positionH relativeFrom="column">
                  <wp:posOffset>4895215</wp:posOffset>
                </wp:positionH>
                <wp:positionV relativeFrom="paragraph">
                  <wp:posOffset>822325</wp:posOffset>
                </wp:positionV>
                <wp:extent cx="563880" cy="224155"/>
                <wp:effectExtent l="0" t="3175" r="0" b="127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101" w:rsidRPr="009867F1" w:rsidRDefault="00380101" w:rsidP="00380101">
                            <w:pPr>
                              <w:rPr>
                                <w:rFonts w:ascii="Arial" w:hAnsi="Arial" w:cs="Arial"/>
                                <w:b/>
                                <w:sz w:val="14"/>
                                <w:szCs w:val="14"/>
                                <w:lang w:val="en-US"/>
                              </w:rPr>
                            </w:pPr>
                            <w:r>
                              <w:rPr>
                                <w:rFonts w:ascii="Arial" w:hAnsi="Arial" w:cs="Arial"/>
                                <w:b/>
                                <w:sz w:val="14"/>
                                <w:szCs w:val="14"/>
                                <w:lang w:val="en-US"/>
                              </w:rPr>
                              <w:t>VÍTIMA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85.45pt;margin-top:64.75pt;width:44.4pt;height:17.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d+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" filled="f" stroked="f">
                <v:textbox>
                  <w:txbxContent>
                    <w:p w:rsidR="00380101" w:rsidRPr="009867F1" w:rsidRDefault="00380101" w:rsidP="00380101">
                      <w:pPr>
                        <w:rPr>
                          <w:rFonts w:ascii="Arial" w:hAnsi="Arial" w:cs="Arial"/>
                          <w:b/>
                          <w:sz w:val="14"/>
                          <w:szCs w:val="14"/>
                          <w:lang w:val="en-US"/>
                        </w:rPr>
                      </w:pPr>
                      <w:r>
                        <w:rPr>
                          <w:rFonts w:ascii="Arial" w:hAnsi="Arial" w:cs="Arial"/>
                          <w:b/>
                          <w:sz w:val="14"/>
                          <w:szCs w:val="14"/>
                          <w:lang w:val="en-US"/>
                        </w:rPr>
                        <w:t>VÍTIMA</w:t>
                      </w:r>
                    </w:p>
                  </w:txbxContent>
                </v:textbox>
              </v:shape>
            </w:pict>
          </mc:Fallback>
        </mc:AlternateContent>
      </w:r>
      <w:r>
        <w:rPr>
          <w:noProof/>
          <w:color w:val="FF0000"/>
          <w:sz w:val="22"/>
          <w:szCs w:val="22"/>
        </w:rPr>
        <mc:AlternateContent>
          <mc:Choice Requires="wps">
            <w:drawing>
              <wp:anchor distT="0" distB="0" distL="114300" distR="114300" simplePos="0" relativeHeight="251666944" behindDoc="0" locked="0" layoutInCell="1" allowOverlap="1">
                <wp:simplePos x="0" y="0"/>
                <wp:positionH relativeFrom="column">
                  <wp:posOffset>969645</wp:posOffset>
                </wp:positionH>
                <wp:positionV relativeFrom="paragraph">
                  <wp:posOffset>2199005</wp:posOffset>
                </wp:positionV>
                <wp:extent cx="563880" cy="224155"/>
                <wp:effectExtent l="0" t="0" r="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101" w:rsidRPr="009867F1" w:rsidRDefault="00380101" w:rsidP="00380101">
                            <w:pPr>
                              <w:rPr>
                                <w:rFonts w:ascii="Arial" w:hAnsi="Arial" w:cs="Arial"/>
                                <w:b/>
                                <w:sz w:val="14"/>
                                <w:szCs w:val="14"/>
                                <w:lang w:val="en-US"/>
                              </w:rPr>
                            </w:pPr>
                            <w:r>
                              <w:rPr>
                                <w:rFonts w:ascii="Arial" w:hAnsi="Arial" w:cs="Arial"/>
                                <w:b/>
                                <w:sz w:val="14"/>
                                <w:szCs w:val="14"/>
                                <w:lang w:val="en-US"/>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76.35pt;margin-top:173.15pt;width:44.4pt;height:17.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kI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" filled="f" stroked="f">
                <v:textbox>
                  <w:txbxContent>
                    <w:p w:rsidR="00380101" w:rsidRPr="009867F1" w:rsidRDefault="00380101" w:rsidP="00380101">
                      <w:pPr>
                        <w:rPr>
                          <w:rFonts w:ascii="Arial" w:hAnsi="Arial" w:cs="Arial"/>
                          <w:b/>
                          <w:sz w:val="14"/>
                          <w:szCs w:val="14"/>
                          <w:lang w:val="en-US"/>
                        </w:rPr>
                      </w:pPr>
                      <w:r>
                        <w:rPr>
                          <w:rFonts w:ascii="Arial" w:hAnsi="Arial" w:cs="Arial"/>
                          <w:b/>
                          <w:sz w:val="14"/>
                          <w:szCs w:val="14"/>
                          <w:lang w:val="en-US"/>
                        </w:rPr>
                        <w:t>B</w:t>
                      </w:r>
                    </w:p>
                  </w:txbxContent>
                </v:textbox>
              </v:shape>
            </w:pict>
          </mc:Fallback>
        </mc:AlternateContent>
      </w:r>
      <w:r>
        <w:rPr>
          <w:noProof/>
          <w:color w:val="FF0000"/>
          <w:sz w:val="22"/>
          <w:szCs w:val="22"/>
        </w:rPr>
        <mc:AlternateContent>
          <mc:Choice Requires="wps">
            <w:drawing>
              <wp:anchor distT="0" distB="0" distL="114300" distR="114300" simplePos="0" relativeHeight="251668992" behindDoc="0" locked="0" layoutInCell="1" allowOverlap="1">
                <wp:simplePos x="0" y="0"/>
                <wp:positionH relativeFrom="column">
                  <wp:posOffset>2987040</wp:posOffset>
                </wp:positionH>
                <wp:positionV relativeFrom="paragraph">
                  <wp:posOffset>3071495</wp:posOffset>
                </wp:positionV>
                <wp:extent cx="563880" cy="224155"/>
                <wp:effectExtent l="0" t="4445" r="1905"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101" w:rsidRPr="009867F1" w:rsidRDefault="00380101" w:rsidP="00380101">
                            <w:pPr>
                              <w:rPr>
                                <w:rFonts w:ascii="Arial" w:hAnsi="Arial" w:cs="Arial"/>
                                <w:b/>
                                <w:sz w:val="14"/>
                                <w:szCs w:val="14"/>
                                <w:lang w:val="en-US"/>
                              </w:rPr>
                            </w:pPr>
                            <w:r>
                              <w:rPr>
                                <w:rFonts w:ascii="Arial" w:hAnsi="Arial" w:cs="Arial"/>
                                <w:b/>
                                <w:sz w:val="14"/>
                                <w:szCs w:val="14"/>
                                <w:lang w:val="en-US"/>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left:0;text-align:left;margin-left:235.2pt;margin-top:241.85pt;width:44.4pt;height:17.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l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" filled="f" stroked="f">
                <v:textbox>
                  <w:txbxContent>
                    <w:p w:rsidR="00380101" w:rsidRPr="009867F1" w:rsidRDefault="00380101" w:rsidP="00380101">
                      <w:pPr>
                        <w:rPr>
                          <w:rFonts w:ascii="Arial" w:hAnsi="Arial" w:cs="Arial"/>
                          <w:b/>
                          <w:sz w:val="14"/>
                          <w:szCs w:val="14"/>
                          <w:lang w:val="en-US"/>
                        </w:rPr>
                      </w:pPr>
                      <w:r>
                        <w:rPr>
                          <w:rFonts w:ascii="Arial" w:hAnsi="Arial" w:cs="Arial"/>
                          <w:b/>
                          <w:sz w:val="14"/>
                          <w:szCs w:val="14"/>
                          <w:lang w:val="en-US"/>
                        </w:rPr>
                        <w:t>A</w:t>
                      </w:r>
                    </w:p>
                  </w:txbxContent>
                </v:textbox>
              </v:shape>
            </w:pict>
          </mc:Fallback>
        </mc:AlternateContent>
      </w:r>
      <w:r>
        <w:rPr>
          <w:noProof/>
          <w:color w:val="FF0000"/>
          <w:sz w:val="22"/>
          <w:szCs w:val="22"/>
        </w:rPr>
        <mc:AlternateContent>
          <mc:Choice Requires="wps">
            <w:drawing>
              <wp:anchor distT="0" distB="0" distL="114300" distR="114300" simplePos="0" relativeHeight="251667968" behindDoc="0" locked="0" layoutInCell="1" allowOverlap="1">
                <wp:simplePos x="0" y="0"/>
                <wp:positionH relativeFrom="column">
                  <wp:posOffset>1795780</wp:posOffset>
                </wp:positionH>
                <wp:positionV relativeFrom="paragraph">
                  <wp:posOffset>883285</wp:posOffset>
                </wp:positionV>
                <wp:extent cx="563880" cy="224155"/>
                <wp:effectExtent l="0" t="0" r="254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101" w:rsidRPr="009867F1" w:rsidRDefault="00380101" w:rsidP="00380101">
                            <w:pPr>
                              <w:rPr>
                                <w:rFonts w:ascii="Arial" w:hAnsi="Arial" w:cs="Arial"/>
                                <w:b/>
                                <w:sz w:val="14"/>
                                <w:szCs w:val="14"/>
                                <w:lang w:val="en-US"/>
                              </w:rPr>
                            </w:pPr>
                            <w:r>
                              <w:rPr>
                                <w:rFonts w:ascii="Arial" w:hAnsi="Arial" w:cs="Arial"/>
                                <w:b/>
                                <w:sz w:val="14"/>
                                <w:szCs w:val="14"/>
                                <w:lang w:val="en-US"/>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left:0;text-align:left;margin-left:141.4pt;margin-top:69.55pt;width:44.4pt;height:17.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1k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" filled="f" stroked="f">
                <v:textbox>
                  <w:txbxContent>
                    <w:p w:rsidR="00380101" w:rsidRPr="009867F1" w:rsidRDefault="00380101" w:rsidP="00380101">
                      <w:pPr>
                        <w:rPr>
                          <w:rFonts w:ascii="Arial" w:hAnsi="Arial" w:cs="Arial"/>
                          <w:b/>
                          <w:sz w:val="14"/>
                          <w:szCs w:val="14"/>
                          <w:lang w:val="en-US"/>
                        </w:rPr>
                      </w:pPr>
                      <w:r>
                        <w:rPr>
                          <w:rFonts w:ascii="Arial" w:hAnsi="Arial" w:cs="Arial"/>
                          <w:b/>
                          <w:sz w:val="14"/>
                          <w:szCs w:val="14"/>
                          <w:lang w:val="en-US"/>
                        </w:rPr>
                        <w:t>C</w:t>
                      </w:r>
                    </w:p>
                  </w:txbxContent>
                </v:textbox>
              </v:shape>
            </w:pict>
          </mc:Fallback>
        </mc:AlternateContent>
      </w:r>
      <w:r>
        <w:rPr>
          <w:noProof/>
          <w:color w:val="FF0000"/>
          <w:sz w:val="22"/>
          <w:szCs w:val="22"/>
        </w:rPr>
        <mc:AlternateContent>
          <mc:Choice Requires="wps">
            <w:drawing>
              <wp:anchor distT="0" distB="0" distL="114300" distR="114300" simplePos="0" relativeHeight="251665920" behindDoc="0" locked="0" layoutInCell="1" allowOverlap="1">
                <wp:simplePos x="0" y="0"/>
                <wp:positionH relativeFrom="column">
                  <wp:posOffset>3171190</wp:posOffset>
                </wp:positionH>
                <wp:positionV relativeFrom="paragraph">
                  <wp:posOffset>822325</wp:posOffset>
                </wp:positionV>
                <wp:extent cx="1556385" cy="548640"/>
                <wp:effectExtent l="37465" t="12700" r="15875" b="5778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6385" cy="548640"/>
                        </a:xfrm>
                        <a:prstGeom prst="straightConnector1">
                          <a:avLst/>
                        </a:prstGeom>
                        <a:noFill/>
                        <a:ln w="15875">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249.7pt;margin-top:64.75pt;width:122.55pt;height:43.2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" strokecolor="red" strokeweight="1.25pt">
                <v:stroke dashstyle="1 1" endarrow="block"/>
              </v:shape>
            </w:pict>
          </mc:Fallback>
        </mc:AlternateContent>
      </w:r>
      <w:r>
        <w:rPr>
          <w:noProof/>
          <w:color w:val="FF0000"/>
          <w:sz w:val="22"/>
          <w:szCs w:val="22"/>
        </w:rPr>
        <mc:AlternateContent>
          <mc:Choice Requires="wps">
            <w:drawing>
              <wp:anchor distT="0" distB="0" distL="114300" distR="114300" simplePos="0" relativeHeight="251662848" behindDoc="0" locked="0" layoutInCell="1" allowOverlap="1">
                <wp:simplePos x="0" y="0"/>
                <wp:positionH relativeFrom="column">
                  <wp:posOffset>2653665</wp:posOffset>
                </wp:positionH>
                <wp:positionV relativeFrom="paragraph">
                  <wp:posOffset>1809115</wp:posOffset>
                </wp:positionV>
                <wp:extent cx="137795" cy="1097280"/>
                <wp:effectExtent l="62865" t="27940" r="8890" b="825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795" cy="1097280"/>
                        </a:xfrm>
                        <a:prstGeom prst="straightConnector1">
                          <a:avLst/>
                        </a:prstGeom>
                        <a:noFill/>
                        <a:ln w="15875">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08.95pt;margin-top:142.45pt;width:10.85pt;height:86.4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" strokecolor="red" strokeweight="1.25pt">
                <v:stroke dashstyle="1 1" endarrow="block"/>
              </v:shape>
            </w:pict>
          </mc:Fallback>
        </mc:AlternateContent>
      </w:r>
      <w:r>
        <w:rPr>
          <w:noProof/>
          <w:color w:val="FF0000"/>
          <w:sz w:val="22"/>
          <w:szCs w:val="22"/>
        </w:rPr>
        <mc:AlternateContent>
          <mc:Choice Requires="wps">
            <w:drawing>
              <wp:anchor distT="0" distB="0" distL="114300" distR="114300" simplePos="0" relativeHeight="251664896" behindDoc="0" locked="0" layoutInCell="1" allowOverlap="1">
                <wp:simplePos x="0" y="0"/>
                <wp:positionH relativeFrom="column">
                  <wp:posOffset>1391285</wp:posOffset>
                </wp:positionH>
                <wp:positionV relativeFrom="paragraph">
                  <wp:posOffset>761365</wp:posOffset>
                </wp:positionV>
                <wp:extent cx="3403600" cy="1168400"/>
                <wp:effectExtent l="10160" t="56515" r="34290" b="1333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03600" cy="1168400"/>
                        </a:xfrm>
                        <a:prstGeom prst="straightConnector1">
                          <a:avLst/>
                        </a:prstGeom>
                        <a:noFill/>
                        <a:ln w="15875">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09.55pt;margin-top:59.95pt;width:268pt;height:92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" strokecolor="red" strokeweight="1.25pt">
                <v:stroke dashstyle="1 1" endarrow="block"/>
              </v:shape>
            </w:pict>
          </mc:Fallback>
        </mc:AlternateContent>
      </w:r>
      <w:r>
        <w:rPr>
          <w:noProof/>
          <w:color w:val="FF0000"/>
          <w:sz w:val="22"/>
          <w:szCs w:val="22"/>
        </w:rPr>
        <mc:AlternateContent>
          <mc:Choice Requires="wps">
            <w:drawing>
              <wp:anchor distT="0" distB="0" distL="114300" distR="114300" simplePos="0" relativeHeight="251663872" behindDoc="0" locked="0" layoutInCell="1" allowOverlap="1">
                <wp:simplePos x="0" y="0"/>
                <wp:positionH relativeFrom="column">
                  <wp:posOffset>2183765</wp:posOffset>
                </wp:positionH>
                <wp:positionV relativeFrom="paragraph">
                  <wp:posOffset>1327785</wp:posOffset>
                </wp:positionV>
                <wp:extent cx="307340" cy="154305"/>
                <wp:effectExtent l="12065" t="13335" r="42545" b="6096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154305"/>
                        </a:xfrm>
                        <a:prstGeom prst="straightConnector1">
                          <a:avLst/>
                        </a:prstGeom>
                        <a:noFill/>
                        <a:ln w="15875">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71.95pt;margin-top:104.55pt;width:24.2pt;height:1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" strokecolor="red" strokeweight="1.25pt">
                <v:stroke dashstyle="1 1" endarrow="block"/>
              </v:shape>
            </w:pict>
          </mc:Fallback>
        </mc:AlternateContent>
      </w:r>
      <w:r w:rsidR="00380101" w:rsidRPr="00380101">
        <w:rPr>
          <w:noProof/>
          <w:color w:val="FF0000"/>
          <w:sz w:val="22"/>
          <w:szCs w:val="22"/>
        </w:rPr>
        <w:drawing>
          <wp:inline distT="0" distB="0" distL="0" distR="0">
            <wp:extent cx="5247483" cy="3492000"/>
            <wp:effectExtent l="19050" t="0" r="0" b="0"/>
            <wp:docPr id="3" name="Imagem 1" descr="C:\Users\Usuario\AppData\Local\Microsoft\Windows\Temporary Internet Files\Content.Word\TRAJÉTO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Temporary Internet Files\Content.Word\TRAJÉTORIA.PNG"/>
                    <pic:cNvPicPr>
                      <a:picLocks noChangeAspect="1" noChangeArrowheads="1"/>
                    </pic:cNvPicPr>
                  </pic:nvPicPr>
                  <pic:blipFill>
                    <a:blip r:embed="rId9" cstate="print"/>
                    <a:srcRect/>
                    <a:stretch>
                      <a:fillRect/>
                    </a:stretch>
                  </pic:blipFill>
                  <pic:spPr bwMode="auto">
                    <a:xfrm>
                      <a:off x="0" y="0"/>
                      <a:ext cx="5247483" cy="3492000"/>
                    </a:xfrm>
                    <a:prstGeom prst="rect">
                      <a:avLst/>
                    </a:prstGeom>
                    <a:noFill/>
                    <a:ln w="9525">
                      <a:noFill/>
                      <a:miter lim="800000"/>
                      <a:headEnd/>
                      <a:tailEnd/>
                    </a:ln>
                  </pic:spPr>
                </pic:pic>
              </a:graphicData>
            </a:graphic>
          </wp:inline>
        </w:drawing>
      </w:r>
    </w:p>
    <w:p w:rsidR="00380101" w:rsidRPr="00380101" w:rsidRDefault="00380101" w:rsidP="00250EF5">
      <w:pPr>
        <w:pStyle w:val="Textosimples"/>
        <w:tabs>
          <w:tab w:val="left" w:pos="8789"/>
        </w:tabs>
        <w:jc w:val="center"/>
        <w:rPr>
          <w:rFonts w:ascii="Times New Roman" w:hAnsi="Times New Roman"/>
        </w:rPr>
      </w:pPr>
      <w:r w:rsidRPr="00380101">
        <w:rPr>
          <w:rFonts w:ascii="Times New Roman" w:hAnsi="Times New Roman"/>
        </w:rPr>
        <w:t>Figura nº 01 – Croqui 3D meramente ilustrativo. Posição dos policiais no evento.</w:t>
      </w:r>
    </w:p>
    <w:p w:rsidR="00380101" w:rsidRPr="00380101" w:rsidRDefault="00380101" w:rsidP="00250EF5">
      <w:pPr>
        <w:spacing w:line="240" w:lineRule="auto"/>
        <w:jc w:val="center"/>
        <w:rPr>
          <w:color w:val="FF0000"/>
          <w:sz w:val="20"/>
          <w:szCs w:val="20"/>
        </w:rPr>
      </w:pPr>
      <w:r w:rsidRPr="00380101">
        <w:rPr>
          <w:sz w:val="20"/>
          <w:szCs w:val="20"/>
        </w:rPr>
        <w:t>*setas tracejadas indicam as linhas de visada no evento.</w:t>
      </w:r>
    </w:p>
    <w:p w:rsidR="0024317F" w:rsidRPr="00384559" w:rsidRDefault="0024317F" w:rsidP="00250EF5">
      <w:pPr>
        <w:spacing w:line="240" w:lineRule="auto"/>
        <w:rPr>
          <w:sz w:val="22"/>
          <w:szCs w:val="22"/>
        </w:rPr>
      </w:pPr>
    </w:p>
    <w:p w:rsidR="006049F5" w:rsidRDefault="00384559" w:rsidP="00250EF5">
      <w:pPr>
        <w:spacing w:line="240" w:lineRule="auto"/>
        <w:ind w:firstLine="708"/>
        <w:rPr>
          <w:color w:val="FF0000"/>
          <w:sz w:val="22"/>
          <w:szCs w:val="22"/>
        </w:rPr>
      </w:pPr>
      <w:r w:rsidRPr="00384559">
        <w:rPr>
          <w:sz w:val="22"/>
          <w:szCs w:val="22"/>
        </w:rPr>
        <w:t xml:space="preserve">Com base no resultado da reprodução simulada foi possível determinar </w:t>
      </w:r>
      <w:r w:rsidR="006049F5" w:rsidRPr="00384559">
        <w:rPr>
          <w:sz w:val="22"/>
          <w:szCs w:val="22"/>
        </w:rPr>
        <w:t xml:space="preserve">que o disparo que atingiu a vítima (policial) </w:t>
      </w:r>
      <w:r w:rsidRPr="00384559">
        <w:rPr>
          <w:sz w:val="22"/>
          <w:szCs w:val="22"/>
        </w:rPr>
        <w:t>era</w:t>
      </w:r>
      <w:r w:rsidR="006049F5" w:rsidRPr="00384559">
        <w:rPr>
          <w:sz w:val="22"/>
          <w:szCs w:val="22"/>
        </w:rPr>
        <w:t xml:space="preserve"> compatível com a posição tomada pelo policial </w:t>
      </w:r>
      <w:r w:rsidRPr="00384559">
        <w:rPr>
          <w:sz w:val="22"/>
          <w:szCs w:val="22"/>
        </w:rPr>
        <w:t>B</w:t>
      </w:r>
      <w:r w:rsidR="006049F5" w:rsidRPr="00384559">
        <w:rPr>
          <w:sz w:val="22"/>
          <w:szCs w:val="22"/>
        </w:rPr>
        <w:t xml:space="preserve"> durante a ação d</w:t>
      </w:r>
      <w:r w:rsidR="00480ED6">
        <w:rPr>
          <w:sz w:val="22"/>
          <w:szCs w:val="22"/>
        </w:rPr>
        <w:t>a</w:t>
      </w:r>
      <w:r w:rsidR="006049F5" w:rsidRPr="00384559">
        <w:rPr>
          <w:sz w:val="22"/>
          <w:szCs w:val="22"/>
        </w:rPr>
        <w:t xml:space="preserve"> abordagem. Convém destacar, como fatores </w:t>
      </w:r>
      <w:r w:rsidR="003B24B7">
        <w:rPr>
          <w:sz w:val="22"/>
          <w:szCs w:val="22"/>
        </w:rPr>
        <w:t>críticos</w:t>
      </w:r>
      <w:r w:rsidR="006049F5" w:rsidRPr="00384559">
        <w:rPr>
          <w:sz w:val="22"/>
          <w:szCs w:val="22"/>
        </w:rPr>
        <w:t>, a</w:t>
      </w:r>
      <w:r w:rsidR="003B24B7">
        <w:rPr>
          <w:sz w:val="22"/>
          <w:szCs w:val="22"/>
        </w:rPr>
        <w:t>s</w:t>
      </w:r>
      <w:r w:rsidR="006049F5" w:rsidRPr="00384559">
        <w:rPr>
          <w:sz w:val="22"/>
          <w:szCs w:val="22"/>
        </w:rPr>
        <w:t xml:space="preserve"> posiç</w:t>
      </w:r>
      <w:r w:rsidR="003B24B7">
        <w:rPr>
          <w:sz w:val="22"/>
          <w:szCs w:val="22"/>
        </w:rPr>
        <w:t>ões</w:t>
      </w:r>
      <w:r w:rsidR="006049F5" w:rsidRPr="00384559">
        <w:rPr>
          <w:sz w:val="22"/>
          <w:szCs w:val="22"/>
        </w:rPr>
        <w:t xml:space="preserve"> de risco iminente tomada</w:t>
      </w:r>
      <w:r w:rsidR="003B24B7">
        <w:rPr>
          <w:sz w:val="22"/>
          <w:szCs w:val="22"/>
        </w:rPr>
        <w:t>s</w:t>
      </w:r>
      <w:r w:rsidR="006049F5" w:rsidRPr="00384559">
        <w:rPr>
          <w:sz w:val="22"/>
          <w:szCs w:val="22"/>
        </w:rPr>
        <w:t xml:space="preserve"> pela vítima </w:t>
      </w:r>
      <w:r w:rsidR="003B24B7">
        <w:rPr>
          <w:sz w:val="22"/>
          <w:szCs w:val="22"/>
        </w:rPr>
        <w:t xml:space="preserve">e pelo policial B </w:t>
      </w:r>
      <w:r w:rsidR="006049F5" w:rsidRPr="00384559">
        <w:rPr>
          <w:sz w:val="22"/>
          <w:szCs w:val="22"/>
        </w:rPr>
        <w:t xml:space="preserve">no momento da </w:t>
      </w:r>
      <w:r w:rsidR="00480ED6">
        <w:rPr>
          <w:sz w:val="22"/>
          <w:szCs w:val="22"/>
        </w:rPr>
        <w:t>ação</w:t>
      </w:r>
      <w:r w:rsidR="006049F5" w:rsidRPr="00384559">
        <w:rPr>
          <w:sz w:val="22"/>
          <w:szCs w:val="22"/>
        </w:rPr>
        <w:t xml:space="preserve">, </w:t>
      </w:r>
      <w:r w:rsidR="003B24B7">
        <w:rPr>
          <w:sz w:val="22"/>
          <w:szCs w:val="22"/>
        </w:rPr>
        <w:t>um de frente para o outro</w:t>
      </w:r>
      <w:r w:rsidR="006049F5" w:rsidRPr="00384559">
        <w:rPr>
          <w:sz w:val="22"/>
          <w:szCs w:val="22"/>
        </w:rPr>
        <w:t xml:space="preserve">, e, ainda, a ausência de </w:t>
      </w:r>
      <w:r w:rsidR="00480ED6">
        <w:rPr>
          <w:sz w:val="22"/>
          <w:szCs w:val="22"/>
        </w:rPr>
        <w:t>colete balístico, o que poderia</w:t>
      </w:r>
      <w:r w:rsidR="006049F5" w:rsidRPr="00384559">
        <w:rPr>
          <w:sz w:val="22"/>
          <w:szCs w:val="22"/>
        </w:rPr>
        <w:t xml:space="preserve"> evitar ou minimizar os efeitos físicos do projétil disparado.</w:t>
      </w:r>
      <w:r>
        <w:rPr>
          <w:sz w:val="22"/>
          <w:szCs w:val="22"/>
        </w:rPr>
        <w:t xml:space="preserve"> A identificação do atirador </w:t>
      </w:r>
      <w:r w:rsidR="0071295C">
        <w:rPr>
          <w:sz w:val="22"/>
          <w:szCs w:val="22"/>
        </w:rPr>
        <w:t xml:space="preserve">e as circunstâncias que nortearam o fato </w:t>
      </w:r>
      <w:r w:rsidR="00480ED6">
        <w:rPr>
          <w:sz w:val="22"/>
          <w:szCs w:val="22"/>
        </w:rPr>
        <w:t xml:space="preserve">subsidiaram a ação penal representada pelo </w:t>
      </w:r>
      <w:r>
        <w:rPr>
          <w:sz w:val="22"/>
          <w:szCs w:val="22"/>
        </w:rPr>
        <w:t xml:space="preserve">Ministério Público </w:t>
      </w:r>
      <w:r w:rsidR="0071295C">
        <w:rPr>
          <w:sz w:val="22"/>
          <w:szCs w:val="22"/>
        </w:rPr>
        <w:t>com vistas a apurar a conduta de cada agente no local dos fatos.</w:t>
      </w:r>
    </w:p>
    <w:p w:rsidR="0056368F" w:rsidRDefault="0056368F" w:rsidP="00686626">
      <w:pPr>
        <w:pStyle w:val="PargrafodaLista"/>
        <w:spacing w:line="240" w:lineRule="auto"/>
        <w:ind w:left="1211"/>
        <w:rPr>
          <w:color w:val="FF0000"/>
          <w:sz w:val="22"/>
          <w:szCs w:val="22"/>
        </w:rPr>
      </w:pPr>
    </w:p>
    <w:p w:rsidR="0065142A" w:rsidRDefault="0065142A" w:rsidP="0065142A">
      <w:pPr>
        <w:pStyle w:val="Nivel1"/>
        <w:spacing w:line="240" w:lineRule="auto"/>
        <w:rPr>
          <w:sz w:val="20"/>
          <w:szCs w:val="20"/>
        </w:rPr>
      </w:pPr>
      <w:bookmarkStart w:id="1" w:name="_Toc311228598"/>
      <w:r w:rsidRPr="0024317F">
        <w:rPr>
          <w:sz w:val="20"/>
          <w:szCs w:val="20"/>
        </w:rPr>
        <w:t>REFERÊNCIAS BIBLIOGRÁFICAS</w:t>
      </w:r>
      <w:bookmarkEnd w:id="1"/>
    </w:p>
    <w:p w:rsidR="0024317F" w:rsidRPr="0024317F" w:rsidRDefault="0024317F" w:rsidP="0065142A">
      <w:pPr>
        <w:pStyle w:val="Nivel1"/>
        <w:spacing w:line="240" w:lineRule="auto"/>
        <w:rPr>
          <w:sz w:val="20"/>
          <w:szCs w:val="20"/>
        </w:rPr>
      </w:pPr>
    </w:p>
    <w:p w:rsidR="0024317F" w:rsidRPr="0024317F" w:rsidRDefault="0024317F" w:rsidP="0024317F">
      <w:pPr>
        <w:spacing w:line="240" w:lineRule="auto"/>
        <w:rPr>
          <w:sz w:val="20"/>
          <w:szCs w:val="20"/>
        </w:rPr>
      </w:pPr>
      <w:r w:rsidRPr="0024317F">
        <w:rPr>
          <w:sz w:val="20"/>
          <w:szCs w:val="20"/>
        </w:rPr>
        <w:t>FRANÇA, Genival Veloso de.</w:t>
      </w:r>
      <w:r w:rsidRPr="0024317F">
        <w:rPr>
          <w:b/>
          <w:i/>
          <w:sz w:val="20"/>
          <w:szCs w:val="20"/>
        </w:rPr>
        <w:t xml:space="preserve"> Medicina Legal</w:t>
      </w:r>
      <w:r w:rsidRPr="0024317F">
        <w:rPr>
          <w:sz w:val="20"/>
          <w:szCs w:val="20"/>
        </w:rPr>
        <w:t>. – 9ª Ed. – Rio de Janeiro: Guanabara Koogan, 2011.</w:t>
      </w:r>
    </w:p>
    <w:p w:rsidR="0024317F" w:rsidRPr="0024317F" w:rsidRDefault="0024317F" w:rsidP="0024317F">
      <w:pPr>
        <w:pStyle w:val="Corpodetexto"/>
        <w:rPr>
          <w:sz w:val="20"/>
        </w:rPr>
      </w:pPr>
      <w:r w:rsidRPr="0024317F">
        <w:rPr>
          <w:sz w:val="20"/>
        </w:rPr>
        <w:t xml:space="preserve">MACHADO, Maurício Corrêa Pimentel. </w:t>
      </w:r>
      <w:r w:rsidRPr="0024317F">
        <w:rPr>
          <w:b/>
          <w:i/>
          <w:sz w:val="20"/>
        </w:rPr>
        <w:t>Coleção armamento: armas, munições e equipamentos policiais</w:t>
      </w:r>
      <w:r w:rsidRPr="0024317F">
        <w:rPr>
          <w:sz w:val="20"/>
        </w:rPr>
        <w:t>. - 2ª Ed. – Cascav</w:t>
      </w:r>
      <w:r w:rsidR="00F06C83">
        <w:rPr>
          <w:sz w:val="20"/>
        </w:rPr>
        <w:t>e</w:t>
      </w:r>
      <w:r w:rsidRPr="0024317F">
        <w:rPr>
          <w:sz w:val="20"/>
        </w:rPr>
        <w:t>l: Gráfica Tuicial, 2010.</w:t>
      </w:r>
    </w:p>
    <w:p w:rsidR="0024317F" w:rsidRPr="0024317F" w:rsidRDefault="0024317F" w:rsidP="0024317F">
      <w:pPr>
        <w:spacing w:line="240" w:lineRule="auto"/>
        <w:rPr>
          <w:sz w:val="20"/>
          <w:szCs w:val="20"/>
        </w:rPr>
      </w:pPr>
      <w:r w:rsidRPr="0024317F">
        <w:rPr>
          <w:sz w:val="20"/>
          <w:szCs w:val="20"/>
        </w:rPr>
        <w:t xml:space="preserve">REIS, Albani Borges dos. </w:t>
      </w:r>
      <w:r w:rsidRPr="0024317F">
        <w:rPr>
          <w:b/>
          <w:i/>
          <w:sz w:val="20"/>
          <w:szCs w:val="20"/>
        </w:rPr>
        <w:t>Metodologia científica em perícia criminal</w:t>
      </w:r>
      <w:r w:rsidRPr="0024317F">
        <w:rPr>
          <w:sz w:val="20"/>
          <w:szCs w:val="20"/>
        </w:rPr>
        <w:t>. 2ª edição, Campinas - SP: Millennium Editora, 2011.</w:t>
      </w:r>
    </w:p>
    <w:p w:rsidR="0024317F" w:rsidRPr="0024317F" w:rsidRDefault="0024317F" w:rsidP="0024317F">
      <w:pPr>
        <w:pStyle w:val="Corpodetexto"/>
        <w:rPr>
          <w:sz w:val="20"/>
        </w:rPr>
      </w:pPr>
      <w:r w:rsidRPr="0024317F">
        <w:rPr>
          <w:sz w:val="20"/>
        </w:rPr>
        <w:t xml:space="preserve">TOCHETO, Domingos. </w:t>
      </w:r>
      <w:r w:rsidRPr="0024317F">
        <w:rPr>
          <w:b/>
          <w:i/>
          <w:sz w:val="20"/>
        </w:rPr>
        <w:t>Estudo de casos em balística</w:t>
      </w:r>
      <w:r w:rsidRPr="0024317F">
        <w:rPr>
          <w:sz w:val="20"/>
        </w:rPr>
        <w:t>.</w:t>
      </w:r>
      <w:r w:rsidRPr="0024317F">
        <w:rPr>
          <w:rStyle w:val="Absatz-Standardschriftart"/>
          <w:sz w:val="20"/>
        </w:rPr>
        <w:t xml:space="preserve"> – Campinas – SP: Millennium Editora, 2011.</w:t>
      </w:r>
    </w:p>
    <w:p w:rsidR="000C2D33" w:rsidRPr="0024317F" w:rsidRDefault="000C2D33" w:rsidP="0065142A">
      <w:pPr>
        <w:spacing w:line="240" w:lineRule="auto"/>
        <w:rPr>
          <w:sz w:val="20"/>
          <w:szCs w:val="20"/>
        </w:rPr>
      </w:pPr>
      <w:r w:rsidRPr="0024317F">
        <w:rPr>
          <w:sz w:val="20"/>
          <w:szCs w:val="20"/>
        </w:rPr>
        <w:t xml:space="preserve">VELHO, </w:t>
      </w:r>
      <w:r w:rsidR="0024317F">
        <w:rPr>
          <w:sz w:val="20"/>
          <w:szCs w:val="20"/>
        </w:rPr>
        <w:t>J.A; GEISER, G.C.; ESPINDULA, A</w:t>
      </w:r>
      <w:r w:rsidRPr="0024317F">
        <w:rPr>
          <w:sz w:val="20"/>
          <w:szCs w:val="20"/>
        </w:rPr>
        <w:t xml:space="preserve">. </w:t>
      </w:r>
      <w:r w:rsidRPr="0024317F">
        <w:rPr>
          <w:b/>
          <w:bCs/>
          <w:i/>
          <w:sz w:val="20"/>
          <w:szCs w:val="20"/>
        </w:rPr>
        <w:t>Ciências Forenses</w:t>
      </w:r>
      <w:r w:rsidRPr="0024317F">
        <w:rPr>
          <w:b/>
          <w:i/>
          <w:sz w:val="20"/>
          <w:szCs w:val="20"/>
        </w:rPr>
        <w:t>: uma introdução às principais áreas da Criminalística moderna</w:t>
      </w:r>
      <w:r w:rsidRPr="0024317F">
        <w:rPr>
          <w:sz w:val="20"/>
          <w:szCs w:val="20"/>
        </w:rPr>
        <w:t>. 2ª ed. Cam</w:t>
      </w:r>
      <w:r w:rsidR="0024317F">
        <w:rPr>
          <w:sz w:val="20"/>
          <w:szCs w:val="20"/>
        </w:rPr>
        <w:t xml:space="preserve">pinas: Millennium editora, </w:t>
      </w:r>
      <w:r w:rsidR="0024317F" w:rsidRPr="0024317F">
        <w:rPr>
          <w:sz w:val="20"/>
          <w:szCs w:val="20"/>
        </w:rPr>
        <w:t>2013</w:t>
      </w:r>
      <w:r w:rsidR="0024317F">
        <w:rPr>
          <w:sz w:val="20"/>
          <w:szCs w:val="20"/>
        </w:rPr>
        <w:t>.</w:t>
      </w:r>
    </w:p>
    <w:sectPr w:rsidR="000C2D33" w:rsidRPr="0024317F" w:rsidSect="003037F9">
      <w:headerReference w:type="default" r:id="rId10"/>
      <w:footerReference w:type="default" r:id="rId11"/>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560" w:rsidRDefault="00037560" w:rsidP="003752F7">
      <w:pPr>
        <w:spacing w:line="240" w:lineRule="auto"/>
      </w:pPr>
      <w:r>
        <w:separator/>
      </w:r>
    </w:p>
  </w:endnote>
  <w:endnote w:type="continuationSeparator" w:id="0">
    <w:p w:rsidR="00037560" w:rsidRDefault="00037560"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BE1439" w:rsidRPr="003752F7" w:rsidRDefault="00CB2494">
        <w:pPr>
          <w:pStyle w:val="Rodap"/>
          <w:jc w:val="right"/>
          <w:rPr>
            <w:sz w:val="20"/>
            <w:szCs w:val="20"/>
          </w:rPr>
        </w:pPr>
        <w:r w:rsidRPr="003752F7">
          <w:rPr>
            <w:sz w:val="20"/>
            <w:szCs w:val="20"/>
          </w:rPr>
          <w:fldChar w:fldCharType="begin"/>
        </w:r>
        <w:r w:rsidR="00BE1439" w:rsidRPr="003752F7">
          <w:rPr>
            <w:sz w:val="20"/>
            <w:szCs w:val="20"/>
          </w:rPr>
          <w:instrText xml:space="preserve"> PAGE   \* MERGEFORMAT </w:instrText>
        </w:r>
        <w:r w:rsidRPr="003752F7">
          <w:rPr>
            <w:sz w:val="20"/>
            <w:szCs w:val="20"/>
          </w:rPr>
          <w:fldChar w:fldCharType="separate"/>
        </w:r>
        <w:r w:rsidR="00537C62">
          <w:rPr>
            <w:noProof/>
            <w:sz w:val="20"/>
            <w:szCs w:val="20"/>
          </w:rPr>
          <w:t>1</w:t>
        </w:r>
        <w:r w:rsidRPr="003752F7">
          <w:rPr>
            <w:sz w:val="20"/>
            <w:szCs w:val="20"/>
          </w:rPr>
          <w:fldChar w:fldCharType="end"/>
        </w:r>
      </w:p>
    </w:sdtContent>
  </w:sdt>
  <w:p w:rsidR="00BE1439" w:rsidRDefault="00BE143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560" w:rsidRDefault="00037560" w:rsidP="003752F7">
      <w:pPr>
        <w:spacing w:line="240" w:lineRule="auto"/>
      </w:pPr>
      <w:r>
        <w:separator/>
      </w:r>
    </w:p>
  </w:footnote>
  <w:footnote w:type="continuationSeparator" w:id="0">
    <w:p w:rsidR="00037560" w:rsidRDefault="00037560"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39" w:rsidRDefault="00BE1439" w:rsidP="003037F9">
    <w:pPr>
      <w:pStyle w:val="Cabealho"/>
      <w:jc w:val="center"/>
      <w:rPr>
        <w:bCs/>
        <w:sz w:val="22"/>
        <w:szCs w:val="22"/>
      </w:rPr>
    </w:pPr>
    <w:r w:rsidRPr="002F7B50">
      <w:rPr>
        <w:bCs/>
        <w:sz w:val="22"/>
        <w:szCs w:val="22"/>
      </w:rPr>
      <w:t>XXIV Congresso Nacional de Criminalística, VII Congresso Inte</w:t>
    </w:r>
    <w:r>
      <w:rPr>
        <w:bCs/>
        <w:sz w:val="22"/>
        <w:szCs w:val="22"/>
      </w:rPr>
      <w:t>rnacional de Perícia Criminal e</w:t>
    </w:r>
  </w:p>
  <w:p w:rsidR="00BE1439" w:rsidRPr="0056168D" w:rsidRDefault="00BE1439" w:rsidP="003037F9">
    <w:pPr>
      <w:pStyle w:val="Cabealho"/>
      <w:jc w:val="center"/>
      <w:rPr>
        <w:bCs/>
        <w:sz w:val="22"/>
        <w:szCs w:val="22"/>
      </w:rPr>
    </w:pPr>
    <w:r w:rsidRPr="002F7B50">
      <w:rPr>
        <w:bCs/>
        <w:sz w:val="22"/>
        <w:szCs w:val="22"/>
      </w:rPr>
      <w:t>XXIV Exposição de Tecnologias Aplicadas à Criminalística</w:t>
    </w:r>
  </w:p>
  <w:p w:rsidR="00BE1439" w:rsidRDefault="00BE1439" w:rsidP="003037F9">
    <w:pPr>
      <w:pStyle w:val="Cabealho"/>
      <w:jc w:val="center"/>
      <w:rPr>
        <w:bCs/>
        <w:i/>
        <w:sz w:val="20"/>
        <w:szCs w:val="20"/>
      </w:rPr>
    </w:pPr>
    <w:r w:rsidRPr="002F7B50">
      <w:rPr>
        <w:bCs/>
        <w:i/>
        <w:sz w:val="20"/>
        <w:szCs w:val="20"/>
      </w:rPr>
      <w:t>Florianópolis-SC, 02 a 06 de outubro de 2017</w:t>
    </w:r>
    <w:r w:rsidRPr="006762AA">
      <w:rPr>
        <w:bCs/>
        <w:i/>
        <w:sz w:val="20"/>
        <w:szCs w:val="20"/>
      </w:rPr>
      <w:t>.</w:t>
    </w:r>
  </w:p>
  <w:p w:rsidR="00BE1439" w:rsidRPr="006762AA" w:rsidRDefault="00BE1439"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EEC0DCE"/>
    <w:multiLevelType w:val="hybridMultilevel"/>
    <w:tmpl w:val="B5B69010"/>
    <w:lvl w:ilvl="0" w:tplc="25BCE54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67B6EB0"/>
    <w:multiLevelType w:val="hybridMultilevel"/>
    <w:tmpl w:val="16E003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30334"/>
    <w:rsid w:val="00037560"/>
    <w:rsid w:val="00042E0A"/>
    <w:rsid w:val="00043C0D"/>
    <w:rsid w:val="00047CFC"/>
    <w:rsid w:val="00051A3B"/>
    <w:rsid w:val="00053737"/>
    <w:rsid w:val="00053FCD"/>
    <w:rsid w:val="00075EA0"/>
    <w:rsid w:val="00080175"/>
    <w:rsid w:val="00090BA6"/>
    <w:rsid w:val="00092490"/>
    <w:rsid w:val="000B38F5"/>
    <w:rsid w:val="000B46BD"/>
    <w:rsid w:val="000C2D33"/>
    <w:rsid w:val="000C67DF"/>
    <w:rsid w:val="000C6C07"/>
    <w:rsid w:val="000D64F7"/>
    <w:rsid w:val="000E34D8"/>
    <w:rsid w:val="000E3BB7"/>
    <w:rsid w:val="000E490F"/>
    <w:rsid w:val="000E62DA"/>
    <w:rsid w:val="001052AA"/>
    <w:rsid w:val="0011394D"/>
    <w:rsid w:val="00115C7E"/>
    <w:rsid w:val="0012394C"/>
    <w:rsid w:val="00123D94"/>
    <w:rsid w:val="001362CD"/>
    <w:rsid w:val="0014246E"/>
    <w:rsid w:val="001451DD"/>
    <w:rsid w:val="0015364A"/>
    <w:rsid w:val="00167EE0"/>
    <w:rsid w:val="00171A1A"/>
    <w:rsid w:val="001728E7"/>
    <w:rsid w:val="0018033F"/>
    <w:rsid w:val="00180E22"/>
    <w:rsid w:val="001847FE"/>
    <w:rsid w:val="00196018"/>
    <w:rsid w:val="001978D2"/>
    <w:rsid w:val="001A2428"/>
    <w:rsid w:val="001A35F9"/>
    <w:rsid w:val="001A3F23"/>
    <w:rsid w:val="001A5588"/>
    <w:rsid w:val="001A715A"/>
    <w:rsid w:val="001B3C69"/>
    <w:rsid w:val="001D2633"/>
    <w:rsid w:val="001D7643"/>
    <w:rsid w:val="001E1232"/>
    <w:rsid w:val="001E221F"/>
    <w:rsid w:val="001F5735"/>
    <w:rsid w:val="002422F7"/>
    <w:rsid w:val="0024317F"/>
    <w:rsid w:val="00244839"/>
    <w:rsid w:val="00247455"/>
    <w:rsid w:val="00250EF5"/>
    <w:rsid w:val="00251C8D"/>
    <w:rsid w:val="00256A86"/>
    <w:rsid w:val="00262CE0"/>
    <w:rsid w:val="00271461"/>
    <w:rsid w:val="00272C6D"/>
    <w:rsid w:val="00273933"/>
    <w:rsid w:val="00281DFF"/>
    <w:rsid w:val="00293268"/>
    <w:rsid w:val="00293989"/>
    <w:rsid w:val="002A1F55"/>
    <w:rsid w:val="002C1772"/>
    <w:rsid w:val="002C1DE6"/>
    <w:rsid w:val="002C361A"/>
    <w:rsid w:val="002E6BD8"/>
    <w:rsid w:val="002E78AE"/>
    <w:rsid w:val="002F7B50"/>
    <w:rsid w:val="00301FB4"/>
    <w:rsid w:val="003037F9"/>
    <w:rsid w:val="00312E64"/>
    <w:rsid w:val="003212D0"/>
    <w:rsid w:val="0032165A"/>
    <w:rsid w:val="00334F29"/>
    <w:rsid w:val="0034706C"/>
    <w:rsid w:val="00353468"/>
    <w:rsid w:val="00354521"/>
    <w:rsid w:val="00357D88"/>
    <w:rsid w:val="00372A5D"/>
    <w:rsid w:val="003752F7"/>
    <w:rsid w:val="0037720B"/>
    <w:rsid w:val="00380101"/>
    <w:rsid w:val="00382120"/>
    <w:rsid w:val="00384559"/>
    <w:rsid w:val="003928AB"/>
    <w:rsid w:val="003B24B7"/>
    <w:rsid w:val="003C7D34"/>
    <w:rsid w:val="003D455E"/>
    <w:rsid w:val="003E761E"/>
    <w:rsid w:val="003F049F"/>
    <w:rsid w:val="003F0931"/>
    <w:rsid w:val="003F6A7C"/>
    <w:rsid w:val="00423161"/>
    <w:rsid w:val="00425FB9"/>
    <w:rsid w:val="004264DD"/>
    <w:rsid w:val="00427AEF"/>
    <w:rsid w:val="00442AB9"/>
    <w:rsid w:val="004433CD"/>
    <w:rsid w:val="00460049"/>
    <w:rsid w:val="004600AE"/>
    <w:rsid w:val="00460CF2"/>
    <w:rsid w:val="00473BD3"/>
    <w:rsid w:val="00474F95"/>
    <w:rsid w:val="00480ED6"/>
    <w:rsid w:val="00486A9E"/>
    <w:rsid w:val="00491EA9"/>
    <w:rsid w:val="0049213F"/>
    <w:rsid w:val="004A1F23"/>
    <w:rsid w:val="004A7E91"/>
    <w:rsid w:val="004B1A67"/>
    <w:rsid w:val="004D63F0"/>
    <w:rsid w:val="004D6CE8"/>
    <w:rsid w:val="004D7262"/>
    <w:rsid w:val="004E1122"/>
    <w:rsid w:val="004F21E1"/>
    <w:rsid w:val="00505F70"/>
    <w:rsid w:val="0051281F"/>
    <w:rsid w:val="00514489"/>
    <w:rsid w:val="00516CB0"/>
    <w:rsid w:val="005342A4"/>
    <w:rsid w:val="005344A8"/>
    <w:rsid w:val="00535C25"/>
    <w:rsid w:val="00537C62"/>
    <w:rsid w:val="00541B84"/>
    <w:rsid w:val="00541C6C"/>
    <w:rsid w:val="00543A8C"/>
    <w:rsid w:val="005441DC"/>
    <w:rsid w:val="0055601A"/>
    <w:rsid w:val="0056168D"/>
    <w:rsid w:val="0056368F"/>
    <w:rsid w:val="00567BA9"/>
    <w:rsid w:val="00571EAF"/>
    <w:rsid w:val="0057510C"/>
    <w:rsid w:val="0058490E"/>
    <w:rsid w:val="0059109E"/>
    <w:rsid w:val="00595933"/>
    <w:rsid w:val="00596AD6"/>
    <w:rsid w:val="005A5F31"/>
    <w:rsid w:val="005A69C2"/>
    <w:rsid w:val="005A71F4"/>
    <w:rsid w:val="005B6216"/>
    <w:rsid w:val="005B6D17"/>
    <w:rsid w:val="005D3B1F"/>
    <w:rsid w:val="005E0339"/>
    <w:rsid w:val="005E75EF"/>
    <w:rsid w:val="006028E9"/>
    <w:rsid w:val="006044B2"/>
    <w:rsid w:val="006049F5"/>
    <w:rsid w:val="00606784"/>
    <w:rsid w:val="00620391"/>
    <w:rsid w:val="006347BF"/>
    <w:rsid w:val="006378FF"/>
    <w:rsid w:val="00647C59"/>
    <w:rsid w:val="0065142A"/>
    <w:rsid w:val="00672251"/>
    <w:rsid w:val="006762AA"/>
    <w:rsid w:val="00677924"/>
    <w:rsid w:val="00686626"/>
    <w:rsid w:val="00690E86"/>
    <w:rsid w:val="006947F5"/>
    <w:rsid w:val="00696F59"/>
    <w:rsid w:val="006A774A"/>
    <w:rsid w:val="006B0091"/>
    <w:rsid w:val="006B00A7"/>
    <w:rsid w:val="006B0CC4"/>
    <w:rsid w:val="006B17A2"/>
    <w:rsid w:val="006C74E3"/>
    <w:rsid w:val="006C7DB4"/>
    <w:rsid w:val="006D18B3"/>
    <w:rsid w:val="006D26FC"/>
    <w:rsid w:val="006D4BC8"/>
    <w:rsid w:val="006E3323"/>
    <w:rsid w:val="006E33F4"/>
    <w:rsid w:val="006E4FEA"/>
    <w:rsid w:val="006F43BE"/>
    <w:rsid w:val="006F4A51"/>
    <w:rsid w:val="006F593B"/>
    <w:rsid w:val="00704CD3"/>
    <w:rsid w:val="0071295C"/>
    <w:rsid w:val="007148BD"/>
    <w:rsid w:val="00733C52"/>
    <w:rsid w:val="00734E3C"/>
    <w:rsid w:val="00746985"/>
    <w:rsid w:val="00755A52"/>
    <w:rsid w:val="0078302E"/>
    <w:rsid w:val="00783BFF"/>
    <w:rsid w:val="00784AD1"/>
    <w:rsid w:val="00785230"/>
    <w:rsid w:val="0079623C"/>
    <w:rsid w:val="007A109C"/>
    <w:rsid w:val="007C522E"/>
    <w:rsid w:val="007D0DBB"/>
    <w:rsid w:val="007D5A11"/>
    <w:rsid w:val="007E2E1A"/>
    <w:rsid w:val="0080108D"/>
    <w:rsid w:val="008039FA"/>
    <w:rsid w:val="00804B34"/>
    <w:rsid w:val="00811620"/>
    <w:rsid w:val="00813F18"/>
    <w:rsid w:val="00817160"/>
    <w:rsid w:val="00821CAD"/>
    <w:rsid w:val="00824730"/>
    <w:rsid w:val="00832F16"/>
    <w:rsid w:val="00854434"/>
    <w:rsid w:val="008572CF"/>
    <w:rsid w:val="00857E91"/>
    <w:rsid w:val="00860EDC"/>
    <w:rsid w:val="00861C7D"/>
    <w:rsid w:val="0089311B"/>
    <w:rsid w:val="008949B2"/>
    <w:rsid w:val="008973FB"/>
    <w:rsid w:val="00897E45"/>
    <w:rsid w:val="008B5B05"/>
    <w:rsid w:val="008D6BC3"/>
    <w:rsid w:val="008D7AB4"/>
    <w:rsid w:val="008E2991"/>
    <w:rsid w:val="00910D22"/>
    <w:rsid w:val="0091381A"/>
    <w:rsid w:val="009217B6"/>
    <w:rsid w:val="009300C9"/>
    <w:rsid w:val="00941837"/>
    <w:rsid w:val="00950EFD"/>
    <w:rsid w:val="00973188"/>
    <w:rsid w:val="00987E5E"/>
    <w:rsid w:val="009902D3"/>
    <w:rsid w:val="00994FB9"/>
    <w:rsid w:val="009A202B"/>
    <w:rsid w:val="009A5F55"/>
    <w:rsid w:val="009C3761"/>
    <w:rsid w:val="009C4AC1"/>
    <w:rsid w:val="009E0435"/>
    <w:rsid w:val="009E0686"/>
    <w:rsid w:val="009E4343"/>
    <w:rsid w:val="009E4AE7"/>
    <w:rsid w:val="009F1263"/>
    <w:rsid w:val="009F3B49"/>
    <w:rsid w:val="009F4702"/>
    <w:rsid w:val="009F60BF"/>
    <w:rsid w:val="00A049AE"/>
    <w:rsid w:val="00A30721"/>
    <w:rsid w:val="00A37102"/>
    <w:rsid w:val="00A41168"/>
    <w:rsid w:val="00A51761"/>
    <w:rsid w:val="00A5398B"/>
    <w:rsid w:val="00A6702D"/>
    <w:rsid w:val="00A81023"/>
    <w:rsid w:val="00A9079D"/>
    <w:rsid w:val="00A9585D"/>
    <w:rsid w:val="00AD011F"/>
    <w:rsid w:val="00AE4966"/>
    <w:rsid w:val="00AE583C"/>
    <w:rsid w:val="00AF0BDD"/>
    <w:rsid w:val="00B00282"/>
    <w:rsid w:val="00B008DD"/>
    <w:rsid w:val="00B21E36"/>
    <w:rsid w:val="00B2671D"/>
    <w:rsid w:val="00B30B26"/>
    <w:rsid w:val="00B32F1D"/>
    <w:rsid w:val="00B33D8A"/>
    <w:rsid w:val="00B462A0"/>
    <w:rsid w:val="00B50074"/>
    <w:rsid w:val="00B702A7"/>
    <w:rsid w:val="00B81B4D"/>
    <w:rsid w:val="00B84E23"/>
    <w:rsid w:val="00BA23C0"/>
    <w:rsid w:val="00BA296D"/>
    <w:rsid w:val="00BA44CE"/>
    <w:rsid w:val="00BD2918"/>
    <w:rsid w:val="00BE1439"/>
    <w:rsid w:val="00BF6353"/>
    <w:rsid w:val="00C11825"/>
    <w:rsid w:val="00C1748C"/>
    <w:rsid w:val="00C26C44"/>
    <w:rsid w:val="00C413A0"/>
    <w:rsid w:val="00C630D3"/>
    <w:rsid w:val="00C86D3A"/>
    <w:rsid w:val="00C92FC6"/>
    <w:rsid w:val="00C92FFA"/>
    <w:rsid w:val="00CA7450"/>
    <w:rsid w:val="00CB2494"/>
    <w:rsid w:val="00CC0AEB"/>
    <w:rsid w:val="00CC6B7D"/>
    <w:rsid w:val="00CC7593"/>
    <w:rsid w:val="00CD3EF1"/>
    <w:rsid w:val="00CD62F0"/>
    <w:rsid w:val="00CE4C43"/>
    <w:rsid w:val="00CE6D58"/>
    <w:rsid w:val="00CF0B20"/>
    <w:rsid w:val="00CF3290"/>
    <w:rsid w:val="00CF5D2A"/>
    <w:rsid w:val="00D026FA"/>
    <w:rsid w:val="00D03AB2"/>
    <w:rsid w:val="00D07C04"/>
    <w:rsid w:val="00D31E9E"/>
    <w:rsid w:val="00D348C0"/>
    <w:rsid w:val="00D51A0D"/>
    <w:rsid w:val="00D55EBC"/>
    <w:rsid w:val="00D6094C"/>
    <w:rsid w:val="00D66DB9"/>
    <w:rsid w:val="00D7559F"/>
    <w:rsid w:val="00D83186"/>
    <w:rsid w:val="00D85133"/>
    <w:rsid w:val="00D85888"/>
    <w:rsid w:val="00DA4F4A"/>
    <w:rsid w:val="00DB64DF"/>
    <w:rsid w:val="00DC0E24"/>
    <w:rsid w:val="00DC1D26"/>
    <w:rsid w:val="00DD690F"/>
    <w:rsid w:val="00DE2ADD"/>
    <w:rsid w:val="00DF7C5F"/>
    <w:rsid w:val="00E14B3B"/>
    <w:rsid w:val="00E30AA9"/>
    <w:rsid w:val="00E36239"/>
    <w:rsid w:val="00E40F2D"/>
    <w:rsid w:val="00E43F12"/>
    <w:rsid w:val="00E46C71"/>
    <w:rsid w:val="00E5547E"/>
    <w:rsid w:val="00E573A1"/>
    <w:rsid w:val="00E65FFC"/>
    <w:rsid w:val="00E80D2A"/>
    <w:rsid w:val="00E97951"/>
    <w:rsid w:val="00E979DF"/>
    <w:rsid w:val="00EA0E6D"/>
    <w:rsid w:val="00EA3AA3"/>
    <w:rsid w:val="00EA47BE"/>
    <w:rsid w:val="00EA4AD4"/>
    <w:rsid w:val="00EC6C1D"/>
    <w:rsid w:val="00EE0F78"/>
    <w:rsid w:val="00EE266E"/>
    <w:rsid w:val="00EE70EE"/>
    <w:rsid w:val="00F06C83"/>
    <w:rsid w:val="00F10ED3"/>
    <w:rsid w:val="00F11B6C"/>
    <w:rsid w:val="00F15E18"/>
    <w:rsid w:val="00F22F39"/>
    <w:rsid w:val="00F27054"/>
    <w:rsid w:val="00F363E3"/>
    <w:rsid w:val="00F42EBD"/>
    <w:rsid w:val="00F50A50"/>
    <w:rsid w:val="00F525A4"/>
    <w:rsid w:val="00F6162F"/>
    <w:rsid w:val="00F80A2A"/>
    <w:rsid w:val="00F84475"/>
    <w:rsid w:val="00F90DCE"/>
    <w:rsid w:val="00FB34C0"/>
    <w:rsid w:val="00FB6D6C"/>
    <w:rsid w:val="00FC2E7B"/>
    <w:rsid w:val="00FC3308"/>
    <w:rsid w:val="00FC71F5"/>
    <w:rsid w:val="00FD06D6"/>
    <w:rsid w:val="00FD150A"/>
    <w:rsid w:val="00FE0FA3"/>
    <w:rsid w:val="00FE594F"/>
    <w:rsid w:val="00FF21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rules v:ext="edit">
        <o:r id="V:Rule5" type="connector" idref="#_x0000_s1048"/>
        <o:r id="V:Rule6" type="connector" idref="#_x0000_s1046"/>
        <o:r id="V:Rule7" type="connector" idref="#_x0000_s1045"/>
        <o:r id="V:Rule8"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
    <w:semiHidden/>
    <w:unhideWhenUsed/>
    <w:qFormat/>
    <w:rsid w:val="00686626"/>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table" w:styleId="Tabelacomgrade">
    <w:name w:val="Table Grid"/>
    <w:basedOn w:val="Tabelanormal"/>
    <w:rsid w:val="00E43F1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PICO">
    <w:name w:val="SUBTÓPICO"/>
    <w:basedOn w:val="Normal"/>
    <w:uiPriority w:val="99"/>
    <w:rsid w:val="00E43F12"/>
    <w:pPr>
      <w:suppressAutoHyphens/>
      <w:spacing w:before="480" w:after="240" w:line="240" w:lineRule="auto"/>
      <w:ind w:left="1134" w:hanging="567"/>
    </w:pPr>
    <w:rPr>
      <w:rFonts w:ascii="Arial" w:hAnsi="Arial"/>
      <w:b/>
      <w:sz w:val="20"/>
      <w:szCs w:val="20"/>
      <w:lang w:val="en-US"/>
    </w:rPr>
  </w:style>
  <w:style w:type="paragraph" w:customStyle="1" w:styleId="Textosimples">
    <w:name w:val="Texto simples"/>
    <w:basedOn w:val="Normal"/>
    <w:rsid w:val="00861C7D"/>
    <w:pPr>
      <w:suppressAutoHyphens/>
      <w:spacing w:line="240" w:lineRule="auto"/>
      <w:jc w:val="left"/>
    </w:pPr>
    <w:rPr>
      <w:rFonts w:ascii="Courier New" w:hAnsi="Courier New"/>
      <w:sz w:val="20"/>
      <w:szCs w:val="20"/>
      <w:lang w:eastAsia="ar-SA"/>
    </w:rPr>
  </w:style>
  <w:style w:type="character" w:customStyle="1" w:styleId="apple-converted-space">
    <w:name w:val="apple-converted-space"/>
    <w:basedOn w:val="Fontepargpadro"/>
    <w:rsid w:val="004A7E91"/>
  </w:style>
  <w:style w:type="character" w:customStyle="1" w:styleId="Ttulo3Char">
    <w:name w:val="Título 3 Char"/>
    <w:basedOn w:val="Fontepargpadro"/>
    <w:link w:val="Ttulo3"/>
    <w:uiPriority w:val="9"/>
    <w:semiHidden/>
    <w:rsid w:val="00686626"/>
    <w:rPr>
      <w:rFonts w:asciiTheme="majorHAnsi" w:eastAsiaTheme="majorEastAsia" w:hAnsiTheme="majorHAnsi" w:cstheme="majorBidi"/>
      <w:b/>
      <w:bCs/>
      <w:color w:val="4F81BD" w:themeColor="accent1"/>
      <w:sz w:val="24"/>
      <w:szCs w:val="24"/>
      <w:lang w:eastAsia="pt-BR"/>
    </w:rPr>
  </w:style>
  <w:style w:type="character" w:customStyle="1" w:styleId="Absatz-Standardschriftart">
    <w:name w:val="Absatz-Standardschriftart"/>
    <w:rsid w:val="0024317F"/>
  </w:style>
  <w:style w:type="paragraph" w:styleId="Corpodetexto">
    <w:name w:val="Body Text"/>
    <w:basedOn w:val="Normal"/>
    <w:link w:val="CorpodetextoChar"/>
    <w:rsid w:val="0024317F"/>
    <w:pPr>
      <w:suppressAutoHyphens/>
      <w:spacing w:line="240" w:lineRule="auto"/>
    </w:pPr>
    <w:rPr>
      <w:szCs w:val="20"/>
      <w:lang w:eastAsia="ar-SA"/>
    </w:rPr>
  </w:style>
  <w:style w:type="character" w:customStyle="1" w:styleId="CorpodetextoChar">
    <w:name w:val="Corpo de texto Char"/>
    <w:basedOn w:val="Fontepargpadro"/>
    <w:link w:val="Corpodetexto"/>
    <w:rsid w:val="0024317F"/>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
    <w:semiHidden/>
    <w:unhideWhenUsed/>
    <w:qFormat/>
    <w:rsid w:val="00686626"/>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 w:type="table" w:styleId="Tabelacomgrade">
    <w:name w:val="Table Grid"/>
    <w:basedOn w:val="Tabelanormal"/>
    <w:rsid w:val="00E43F12"/>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PICO">
    <w:name w:val="SUBTÓPICO"/>
    <w:basedOn w:val="Normal"/>
    <w:uiPriority w:val="99"/>
    <w:rsid w:val="00E43F12"/>
    <w:pPr>
      <w:suppressAutoHyphens/>
      <w:spacing w:before="480" w:after="240" w:line="240" w:lineRule="auto"/>
      <w:ind w:left="1134" w:hanging="567"/>
    </w:pPr>
    <w:rPr>
      <w:rFonts w:ascii="Arial" w:hAnsi="Arial"/>
      <w:b/>
      <w:sz w:val="20"/>
      <w:szCs w:val="20"/>
      <w:lang w:val="en-US"/>
    </w:rPr>
  </w:style>
  <w:style w:type="paragraph" w:customStyle="1" w:styleId="Textosimples">
    <w:name w:val="Texto simples"/>
    <w:basedOn w:val="Normal"/>
    <w:rsid w:val="00861C7D"/>
    <w:pPr>
      <w:suppressAutoHyphens/>
      <w:spacing w:line="240" w:lineRule="auto"/>
      <w:jc w:val="left"/>
    </w:pPr>
    <w:rPr>
      <w:rFonts w:ascii="Courier New" w:hAnsi="Courier New"/>
      <w:sz w:val="20"/>
      <w:szCs w:val="20"/>
      <w:lang w:eastAsia="ar-SA"/>
    </w:rPr>
  </w:style>
  <w:style w:type="character" w:customStyle="1" w:styleId="apple-converted-space">
    <w:name w:val="apple-converted-space"/>
    <w:basedOn w:val="Fontepargpadro"/>
    <w:rsid w:val="004A7E91"/>
  </w:style>
  <w:style w:type="character" w:customStyle="1" w:styleId="Ttulo3Char">
    <w:name w:val="Título 3 Char"/>
    <w:basedOn w:val="Fontepargpadro"/>
    <w:link w:val="Ttulo3"/>
    <w:uiPriority w:val="9"/>
    <w:semiHidden/>
    <w:rsid w:val="00686626"/>
    <w:rPr>
      <w:rFonts w:asciiTheme="majorHAnsi" w:eastAsiaTheme="majorEastAsia" w:hAnsiTheme="majorHAnsi" w:cstheme="majorBidi"/>
      <w:b/>
      <w:bCs/>
      <w:color w:val="4F81BD" w:themeColor="accent1"/>
      <w:sz w:val="24"/>
      <w:szCs w:val="24"/>
      <w:lang w:eastAsia="pt-BR"/>
    </w:rPr>
  </w:style>
  <w:style w:type="character" w:customStyle="1" w:styleId="Absatz-Standardschriftart">
    <w:name w:val="Absatz-Standardschriftart"/>
    <w:rsid w:val="0024317F"/>
  </w:style>
  <w:style w:type="paragraph" w:styleId="Corpodetexto">
    <w:name w:val="Body Text"/>
    <w:basedOn w:val="Normal"/>
    <w:link w:val="CorpodetextoChar"/>
    <w:rsid w:val="0024317F"/>
    <w:pPr>
      <w:suppressAutoHyphens/>
      <w:spacing w:line="240" w:lineRule="auto"/>
    </w:pPr>
    <w:rPr>
      <w:szCs w:val="20"/>
      <w:lang w:eastAsia="ar-SA"/>
    </w:rPr>
  </w:style>
  <w:style w:type="character" w:customStyle="1" w:styleId="CorpodetextoChar">
    <w:name w:val="Corpo de texto Char"/>
    <w:basedOn w:val="Fontepargpadro"/>
    <w:link w:val="Corpodetexto"/>
    <w:rsid w:val="0024317F"/>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79212">
      <w:bodyDiv w:val="1"/>
      <w:marLeft w:val="0"/>
      <w:marRight w:val="0"/>
      <w:marTop w:val="0"/>
      <w:marBottom w:val="0"/>
      <w:divBdr>
        <w:top w:val="none" w:sz="0" w:space="0" w:color="auto"/>
        <w:left w:val="none" w:sz="0" w:space="0" w:color="auto"/>
        <w:bottom w:val="none" w:sz="0" w:space="0" w:color="auto"/>
        <w:right w:val="none" w:sz="0" w:space="0" w:color="auto"/>
      </w:divBdr>
    </w:div>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8A2C0-7E97-4A18-9D0C-19BF9CFD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6259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2017-07-20T17:13:00Z</dcterms:created>
  <dcterms:modified xsi:type="dcterms:W3CDTF">2017-07-20T17:13:00Z</dcterms:modified>
</cp:coreProperties>
</file>