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4D08" w14:textId="77777777" w:rsidR="001B2518" w:rsidRDefault="001B2518" w:rsidP="001B2518">
      <w:pPr>
        <w:jc w:val="center"/>
        <w:rPr>
          <w:rFonts w:ascii="Times New Roman" w:hAnsi="Times New Roman"/>
          <w:b/>
          <w:caps/>
        </w:rPr>
      </w:pPr>
    </w:p>
    <w:p w14:paraId="51A6E8F9" w14:textId="77777777" w:rsidR="001B2518" w:rsidRPr="00B074C2" w:rsidRDefault="001B2518" w:rsidP="001B2518">
      <w:pPr>
        <w:jc w:val="center"/>
        <w:rPr>
          <w:rFonts w:ascii="Times New Roman" w:hAnsi="Times New Roman"/>
          <w:b/>
          <w:caps/>
        </w:rPr>
      </w:pPr>
      <w:r w:rsidRPr="00B91B5E">
        <w:rPr>
          <w:rFonts w:ascii="Times New Roman" w:hAnsi="Times New Roman"/>
          <w:b/>
          <w:caps/>
        </w:rPr>
        <w:t>QUALIDADE COMPARATIVA DE BAGRES PIMELODIDAE DESEMBARCADOS EVISCERADOS E INTEIROS EM FRIGORÍFICOS NO ESTADO DO AMAZONAS.</w:t>
      </w:r>
    </w:p>
    <w:p w14:paraId="0B4473B9" w14:textId="77777777" w:rsidR="001B2518" w:rsidRPr="00B074C2" w:rsidRDefault="001B2518" w:rsidP="001B25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Euclides Luis Queiroz de Vasconcelos</w:t>
      </w:r>
      <w:r w:rsidRPr="00B074C2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perscript"/>
        </w:rPr>
        <w:t>*</w:t>
      </w:r>
      <w:r w:rsidRPr="00B074C2">
        <w:rPr>
          <w:rFonts w:ascii="Times New Roman" w:hAnsi="Times New Roman"/>
          <w:b/>
        </w:rPr>
        <w:t xml:space="preserve">; </w:t>
      </w:r>
      <w:r>
        <w:rPr>
          <w:rFonts w:ascii="Times New Roman" w:hAnsi="Times New Roman"/>
          <w:b/>
        </w:rPr>
        <w:t>Antônio José Inhamuns</w:t>
      </w:r>
      <w:r w:rsidRPr="00B074C2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; Antônio Fábio Lopes de Souza³; Pedro Roberto de Oliveira</w:t>
      </w:r>
      <w:r w:rsidRPr="00B91B5E">
        <w:rPr>
          <w:rFonts w:ascii="Times New Roman" w:hAnsi="Times New Roman"/>
          <w:b/>
          <w:vertAlign w:val="superscript"/>
        </w:rPr>
        <w:t>4</w:t>
      </w:r>
    </w:p>
    <w:p w14:paraId="5C183CD3" w14:textId="77777777" w:rsidR="001B2518" w:rsidRPr="00B074C2" w:rsidRDefault="001B2518" w:rsidP="001B2518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</w:p>
    <w:p w14:paraId="28E24278" w14:textId="77777777" w:rsidR="001B2518" w:rsidRPr="00B074C2" w:rsidRDefault="001B2518" w:rsidP="001B251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B1CCAF1" w14:textId="77777777" w:rsidR="001B2518" w:rsidRPr="006B511D" w:rsidRDefault="001B2518" w:rsidP="001B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B511D">
        <w:rPr>
          <w:rFonts w:ascii="Times New Roman" w:hAnsi="Times New Roman"/>
          <w:sz w:val="20"/>
          <w:szCs w:val="20"/>
          <w:vertAlign w:val="superscript"/>
        </w:rPr>
        <w:t>1</w:t>
      </w:r>
      <w:r w:rsidRPr="006B511D">
        <w:rPr>
          <w:rFonts w:ascii="Times New Roman" w:hAnsi="Times New Roman"/>
          <w:sz w:val="20"/>
          <w:szCs w:val="20"/>
        </w:rPr>
        <w:t xml:space="preserve">euclides_luis15@hotmail.com. Graduando em Engenharia de Pesca/UFAM. </w:t>
      </w:r>
      <w:r w:rsidRPr="006B511D">
        <w:rPr>
          <w:rFonts w:ascii="Times New Roman" w:hAnsi="Times New Roman"/>
          <w:sz w:val="20"/>
          <w:szCs w:val="20"/>
          <w:vertAlign w:val="superscript"/>
        </w:rPr>
        <w:t>2</w:t>
      </w:r>
      <w:r w:rsidRPr="006B511D">
        <w:rPr>
          <w:rFonts w:ascii="Times New Roman" w:hAnsi="Times New Roman"/>
          <w:sz w:val="20"/>
          <w:szCs w:val="20"/>
        </w:rPr>
        <w:t xml:space="preserve">ajinhamuns@gmail.com. Engenheiro de Pesca, professor Doutor/FCA-UFAM; ³afabiofish@gmail.com. </w:t>
      </w:r>
      <w:r w:rsidR="00A10F9A">
        <w:rPr>
          <w:rFonts w:ascii="Times New Roman" w:hAnsi="Times New Roman"/>
          <w:sz w:val="20"/>
          <w:szCs w:val="20"/>
        </w:rPr>
        <w:t xml:space="preserve">Técnico </w:t>
      </w:r>
      <w:r w:rsidRPr="006B511D">
        <w:rPr>
          <w:rFonts w:ascii="Times New Roman" w:hAnsi="Times New Roman"/>
          <w:sz w:val="20"/>
          <w:szCs w:val="20"/>
        </w:rPr>
        <w:t>Doutor</w:t>
      </w:r>
      <w:r w:rsidR="00A10F9A">
        <w:rPr>
          <w:rFonts w:ascii="Times New Roman" w:hAnsi="Times New Roman"/>
          <w:sz w:val="20"/>
          <w:szCs w:val="20"/>
        </w:rPr>
        <w:t>/FCA-UFAM</w:t>
      </w:r>
      <w:r>
        <w:rPr>
          <w:rFonts w:ascii="Times New Roman" w:hAnsi="Times New Roman"/>
          <w:sz w:val="20"/>
          <w:szCs w:val="20"/>
        </w:rPr>
        <w:t xml:space="preserve">; </w:t>
      </w:r>
      <w:r w:rsidRPr="006B511D">
        <w:rPr>
          <w:rFonts w:ascii="Times New Roman" w:hAnsi="Times New Roman"/>
          <w:sz w:val="20"/>
          <w:szCs w:val="20"/>
          <w:vertAlign w:val="superscript"/>
        </w:rPr>
        <w:t>4</w:t>
      </w:r>
      <w:r w:rsidRPr="006B511D">
        <w:rPr>
          <w:rFonts w:ascii="Times New Roman" w:hAnsi="Times New Roman"/>
          <w:sz w:val="20"/>
          <w:szCs w:val="20"/>
        </w:rPr>
        <w:t>poliveira@ufam.edu.br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B511D">
        <w:rPr>
          <w:rFonts w:ascii="Times New Roman" w:hAnsi="Times New Roman"/>
          <w:sz w:val="20"/>
          <w:szCs w:val="20"/>
        </w:rPr>
        <w:t>Engenheiro de Pesca, professor Doutor/FCA-UFAM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6AA22EC1" w14:textId="77777777" w:rsidR="001B2518" w:rsidRPr="00B074C2" w:rsidRDefault="001B2518" w:rsidP="001B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6AE88C96" w14:textId="77777777" w:rsidR="001B2518" w:rsidRPr="00B074C2" w:rsidRDefault="001B2518" w:rsidP="001B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6663499" w14:textId="77777777" w:rsidR="001B2518" w:rsidRPr="00B074C2" w:rsidRDefault="001B2518" w:rsidP="001B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074C2">
        <w:rPr>
          <w:rFonts w:ascii="Times New Roman" w:hAnsi="Times New Roman"/>
          <w:b/>
        </w:rPr>
        <w:t>RESUMO</w:t>
      </w:r>
    </w:p>
    <w:p w14:paraId="49FCD72E" w14:textId="77777777" w:rsidR="001B2518" w:rsidRPr="00B074C2" w:rsidRDefault="001B2518" w:rsidP="001B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3D7D475" w14:textId="6C064F75" w:rsidR="001B2518" w:rsidRPr="001343C9" w:rsidRDefault="001B2518" w:rsidP="001B25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C46591">
        <w:rPr>
          <w:rFonts w:ascii="Times New Roman" w:hAnsi="Times New Roman"/>
          <w:color w:val="000000"/>
          <w:sz w:val="24"/>
          <w:szCs w:val="24"/>
        </w:rPr>
        <w:t>O RIISPOA (Regulamento da Inspeção Industrial e Sanitária de Produtos de Origem Animal), estabelece que o pescado só pode ser processado (eviscerado e descabeçado) ao entrar em frigorífico certificado.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587">
        <w:rPr>
          <w:rFonts w:ascii="Times New Roman" w:hAnsi="Times New Roman"/>
          <w:color w:val="000000"/>
          <w:sz w:val="24"/>
          <w:szCs w:val="24"/>
        </w:rPr>
        <w:t xml:space="preserve">Entretanto, </w:t>
      </w:r>
      <w:r w:rsidR="00435587">
        <w:rPr>
          <w:rFonts w:ascii="Times New Roman" w:hAnsi="Times New Roman"/>
          <w:sz w:val="24"/>
          <w:szCs w:val="24"/>
        </w:rPr>
        <w:t>n</w:t>
      </w:r>
      <w:r w:rsidRPr="009A355D">
        <w:rPr>
          <w:rFonts w:ascii="Times New Roman" w:hAnsi="Times New Roman"/>
          <w:sz w:val="24"/>
          <w:szCs w:val="24"/>
        </w:rPr>
        <w:t>o Estado do Amazonas é comum a prática de evisceração do pescado</w:t>
      </w:r>
      <w:r w:rsidR="00435587">
        <w:rPr>
          <w:rFonts w:ascii="Times New Roman" w:hAnsi="Times New Roman"/>
          <w:sz w:val="24"/>
          <w:szCs w:val="24"/>
        </w:rPr>
        <w:t xml:space="preserve"> após a captura</w:t>
      </w:r>
      <w:r w:rsidRPr="009A355D">
        <w:rPr>
          <w:rFonts w:ascii="Times New Roman" w:hAnsi="Times New Roman"/>
          <w:sz w:val="24"/>
          <w:szCs w:val="24"/>
        </w:rPr>
        <w:t xml:space="preserve">, em </w:t>
      </w:r>
      <w:r w:rsidR="00201D4A">
        <w:rPr>
          <w:rFonts w:ascii="Times New Roman" w:hAnsi="Times New Roman"/>
          <w:sz w:val="24"/>
          <w:szCs w:val="24"/>
        </w:rPr>
        <w:t>especial dos bagres, para controlar</w:t>
      </w:r>
      <w:r w:rsidRPr="009A355D">
        <w:rPr>
          <w:rFonts w:ascii="Times New Roman" w:hAnsi="Times New Roman"/>
          <w:sz w:val="24"/>
          <w:szCs w:val="24"/>
        </w:rPr>
        <w:t xml:space="preserve"> a autólise até </w:t>
      </w:r>
      <w:r w:rsidR="00435587">
        <w:rPr>
          <w:rFonts w:ascii="Times New Roman" w:hAnsi="Times New Roman"/>
          <w:sz w:val="24"/>
          <w:szCs w:val="24"/>
        </w:rPr>
        <w:t>a chegada</w:t>
      </w:r>
      <w:r w:rsidRPr="009A355D">
        <w:rPr>
          <w:rFonts w:ascii="Times New Roman" w:hAnsi="Times New Roman"/>
          <w:sz w:val="24"/>
          <w:szCs w:val="24"/>
        </w:rPr>
        <w:t xml:space="preserve"> no frigorífico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435587">
        <w:rPr>
          <w:rFonts w:ascii="Times New Roman" w:hAnsi="Times New Roman"/>
          <w:color w:val="000000"/>
          <w:sz w:val="24"/>
          <w:szCs w:val="24"/>
        </w:rPr>
        <w:t>est</w:t>
      </w:r>
      <w:r>
        <w:rPr>
          <w:rFonts w:ascii="Times New Roman" w:hAnsi="Times New Roman"/>
          <w:color w:val="000000"/>
          <w:sz w:val="24"/>
          <w:szCs w:val="24"/>
        </w:rPr>
        <w:t>a pesquisa,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5587">
        <w:rPr>
          <w:rFonts w:ascii="Times New Roman" w:hAnsi="Times New Roman"/>
          <w:color w:val="000000"/>
          <w:sz w:val="24"/>
          <w:szCs w:val="24"/>
        </w:rPr>
        <w:t>utilizaram</w:t>
      </w:r>
      <w:r>
        <w:rPr>
          <w:rFonts w:ascii="Times New Roman" w:hAnsi="Times New Roman"/>
          <w:color w:val="000000"/>
          <w:sz w:val="24"/>
          <w:szCs w:val="24"/>
        </w:rPr>
        <w:t>-se</w:t>
      </w:r>
      <w:r w:rsidR="00435587">
        <w:rPr>
          <w:rFonts w:ascii="Times New Roman" w:hAnsi="Times New Roman"/>
          <w:color w:val="000000"/>
          <w:sz w:val="24"/>
          <w:szCs w:val="24"/>
        </w:rPr>
        <w:t xml:space="preserve"> 22 amostras de pescado de três diferentes espécies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587">
        <w:rPr>
          <w:rFonts w:ascii="Times New Roman" w:hAnsi="Times New Roman"/>
          <w:color w:val="000000"/>
          <w:sz w:val="24"/>
          <w:szCs w:val="24"/>
        </w:rPr>
        <w:t xml:space="preserve">que chegaram aos </w:t>
      </w:r>
      <w:r w:rsidRPr="00C46591">
        <w:rPr>
          <w:rFonts w:ascii="Times New Roman" w:hAnsi="Times New Roman"/>
          <w:color w:val="000000"/>
          <w:sz w:val="24"/>
          <w:szCs w:val="24"/>
        </w:rPr>
        <w:t>frigorífico</w:t>
      </w:r>
      <w:r w:rsidR="00435587">
        <w:rPr>
          <w:rFonts w:ascii="Times New Roman" w:hAnsi="Times New Roman"/>
          <w:color w:val="000000"/>
          <w:sz w:val="24"/>
          <w:szCs w:val="24"/>
        </w:rPr>
        <w:t>s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="00435587">
        <w:rPr>
          <w:rFonts w:ascii="Times New Roman" w:hAnsi="Times New Roman"/>
          <w:color w:val="000000"/>
          <w:sz w:val="24"/>
          <w:szCs w:val="24"/>
        </w:rPr>
        <w:t>s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cidade</w:t>
      </w:r>
      <w:r w:rsidR="00435587">
        <w:rPr>
          <w:rFonts w:ascii="Times New Roman" w:hAnsi="Times New Roman"/>
          <w:color w:val="000000"/>
          <w:sz w:val="24"/>
          <w:szCs w:val="24"/>
        </w:rPr>
        <w:t>s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de Iranduba</w:t>
      </w:r>
      <w:r w:rsidR="00435587">
        <w:rPr>
          <w:rFonts w:ascii="Times New Roman" w:hAnsi="Times New Roman"/>
          <w:color w:val="000000"/>
          <w:sz w:val="24"/>
          <w:szCs w:val="24"/>
        </w:rPr>
        <w:t xml:space="preserve"> e Itacoatiara</w:t>
      </w:r>
      <w:r w:rsidR="00F6325D">
        <w:rPr>
          <w:rFonts w:ascii="Times New Roman" w:hAnsi="Times New Roman"/>
          <w:color w:val="000000"/>
          <w:sz w:val="24"/>
          <w:szCs w:val="24"/>
        </w:rPr>
        <w:t xml:space="preserve"> (em períodos aleatórios)</w:t>
      </w:r>
      <w:r w:rsidR="00435587">
        <w:rPr>
          <w:rFonts w:ascii="Times New Roman" w:hAnsi="Times New Roman"/>
          <w:color w:val="000000"/>
          <w:sz w:val="24"/>
          <w:szCs w:val="24"/>
        </w:rPr>
        <w:t>, sendo 14 inteiros e 8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eviscerados, </w:t>
      </w:r>
      <w:r w:rsidR="00435587">
        <w:rPr>
          <w:rFonts w:ascii="Times New Roman" w:hAnsi="Times New Roman"/>
          <w:color w:val="000000"/>
          <w:sz w:val="24"/>
          <w:szCs w:val="24"/>
        </w:rPr>
        <w:t>afim de comparar a influência do procedimento de evisceração na qualidade, antes da entrada no frigorífico. F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oram realizadas as análises </w:t>
      </w:r>
      <w:r w:rsidRPr="001343C9">
        <w:rPr>
          <w:rFonts w:ascii="Times New Roman" w:hAnsi="Times New Roman"/>
          <w:sz w:val="24"/>
          <w:szCs w:val="24"/>
        </w:rPr>
        <w:t>de composição centesimal, qualidade microbiológica,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e análise de estabilidade </w:t>
      </w:r>
      <w:proofErr w:type="spellStart"/>
      <w:r w:rsidRPr="00C46591">
        <w:rPr>
          <w:rFonts w:ascii="Times New Roman" w:hAnsi="Times New Roman"/>
          <w:color w:val="000000"/>
          <w:sz w:val="24"/>
          <w:szCs w:val="24"/>
        </w:rPr>
        <w:t>oxidativa</w:t>
      </w:r>
      <w:proofErr w:type="spellEnd"/>
      <w:r w:rsidR="00201D4A">
        <w:rPr>
          <w:rFonts w:ascii="Times New Roman" w:hAnsi="Times New Roman"/>
          <w:color w:val="000000"/>
          <w:sz w:val="24"/>
          <w:szCs w:val="24"/>
        </w:rPr>
        <w:t xml:space="preserve"> (TBA)</w:t>
      </w:r>
      <w:r w:rsidR="001C2B5D">
        <w:rPr>
          <w:rFonts w:ascii="Times New Roman" w:hAnsi="Times New Roman"/>
          <w:color w:val="000000"/>
          <w:sz w:val="24"/>
          <w:szCs w:val="24"/>
        </w:rPr>
        <w:t xml:space="preserve">, sendo os resultados submetidos a ANOVA e teste T </w:t>
      </w:r>
      <w:r w:rsidR="001C2B5D" w:rsidRPr="00435587">
        <w:rPr>
          <w:rFonts w:ascii="Times New Roman" w:hAnsi="Times New Roman"/>
          <w:sz w:val="24"/>
          <w:szCs w:val="24"/>
        </w:rPr>
        <w:t>(</w:t>
      </w:r>
      <w:r w:rsidR="001C2B5D" w:rsidRPr="00435587">
        <w:rPr>
          <w:rFonts w:ascii="Times New Roman" w:eastAsia="Cambria" w:hAnsi="Times New Roman"/>
          <w:color w:val="000000"/>
          <w:sz w:val="24"/>
          <w:szCs w:val="24"/>
          <w:lang w:eastAsia="en-US"/>
        </w:rPr>
        <w:t>α=0,05)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343C9">
        <w:rPr>
          <w:rFonts w:ascii="Times New Roman" w:hAnsi="Times New Roman"/>
          <w:sz w:val="24"/>
          <w:szCs w:val="24"/>
        </w:rPr>
        <w:t>Os resultados obtid</w:t>
      </w:r>
      <w:r>
        <w:rPr>
          <w:rFonts w:ascii="Times New Roman" w:hAnsi="Times New Roman"/>
          <w:sz w:val="24"/>
          <w:szCs w:val="24"/>
        </w:rPr>
        <w:t>os na compo</w:t>
      </w:r>
      <w:r w:rsidRPr="001343C9">
        <w:rPr>
          <w:rFonts w:ascii="Times New Roman" w:hAnsi="Times New Roman"/>
          <w:sz w:val="24"/>
          <w:szCs w:val="24"/>
        </w:rPr>
        <w:t>sição centesimal mostraram-se dentro dos padrões</w:t>
      </w:r>
      <w:r>
        <w:rPr>
          <w:rFonts w:ascii="Times New Roman" w:hAnsi="Times New Roman"/>
          <w:sz w:val="24"/>
          <w:szCs w:val="24"/>
        </w:rPr>
        <w:t>,</w:t>
      </w:r>
      <w:r w:rsidRPr="001343C9">
        <w:rPr>
          <w:rFonts w:ascii="Times New Roman" w:hAnsi="Times New Roman"/>
          <w:sz w:val="24"/>
          <w:szCs w:val="24"/>
        </w:rPr>
        <w:t xml:space="preserve"> quando comparados </w:t>
      </w:r>
      <w:r w:rsidR="00435587">
        <w:rPr>
          <w:rFonts w:ascii="Times New Roman" w:hAnsi="Times New Roman"/>
          <w:sz w:val="24"/>
          <w:szCs w:val="24"/>
        </w:rPr>
        <w:t>com a literatura</w:t>
      </w:r>
      <w:r>
        <w:rPr>
          <w:rFonts w:ascii="Times New Roman" w:hAnsi="Times New Roman"/>
          <w:sz w:val="24"/>
          <w:szCs w:val="24"/>
        </w:rPr>
        <w:t xml:space="preserve"> para este grupo </w:t>
      </w:r>
      <w:r w:rsidRPr="001343C9">
        <w:rPr>
          <w:rFonts w:ascii="Times New Roman" w:hAnsi="Times New Roman"/>
          <w:sz w:val="24"/>
          <w:szCs w:val="24"/>
        </w:rPr>
        <w:t>de peixes</w:t>
      </w:r>
      <w:r w:rsidR="002B6020">
        <w:rPr>
          <w:rFonts w:ascii="Times New Roman" w:hAnsi="Times New Roman"/>
          <w:sz w:val="24"/>
          <w:szCs w:val="24"/>
        </w:rPr>
        <w:t>.</w:t>
      </w:r>
      <w:r w:rsidR="00435587">
        <w:rPr>
          <w:rFonts w:ascii="Times New Roman" w:hAnsi="Times New Roman"/>
          <w:sz w:val="24"/>
          <w:szCs w:val="24"/>
        </w:rPr>
        <w:t xml:space="preserve"> </w:t>
      </w:r>
      <w:r w:rsidRPr="00C46591">
        <w:rPr>
          <w:rFonts w:ascii="Times New Roman" w:hAnsi="Times New Roman"/>
          <w:color w:val="000000"/>
          <w:sz w:val="24"/>
          <w:szCs w:val="24"/>
        </w:rPr>
        <w:t>Os resul</w:t>
      </w:r>
      <w:r w:rsidR="00F6325D">
        <w:rPr>
          <w:rFonts w:ascii="Times New Roman" w:hAnsi="Times New Roman"/>
          <w:color w:val="000000"/>
          <w:sz w:val="24"/>
          <w:szCs w:val="24"/>
        </w:rPr>
        <w:t>tados encontrados nos meses de agosto e novembro de 2016, e m</w:t>
      </w:r>
      <w:r w:rsidRPr="00C46591">
        <w:rPr>
          <w:rFonts w:ascii="Times New Roman" w:hAnsi="Times New Roman"/>
          <w:color w:val="000000"/>
          <w:sz w:val="24"/>
          <w:szCs w:val="24"/>
        </w:rPr>
        <w:t>aio de 2017 para TBA não variaram significativamente entre</w:t>
      </w:r>
      <w:r w:rsidR="00F6325D">
        <w:rPr>
          <w:rFonts w:ascii="Times New Roman" w:hAnsi="Times New Roman"/>
          <w:color w:val="000000"/>
          <w:sz w:val="24"/>
          <w:szCs w:val="24"/>
        </w:rPr>
        <w:t xml:space="preserve"> as amostras analisadas, mantidos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abaixo do limite </w:t>
      </w:r>
      <w:r w:rsidR="00F6325D">
        <w:rPr>
          <w:rFonts w:ascii="Times New Roman" w:hAnsi="Times New Roman"/>
          <w:color w:val="000000"/>
          <w:sz w:val="24"/>
          <w:szCs w:val="24"/>
        </w:rPr>
        <w:t>máximo estabelecido (1,4 mg MA/k</w:t>
      </w:r>
      <w:r w:rsidRPr="00C46591">
        <w:rPr>
          <w:rFonts w:ascii="Times New Roman" w:hAnsi="Times New Roman"/>
          <w:color w:val="000000"/>
          <w:sz w:val="24"/>
          <w:szCs w:val="24"/>
        </w:rPr>
        <w:t>g) para o consumo humano</w:t>
      </w:r>
      <w:r w:rsidR="00F6325D">
        <w:rPr>
          <w:rFonts w:ascii="Times New Roman" w:hAnsi="Times New Roman"/>
          <w:color w:val="000000"/>
          <w:sz w:val="24"/>
          <w:szCs w:val="24"/>
        </w:rPr>
        <w:t>. Porém, am</w:t>
      </w:r>
      <w:r w:rsidRPr="00C46591">
        <w:rPr>
          <w:rFonts w:ascii="Times New Roman" w:hAnsi="Times New Roman"/>
          <w:color w:val="000000"/>
          <w:sz w:val="24"/>
          <w:szCs w:val="24"/>
        </w:rPr>
        <w:t>ostras analisadas no mês de Setembro de 2016, indicaram valores próximos (1,32</w:t>
      </w:r>
      <w:r w:rsidR="00F6325D">
        <w:rPr>
          <w:rFonts w:ascii="Times New Roman" w:hAnsi="Times New Roman"/>
          <w:color w:val="000000"/>
          <w:sz w:val="24"/>
          <w:szCs w:val="24"/>
        </w:rPr>
        <w:t xml:space="preserve"> mg MA/kg </w:t>
      </w:r>
      <w:r w:rsidRPr="00C46591">
        <w:rPr>
          <w:rFonts w:ascii="Times New Roman" w:hAnsi="Times New Roman"/>
          <w:color w:val="000000"/>
          <w:sz w:val="24"/>
          <w:szCs w:val="24"/>
        </w:rPr>
        <w:t>±0,06) – piramutaba inteira e valores acima do limite estabelecido (1,5</w:t>
      </w:r>
      <w:r w:rsidR="00F6325D">
        <w:rPr>
          <w:rFonts w:ascii="Times New Roman" w:hAnsi="Times New Roman"/>
          <w:color w:val="000000"/>
          <w:sz w:val="24"/>
          <w:szCs w:val="24"/>
        </w:rPr>
        <w:t xml:space="preserve"> mg MA/kg</w:t>
      </w:r>
      <w:r w:rsidRPr="00C46591">
        <w:rPr>
          <w:rFonts w:ascii="Times New Roman" w:hAnsi="Times New Roman"/>
          <w:color w:val="000000"/>
          <w:sz w:val="24"/>
          <w:szCs w:val="24"/>
        </w:rPr>
        <w:t>±0,05) – dourada inteira e (1,68</w:t>
      </w:r>
      <w:r w:rsidR="00F6325D">
        <w:rPr>
          <w:rFonts w:ascii="Times New Roman" w:hAnsi="Times New Roman"/>
          <w:color w:val="000000"/>
          <w:sz w:val="24"/>
          <w:szCs w:val="24"/>
        </w:rPr>
        <w:t xml:space="preserve"> mg MA/kg</w:t>
      </w:r>
      <w:r w:rsidRPr="00C46591">
        <w:rPr>
          <w:rFonts w:ascii="Times New Roman" w:hAnsi="Times New Roman"/>
          <w:color w:val="000000"/>
          <w:sz w:val="24"/>
          <w:szCs w:val="24"/>
        </w:rPr>
        <w:t>±0,02) – piramutaba eviscerada, indicando deterioração na estrutura lipídica d</w:t>
      </w:r>
      <w:r w:rsidR="00F6325D">
        <w:rPr>
          <w:rFonts w:ascii="Times New Roman" w:hAnsi="Times New Roman"/>
          <w:color w:val="000000"/>
          <w:sz w:val="24"/>
          <w:szCs w:val="24"/>
        </w:rPr>
        <w:t>est</w:t>
      </w:r>
      <w:r w:rsidRPr="00C46591">
        <w:rPr>
          <w:rFonts w:ascii="Times New Roman" w:hAnsi="Times New Roman"/>
          <w:color w:val="000000"/>
          <w:sz w:val="24"/>
          <w:szCs w:val="24"/>
        </w:rPr>
        <w:t>as amostras, não estando aptas para consumo humano.</w:t>
      </w:r>
      <w:r w:rsidRPr="00C46591">
        <w:rPr>
          <w:rFonts w:ascii="Arial" w:eastAsia="Arial" w:hAnsi="Arial" w:cs="Arial"/>
          <w:bCs/>
          <w:sz w:val="24"/>
          <w:szCs w:val="24"/>
          <w:lang w:eastAsia="en-US"/>
        </w:rPr>
        <w:t xml:space="preserve"> </w:t>
      </w:r>
      <w:r w:rsidR="002B6020" w:rsidRPr="00C46591">
        <w:rPr>
          <w:rFonts w:ascii="Times New Roman" w:hAnsi="Times New Roman"/>
          <w:color w:val="000000"/>
          <w:sz w:val="24"/>
          <w:szCs w:val="24"/>
        </w:rPr>
        <w:t xml:space="preserve">A qualidade microbiológica dos peixes analisados </w:t>
      </w:r>
      <w:r w:rsidR="002B6020">
        <w:rPr>
          <w:rFonts w:ascii="Times New Roman" w:hAnsi="Times New Roman"/>
          <w:sz w:val="24"/>
          <w:szCs w:val="24"/>
        </w:rPr>
        <w:t>ficou</w:t>
      </w:r>
      <w:r w:rsidR="002B6020" w:rsidRPr="00C46591">
        <w:rPr>
          <w:rFonts w:ascii="Times New Roman" w:hAnsi="Times New Roman"/>
          <w:color w:val="000000"/>
          <w:sz w:val="24"/>
          <w:szCs w:val="24"/>
        </w:rPr>
        <w:t xml:space="preserve"> dentro do permitido pela legislação, exceto para </w:t>
      </w:r>
      <w:proofErr w:type="spellStart"/>
      <w:r w:rsidR="002B6020" w:rsidRPr="00C46591">
        <w:rPr>
          <w:rFonts w:ascii="Times New Roman" w:hAnsi="Times New Roman"/>
          <w:color w:val="000000"/>
          <w:sz w:val="24"/>
          <w:szCs w:val="24"/>
        </w:rPr>
        <w:t>piramutaba</w:t>
      </w:r>
      <w:proofErr w:type="spellEnd"/>
      <w:r w:rsidR="002B6020" w:rsidRPr="00C46591">
        <w:rPr>
          <w:rFonts w:ascii="Times New Roman" w:hAnsi="Times New Roman"/>
          <w:color w:val="000000"/>
          <w:sz w:val="24"/>
          <w:szCs w:val="24"/>
        </w:rPr>
        <w:t xml:space="preserve"> inteira e </w:t>
      </w:r>
      <w:proofErr w:type="spellStart"/>
      <w:r w:rsidR="002B6020" w:rsidRPr="00C46591">
        <w:rPr>
          <w:rFonts w:ascii="Times New Roman" w:hAnsi="Times New Roman"/>
          <w:color w:val="000000"/>
          <w:sz w:val="24"/>
          <w:szCs w:val="24"/>
        </w:rPr>
        <w:t>mapará</w:t>
      </w:r>
      <w:proofErr w:type="spellEnd"/>
      <w:r w:rsidR="002B6020" w:rsidRPr="00C46591">
        <w:rPr>
          <w:rFonts w:ascii="Times New Roman" w:hAnsi="Times New Roman"/>
          <w:color w:val="000000"/>
          <w:sz w:val="24"/>
          <w:szCs w:val="24"/>
        </w:rPr>
        <w:t xml:space="preserve"> inteiro, nos meses de setembro de 2016 e maio de 2017, respectivamente, que apresentaram valores acima do permitido para </w:t>
      </w:r>
      <w:proofErr w:type="spellStart"/>
      <w:r w:rsidR="002B6020">
        <w:rPr>
          <w:rFonts w:ascii="Times New Roman" w:hAnsi="Times New Roman"/>
          <w:i/>
          <w:color w:val="000000"/>
          <w:sz w:val="24"/>
          <w:szCs w:val="24"/>
        </w:rPr>
        <w:t>S</w:t>
      </w:r>
      <w:r w:rsidR="002B6020" w:rsidRPr="002B6020">
        <w:rPr>
          <w:rFonts w:ascii="Times New Roman" w:hAnsi="Times New Roman"/>
          <w:i/>
          <w:color w:val="000000"/>
          <w:sz w:val="24"/>
          <w:szCs w:val="24"/>
        </w:rPr>
        <w:t>taphylococus</w:t>
      </w:r>
      <w:proofErr w:type="spellEnd"/>
      <w:r w:rsidR="002B6020" w:rsidRPr="00C46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B6020" w:rsidRPr="00C46591">
        <w:rPr>
          <w:rFonts w:ascii="Times New Roman" w:hAnsi="Times New Roman"/>
          <w:color w:val="000000"/>
          <w:sz w:val="24"/>
          <w:szCs w:val="24"/>
        </w:rPr>
        <w:t>coagulase</w:t>
      </w:r>
      <w:proofErr w:type="spellEnd"/>
      <w:r w:rsidR="002B6020" w:rsidRPr="00C46591">
        <w:rPr>
          <w:rFonts w:ascii="Times New Roman" w:hAnsi="Times New Roman"/>
          <w:color w:val="000000"/>
          <w:sz w:val="24"/>
          <w:szCs w:val="24"/>
        </w:rPr>
        <w:t xml:space="preserve"> positiva.</w:t>
      </w:r>
      <w:r w:rsidR="002B6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 xml:space="preserve">Mesmo não havendo </w:t>
      </w:r>
      <w:r w:rsidRPr="001343C9">
        <w:rPr>
          <w:rFonts w:ascii="Times New Roman" w:hAnsi="Times New Roman"/>
          <w:bCs/>
          <w:sz w:val="24"/>
          <w:szCs w:val="24"/>
        </w:rPr>
        <w:t>diferença significativa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 xml:space="preserve"> entre as amostras analisadas</w:t>
      </w:r>
      <w:r w:rsidR="00F6325D">
        <w:rPr>
          <w:rFonts w:ascii="Times New Roman" w:hAnsi="Times New Roman"/>
          <w:bCs/>
          <w:color w:val="000000"/>
          <w:sz w:val="24"/>
          <w:szCs w:val="24"/>
        </w:rPr>
        <w:t xml:space="preserve"> nas análises microbiológicas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 xml:space="preserve">, os peixes eviscerados apresentaram menor carga microbiana, quando comparados com os peixes inteiros. </w:t>
      </w:r>
      <w:r>
        <w:rPr>
          <w:rFonts w:ascii="Times New Roman" w:hAnsi="Times New Roman"/>
          <w:bCs/>
          <w:color w:val="000000"/>
          <w:sz w:val="24"/>
          <w:szCs w:val="24"/>
        </w:rPr>
        <w:t>Os resultados apresentados, evidenciam a necessidade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>o uso de proporções adequadas de gelo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pós-captura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 xml:space="preserve"> d</w:t>
      </w:r>
      <w:r w:rsidR="00F6325D">
        <w:rPr>
          <w:rFonts w:ascii="Times New Roman" w:hAnsi="Times New Roman"/>
          <w:bCs/>
          <w:color w:val="000000"/>
          <w:sz w:val="24"/>
          <w:szCs w:val="24"/>
        </w:rPr>
        <w:t>estas espécies, mesmo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 xml:space="preserve"> a evisceração</w:t>
      </w:r>
      <w:r w:rsidR="00F6325D">
        <w:rPr>
          <w:rFonts w:ascii="Times New Roman" w:hAnsi="Times New Roman"/>
          <w:bCs/>
          <w:color w:val="000000"/>
          <w:sz w:val="24"/>
          <w:szCs w:val="24"/>
        </w:rPr>
        <w:t xml:space="preserve"> precedendo a entrada no frigorífico</w:t>
      </w:r>
      <w:r w:rsidRPr="00C46591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Determinar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qualidade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de pescado processado e comercializado por frigoríficos especializados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46591">
        <w:rPr>
          <w:rFonts w:ascii="Times New Roman" w:hAnsi="Times New Roman"/>
          <w:color w:val="000000"/>
          <w:sz w:val="24"/>
          <w:szCs w:val="24"/>
        </w:rPr>
        <w:t xml:space="preserve"> é útil para a implementação e monitoramento de programas de controle de qualidade nesses locais.</w:t>
      </w:r>
    </w:p>
    <w:p w14:paraId="09FE50B1" w14:textId="77777777" w:rsidR="001B2518" w:rsidRDefault="001B2518" w:rsidP="001B25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C6A5503" w14:textId="77777777" w:rsidR="001B2518" w:rsidRPr="00C46591" w:rsidRDefault="001B2518" w:rsidP="001B25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74C2">
        <w:rPr>
          <w:rFonts w:ascii="Times New Roman" w:hAnsi="Times New Roman"/>
          <w:b/>
          <w:bCs/>
        </w:rPr>
        <w:t xml:space="preserve">Palavras-chave: </w:t>
      </w:r>
      <w:r>
        <w:rPr>
          <w:rFonts w:ascii="Times New Roman" w:hAnsi="Times New Roman"/>
          <w:bCs/>
        </w:rPr>
        <w:t>Qualidade; Peixe; Indústria.</w:t>
      </w:r>
    </w:p>
    <w:p w14:paraId="27B32A6E" w14:textId="49233783" w:rsidR="00201D4A" w:rsidRPr="00AD28A2" w:rsidRDefault="001B2518" w:rsidP="001B2518">
      <w:pPr>
        <w:rPr>
          <w:rFonts w:ascii="Times New Roman" w:hAnsi="Times New Roman"/>
          <w:bCs/>
        </w:rPr>
      </w:pPr>
      <w:r w:rsidRPr="00B074C2">
        <w:rPr>
          <w:rFonts w:ascii="Times New Roman" w:hAnsi="Times New Roman"/>
          <w:b/>
          <w:bCs/>
        </w:rPr>
        <w:t xml:space="preserve">Apoio: </w:t>
      </w:r>
      <w:r w:rsidRPr="00B074C2">
        <w:rPr>
          <w:rFonts w:ascii="Times New Roman" w:hAnsi="Times New Roman"/>
          <w:bCs/>
        </w:rPr>
        <w:t xml:space="preserve">CNPq; </w:t>
      </w:r>
      <w:r>
        <w:rPr>
          <w:rFonts w:ascii="Times New Roman" w:hAnsi="Times New Roman"/>
          <w:bCs/>
        </w:rPr>
        <w:t>UFAM.</w:t>
      </w:r>
      <w:bookmarkStart w:id="0" w:name="_GoBack"/>
      <w:bookmarkEnd w:id="0"/>
    </w:p>
    <w:sectPr w:rsidR="00201D4A" w:rsidRPr="00AD28A2" w:rsidSect="003A4B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B840" w14:textId="77777777" w:rsidR="00201D4A" w:rsidRDefault="00201D4A" w:rsidP="001B2518">
      <w:pPr>
        <w:spacing w:after="0" w:line="240" w:lineRule="auto"/>
      </w:pPr>
      <w:r>
        <w:separator/>
      </w:r>
    </w:p>
  </w:endnote>
  <w:endnote w:type="continuationSeparator" w:id="0">
    <w:p w14:paraId="4F819961" w14:textId="77777777" w:rsidR="00201D4A" w:rsidRDefault="00201D4A" w:rsidP="001B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CC84" w14:textId="77777777" w:rsidR="00201D4A" w:rsidRDefault="00201D4A" w:rsidP="001B2518">
      <w:pPr>
        <w:spacing w:after="0" w:line="240" w:lineRule="auto"/>
      </w:pPr>
      <w:r>
        <w:separator/>
      </w:r>
    </w:p>
  </w:footnote>
  <w:footnote w:type="continuationSeparator" w:id="0">
    <w:p w14:paraId="34B183D9" w14:textId="77777777" w:rsidR="00201D4A" w:rsidRDefault="00201D4A" w:rsidP="001B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C8996" w14:textId="77777777" w:rsidR="00201D4A" w:rsidRDefault="00201D4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3FAE2F" wp14:editId="210A0124">
          <wp:simplePos x="0" y="0"/>
          <wp:positionH relativeFrom="margin">
            <wp:posOffset>-1070610</wp:posOffset>
          </wp:positionH>
          <wp:positionV relativeFrom="margin">
            <wp:posOffset>-899795</wp:posOffset>
          </wp:positionV>
          <wp:extent cx="7629525" cy="1266825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18"/>
    <w:rsid w:val="00037029"/>
    <w:rsid w:val="000378DB"/>
    <w:rsid w:val="00037EF9"/>
    <w:rsid w:val="000D73AF"/>
    <w:rsid w:val="00111A64"/>
    <w:rsid w:val="00152B60"/>
    <w:rsid w:val="001B2518"/>
    <w:rsid w:val="001C2B5D"/>
    <w:rsid w:val="001D43D9"/>
    <w:rsid w:val="001F696E"/>
    <w:rsid w:val="00201D4A"/>
    <w:rsid w:val="002462A5"/>
    <w:rsid w:val="0025134D"/>
    <w:rsid w:val="00254F24"/>
    <w:rsid w:val="00262637"/>
    <w:rsid w:val="00270824"/>
    <w:rsid w:val="002B065B"/>
    <w:rsid w:val="002B6020"/>
    <w:rsid w:val="002D7738"/>
    <w:rsid w:val="00325B6E"/>
    <w:rsid w:val="003379C0"/>
    <w:rsid w:val="003A270B"/>
    <w:rsid w:val="003A2EC4"/>
    <w:rsid w:val="003A4B41"/>
    <w:rsid w:val="003F367F"/>
    <w:rsid w:val="00435587"/>
    <w:rsid w:val="0044370D"/>
    <w:rsid w:val="00470637"/>
    <w:rsid w:val="004B2119"/>
    <w:rsid w:val="00551693"/>
    <w:rsid w:val="005727B5"/>
    <w:rsid w:val="00591563"/>
    <w:rsid w:val="005A3F31"/>
    <w:rsid w:val="006C372A"/>
    <w:rsid w:val="0070587B"/>
    <w:rsid w:val="00734E66"/>
    <w:rsid w:val="0073547F"/>
    <w:rsid w:val="00746761"/>
    <w:rsid w:val="007478DE"/>
    <w:rsid w:val="00795FD5"/>
    <w:rsid w:val="007D7701"/>
    <w:rsid w:val="007E4106"/>
    <w:rsid w:val="00870DAF"/>
    <w:rsid w:val="008B0DC7"/>
    <w:rsid w:val="008C4872"/>
    <w:rsid w:val="0091486D"/>
    <w:rsid w:val="00932928"/>
    <w:rsid w:val="009927A5"/>
    <w:rsid w:val="00A10F9A"/>
    <w:rsid w:val="00A11CBF"/>
    <w:rsid w:val="00A26A41"/>
    <w:rsid w:val="00AD28A2"/>
    <w:rsid w:val="00AF1E24"/>
    <w:rsid w:val="00B617CD"/>
    <w:rsid w:val="00B95F65"/>
    <w:rsid w:val="00BA4C8C"/>
    <w:rsid w:val="00BB4D4D"/>
    <w:rsid w:val="00BB7F8A"/>
    <w:rsid w:val="00BF7C58"/>
    <w:rsid w:val="00C15C11"/>
    <w:rsid w:val="00C33C98"/>
    <w:rsid w:val="00C5195D"/>
    <w:rsid w:val="00C949B5"/>
    <w:rsid w:val="00CB0F51"/>
    <w:rsid w:val="00CB6543"/>
    <w:rsid w:val="00D043C8"/>
    <w:rsid w:val="00D87FC9"/>
    <w:rsid w:val="00DA290A"/>
    <w:rsid w:val="00E127A9"/>
    <w:rsid w:val="00E33DF4"/>
    <w:rsid w:val="00EB551F"/>
    <w:rsid w:val="00EE5B1D"/>
    <w:rsid w:val="00EF1F8E"/>
    <w:rsid w:val="00EF51A0"/>
    <w:rsid w:val="00F6325D"/>
    <w:rsid w:val="00F64143"/>
    <w:rsid w:val="00F66867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9A2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18"/>
    <w:rPr>
      <w:rFonts w:ascii="Calibri" w:eastAsia="Times New Roman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5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2518"/>
  </w:style>
  <w:style w:type="paragraph" w:styleId="Footer">
    <w:name w:val="footer"/>
    <w:basedOn w:val="Normal"/>
    <w:link w:val="FooterChar"/>
    <w:uiPriority w:val="99"/>
    <w:semiHidden/>
    <w:unhideWhenUsed/>
    <w:rsid w:val="001B25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25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</Words>
  <Characters>2592</Characters>
  <Application>Microsoft Macintosh Word</Application>
  <DocSecurity>0</DocSecurity>
  <Lines>21</Lines>
  <Paragraphs>6</Paragraphs>
  <ScaleCrop>false</ScaleCrop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Euclides Luis Queiroz de Vasconcelos Santos</dc:creator>
  <cp:lastModifiedBy>Antonio José Inhamuns da Silva</cp:lastModifiedBy>
  <cp:revision>6</cp:revision>
  <dcterms:created xsi:type="dcterms:W3CDTF">2017-07-06T12:55:00Z</dcterms:created>
  <dcterms:modified xsi:type="dcterms:W3CDTF">2017-07-06T13:25:00Z</dcterms:modified>
</cp:coreProperties>
</file>