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EE" w:rsidRDefault="00AB0FEE" w:rsidP="00D84220">
      <w:pPr>
        <w:spacing w:line="240" w:lineRule="auto"/>
        <w:jc w:val="center"/>
        <w:rPr>
          <w:b/>
          <w:szCs w:val="24"/>
        </w:rPr>
      </w:pPr>
    </w:p>
    <w:p w:rsidR="00D84220" w:rsidRPr="00D84220" w:rsidRDefault="00D84220" w:rsidP="00D84220">
      <w:pPr>
        <w:spacing w:line="240" w:lineRule="auto"/>
        <w:jc w:val="center"/>
        <w:rPr>
          <w:b/>
          <w:szCs w:val="24"/>
        </w:rPr>
      </w:pPr>
      <w:r w:rsidRPr="00D84220">
        <w:rPr>
          <w:b/>
          <w:szCs w:val="24"/>
        </w:rPr>
        <w:t>DESENVOLVIMENTO DE MÉTODO DE CURTIMENTO ECOLÓGICO DE PELES DE LINGUADO (</w:t>
      </w:r>
      <w:r w:rsidRPr="00D84220">
        <w:rPr>
          <w:b/>
          <w:i/>
          <w:szCs w:val="24"/>
        </w:rPr>
        <w:t>Paralichthys spp.)</w:t>
      </w:r>
      <w:r w:rsidRPr="00D84220">
        <w:rPr>
          <w:b/>
          <w:szCs w:val="24"/>
        </w:rPr>
        <w:t xml:space="preserve"> E TILÁPIA-DO-NILO (</w:t>
      </w:r>
      <w:proofErr w:type="spellStart"/>
      <w:r w:rsidRPr="00D84220">
        <w:rPr>
          <w:b/>
        </w:rPr>
        <w:fldChar w:fldCharType="begin"/>
      </w:r>
      <w:r w:rsidRPr="00D84220">
        <w:rPr>
          <w:b/>
        </w:rPr>
        <w:instrText xml:space="preserve"> HYPERLINK "https://pt.wikipedia.org/w/index.php?title=Paralichthys_brasiliensis&amp;action=edit&amp;redlink=1" \o "Paralichthys brasiliensis (página não existe)" </w:instrText>
      </w:r>
      <w:r w:rsidRPr="00D84220">
        <w:rPr>
          <w:b/>
        </w:rPr>
        <w:fldChar w:fldCharType="separate"/>
      </w:r>
      <w:r w:rsidRPr="00D84220">
        <w:rPr>
          <w:rStyle w:val="Hyperlink"/>
          <w:b/>
          <w:i/>
          <w:iCs/>
          <w:color w:val="auto"/>
          <w:szCs w:val="24"/>
          <w:shd w:val="clear" w:color="auto" w:fill="FFFFFF"/>
        </w:rPr>
        <w:t>Oreochromis</w:t>
      </w:r>
      <w:proofErr w:type="spellEnd"/>
      <w:r w:rsidRPr="00D84220">
        <w:rPr>
          <w:b/>
        </w:rPr>
        <w:fldChar w:fldCharType="end"/>
      </w:r>
      <w:r w:rsidRPr="00D84220">
        <w:rPr>
          <w:b/>
          <w:i/>
          <w:iCs/>
          <w:szCs w:val="24"/>
          <w:shd w:val="clear" w:color="auto" w:fill="FFFFFF"/>
        </w:rPr>
        <w:t xml:space="preserve"> </w:t>
      </w:r>
      <w:proofErr w:type="spellStart"/>
      <w:r w:rsidRPr="00D84220">
        <w:rPr>
          <w:b/>
          <w:i/>
          <w:iCs/>
          <w:szCs w:val="24"/>
          <w:shd w:val="clear" w:color="auto" w:fill="FFFFFF"/>
        </w:rPr>
        <w:t>niloticus</w:t>
      </w:r>
      <w:proofErr w:type="spellEnd"/>
      <w:r w:rsidRPr="00D84220">
        <w:rPr>
          <w:b/>
          <w:szCs w:val="24"/>
        </w:rPr>
        <w:t>)</w:t>
      </w:r>
    </w:p>
    <w:p w:rsidR="00D84220" w:rsidRDefault="00D84220" w:rsidP="00D84220">
      <w:pPr>
        <w:spacing w:after="0" w:line="240" w:lineRule="auto"/>
        <w:rPr>
          <w:rFonts w:eastAsia="Times New Roman"/>
          <w:b/>
          <w:szCs w:val="24"/>
          <w:lang w:eastAsia="pt-BR"/>
        </w:rPr>
      </w:pPr>
    </w:p>
    <w:p w:rsidR="00D84220" w:rsidRDefault="00D84220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Márcio Vargas Ramella</w:t>
      </w:r>
      <w:r>
        <w:rPr>
          <w:rFonts w:ascii="Verdana" w:eastAsia="Times New Roman" w:hAnsi="Verdana"/>
          <w:b/>
          <w:szCs w:val="24"/>
          <w:lang w:eastAsia="pt-BR"/>
        </w:rPr>
        <w:t>¹</w:t>
      </w:r>
      <w:r>
        <w:rPr>
          <w:rFonts w:eastAsia="Times New Roman"/>
          <w:b/>
          <w:szCs w:val="24"/>
          <w:lang w:eastAsia="pt-BR"/>
        </w:rPr>
        <w:t>; Marilia Inês Soares Ferrante</w:t>
      </w:r>
      <w:r w:rsidRPr="008332CB">
        <w:rPr>
          <w:rFonts w:eastAsia="Times New Roman"/>
          <w:b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C72FAA" w:rsidRDefault="00D84220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t-BR"/>
        </w:rPr>
      </w:pPr>
      <w:proofErr w:type="gramStart"/>
      <w:r w:rsidRPr="00C72FAA">
        <w:rPr>
          <w:sz w:val="20"/>
          <w:szCs w:val="20"/>
        </w:rPr>
        <w:t>¹</w:t>
      </w:r>
      <w:proofErr w:type="gramEnd"/>
      <w:r w:rsidR="00C72FAA" w:rsidRPr="00C72FAA">
        <w:rPr>
          <w:color w:val="000000"/>
          <w:sz w:val="20"/>
          <w:szCs w:val="20"/>
          <w:shd w:val="clear" w:color="auto" w:fill="FFFFFF"/>
        </w:rPr>
        <w:fldChar w:fldCharType="begin"/>
      </w:r>
      <w:r w:rsidR="00C72FAA" w:rsidRPr="00C72FAA">
        <w:rPr>
          <w:color w:val="000000"/>
          <w:sz w:val="20"/>
          <w:szCs w:val="20"/>
          <w:shd w:val="clear" w:color="auto" w:fill="FFFFFF"/>
        </w:rPr>
        <w:instrText xml:space="preserve"> HYPERLINK "mailto:</w:instrText>
      </w:r>
      <w:r w:rsidR="00C72FAA" w:rsidRPr="00C72FAA">
        <w:rPr>
          <w:color w:val="000000"/>
          <w:sz w:val="20"/>
          <w:szCs w:val="20"/>
          <w:shd w:val="clear" w:color="auto" w:fill="FFFFFF"/>
        </w:rPr>
        <w:instrText>marcio.ramella@hotmail.com</w:instrText>
      </w:r>
      <w:r w:rsidR="00C72FAA" w:rsidRPr="00C72FAA">
        <w:rPr>
          <w:color w:val="000000"/>
          <w:sz w:val="20"/>
          <w:szCs w:val="20"/>
          <w:shd w:val="clear" w:color="auto" w:fill="FFFFFF"/>
        </w:rPr>
        <w:instrText xml:space="preserve">" </w:instrText>
      </w:r>
      <w:r w:rsidR="00C72FAA" w:rsidRPr="00C72FAA">
        <w:rPr>
          <w:color w:val="000000"/>
          <w:sz w:val="20"/>
          <w:szCs w:val="20"/>
          <w:shd w:val="clear" w:color="auto" w:fill="FFFFFF"/>
        </w:rPr>
        <w:fldChar w:fldCharType="separate"/>
      </w:r>
      <w:r w:rsidR="00C72FAA" w:rsidRPr="00C72FAA">
        <w:rPr>
          <w:rStyle w:val="Hyperlink"/>
          <w:sz w:val="20"/>
          <w:szCs w:val="20"/>
          <w:shd w:val="clear" w:color="auto" w:fill="FFFFFF"/>
        </w:rPr>
        <w:t>marcio.ramella@hotmail.com</w:t>
      </w:r>
      <w:r w:rsidR="00C72FAA" w:rsidRPr="00C72FAA">
        <w:rPr>
          <w:color w:val="000000"/>
          <w:sz w:val="20"/>
          <w:szCs w:val="20"/>
          <w:shd w:val="clear" w:color="auto" w:fill="FFFFFF"/>
        </w:rPr>
        <w:fldChar w:fldCharType="end"/>
      </w:r>
      <w:r w:rsidRPr="00C72FAA">
        <w:rPr>
          <w:color w:val="000000"/>
          <w:sz w:val="20"/>
          <w:szCs w:val="20"/>
          <w:shd w:val="clear" w:color="auto" w:fill="FFFFFF"/>
        </w:rPr>
        <w:t>. Mestre em Ci</w:t>
      </w:r>
      <w:r w:rsidR="00AB0FEE">
        <w:rPr>
          <w:color w:val="000000"/>
          <w:sz w:val="20"/>
          <w:szCs w:val="20"/>
          <w:shd w:val="clear" w:color="auto" w:fill="FFFFFF"/>
        </w:rPr>
        <w:t>ência Animal/</w:t>
      </w:r>
      <w:r w:rsidRPr="00C72FAA">
        <w:rPr>
          <w:color w:val="000000"/>
          <w:sz w:val="20"/>
          <w:szCs w:val="20"/>
          <w:shd w:val="clear" w:color="auto" w:fill="FFFFFF"/>
        </w:rPr>
        <w:t xml:space="preserve">UDESC. </w:t>
      </w:r>
      <w:proofErr w:type="gramStart"/>
      <w:r w:rsidRPr="00C72FAA">
        <w:rPr>
          <w:color w:val="000000"/>
          <w:sz w:val="20"/>
          <w:szCs w:val="20"/>
          <w:shd w:val="clear" w:color="auto" w:fill="FFFFFF"/>
        </w:rPr>
        <w:t>²</w:t>
      </w:r>
      <w:proofErr w:type="gramEnd"/>
      <w:hyperlink r:id="rId6" w:history="1">
        <w:r w:rsidR="00C72FAA" w:rsidRPr="00C72FAA">
          <w:rPr>
            <w:rStyle w:val="Hyperlink"/>
            <w:sz w:val="20"/>
            <w:szCs w:val="20"/>
            <w:shd w:val="clear" w:color="auto" w:fill="FFFFFF"/>
          </w:rPr>
          <w:t>marilia.ferrante@gmail.com</w:t>
        </w:r>
      </w:hyperlink>
      <w:r w:rsidR="00C72FAA" w:rsidRPr="00C72FAA">
        <w:rPr>
          <w:color w:val="000000"/>
          <w:sz w:val="20"/>
          <w:szCs w:val="20"/>
          <w:shd w:val="clear" w:color="auto" w:fill="FFFFFF"/>
        </w:rPr>
        <w:t xml:space="preserve">. </w:t>
      </w:r>
      <w:r w:rsidR="00E577FB">
        <w:rPr>
          <w:color w:val="000000"/>
          <w:sz w:val="20"/>
          <w:szCs w:val="20"/>
          <w:shd w:val="clear" w:color="auto" w:fill="FFFFFF"/>
        </w:rPr>
        <w:t>Acadêmica</w:t>
      </w:r>
      <w:r w:rsidR="00C72FAA" w:rsidRPr="00C72FAA">
        <w:rPr>
          <w:color w:val="000000"/>
          <w:sz w:val="20"/>
          <w:szCs w:val="20"/>
          <w:shd w:val="clear" w:color="auto" w:fill="FFFFFF"/>
        </w:rPr>
        <w:t xml:space="preserve"> de</w:t>
      </w:r>
      <w:r w:rsidR="00E577FB">
        <w:rPr>
          <w:color w:val="000000"/>
          <w:sz w:val="20"/>
          <w:szCs w:val="20"/>
          <w:shd w:val="clear" w:color="auto" w:fill="FFFFFF"/>
        </w:rPr>
        <w:t xml:space="preserve"> Engenharia de</w:t>
      </w:r>
      <w:r w:rsidR="00C72FAA" w:rsidRPr="00C72FAA">
        <w:rPr>
          <w:color w:val="000000"/>
          <w:sz w:val="20"/>
          <w:szCs w:val="20"/>
          <w:shd w:val="clear" w:color="auto" w:fill="FFFFFF"/>
        </w:rPr>
        <w:t xml:space="preserve"> Pesca/UDESC.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E577FB" w:rsidRDefault="00E577FB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AB0FEE" w:rsidRDefault="00AB0FEE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bookmarkStart w:id="0" w:name="_GoBack"/>
      <w:bookmarkEnd w:id="0"/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E577FB" w:rsidRPr="00E577FB" w:rsidRDefault="00E577FB" w:rsidP="00E577FB">
      <w:pPr>
        <w:jc w:val="both"/>
        <w:rPr>
          <w:szCs w:val="24"/>
        </w:rPr>
      </w:pPr>
      <w:r w:rsidRPr="00E577FB">
        <w:rPr>
          <w:szCs w:val="24"/>
        </w:rPr>
        <w:t>O presente estudo objetivou o desenvolvimento de técnica de curtimento de couro ecológico das peles de Linguado (</w:t>
      </w:r>
      <w:r w:rsidRPr="00E577FB">
        <w:rPr>
          <w:i/>
          <w:szCs w:val="24"/>
        </w:rPr>
        <w:t>Paralichthys spp.</w:t>
      </w:r>
      <w:r w:rsidRPr="00E577FB">
        <w:rPr>
          <w:i/>
          <w:szCs w:val="24"/>
        </w:rPr>
        <w:softHyphen/>
      </w:r>
      <w:r w:rsidRPr="00E577FB">
        <w:rPr>
          <w:szCs w:val="24"/>
        </w:rPr>
        <w:t>) e Tilápia-do-Nilo (</w:t>
      </w:r>
      <w:proofErr w:type="spellStart"/>
      <w:r w:rsidRPr="00E577FB">
        <w:fldChar w:fldCharType="begin"/>
      </w:r>
      <w:r w:rsidRPr="00E577FB">
        <w:instrText xml:space="preserve"> HYPERLINK "https://pt.wikipedia.org/w/index.php?title=Paralichthys_brasiliensis&amp;action=edit&amp;redlink=1" \o "Paralichthys brasiliensis (página não existe)" </w:instrText>
      </w:r>
      <w:r w:rsidRPr="00E577FB">
        <w:fldChar w:fldCharType="separate"/>
      </w:r>
      <w:r w:rsidRPr="00E577FB">
        <w:rPr>
          <w:rStyle w:val="Hyperlink"/>
          <w:i/>
          <w:iCs/>
          <w:color w:val="auto"/>
          <w:szCs w:val="24"/>
          <w:shd w:val="clear" w:color="auto" w:fill="FFFFFF"/>
        </w:rPr>
        <w:t>Oreochromis</w:t>
      </w:r>
      <w:proofErr w:type="spellEnd"/>
      <w:r w:rsidRPr="00E577FB">
        <w:fldChar w:fldCharType="end"/>
      </w:r>
      <w:r w:rsidRPr="00E577FB">
        <w:rPr>
          <w:i/>
          <w:iCs/>
          <w:szCs w:val="24"/>
          <w:shd w:val="clear" w:color="auto" w:fill="FFFFFF"/>
        </w:rPr>
        <w:t xml:space="preserve"> </w:t>
      </w:r>
      <w:proofErr w:type="spellStart"/>
      <w:r w:rsidRPr="00E577FB">
        <w:rPr>
          <w:i/>
          <w:iCs/>
          <w:szCs w:val="24"/>
          <w:shd w:val="clear" w:color="auto" w:fill="FFFFFF"/>
        </w:rPr>
        <w:t>niloticus</w:t>
      </w:r>
      <w:proofErr w:type="spellEnd"/>
      <w:r w:rsidRPr="00E577FB">
        <w:rPr>
          <w:iCs/>
          <w:szCs w:val="24"/>
          <w:shd w:val="clear" w:color="auto" w:fill="FFFFFF"/>
        </w:rPr>
        <w:t xml:space="preserve">). </w:t>
      </w:r>
      <w:r w:rsidRPr="00E577FB">
        <w:rPr>
          <w:szCs w:val="24"/>
        </w:rPr>
        <w:t xml:space="preserve">O pescado proveniente da pesca ou da aquicultura que for processado, originará resíduos, e estes devem ter um destino adequado para não causar problemas ambientais. Além disso, existe a agregação de valor após a realização do curtimento, que transformará a pele em um material imputrescível e de alta resistência. </w:t>
      </w:r>
      <w:r w:rsidRPr="00E577FB">
        <w:rPr>
          <w:iCs/>
          <w:szCs w:val="24"/>
          <w:shd w:val="clear" w:color="auto" w:fill="FFFFFF"/>
        </w:rPr>
        <w:t>Foram substituídos alguns produtos, a fim de tornar o processo de curtimento menos agressivo ao meio</w:t>
      </w:r>
      <w:r>
        <w:rPr>
          <w:iCs/>
          <w:szCs w:val="24"/>
          <w:shd w:val="clear" w:color="auto" w:fill="FFFFFF"/>
        </w:rPr>
        <w:t xml:space="preserve"> ambiente</w:t>
      </w:r>
      <w:r w:rsidRPr="00E577FB">
        <w:rPr>
          <w:iCs/>
          <w:szCs w:val="24"/>
          <w:shd w:val="clear" w:color="auto" w:fill="FFFFFF"/>
        </w:rPr>
        <w:t xml:space="preserve">, considerando as preocupações ambientais. Para a acidificação do couro, o ácido fórmico comumente utilizado, foi substituído pelo vinagre de álcool; </w:t>
      </w:r>
      <w:r w:rsidRPr="00E577FB">
        <w:t>adaptou-se o tanino vegetal de Acácia Negra (</w:t>
      </w:r>
      <w:proofErr w:type="spellStart"/>
      <w:r w:rsidRPr="00E577FB">
        <w:rPr>
          <w:i/>
        </w:rPr>
        <w:t>Acacia</w:t>
      </w:r>
      <w:proofErr w:type="spellEnd"/>
      <w:r w:rsidRPr="00E577FB">
        <w:rPr>
          <w:i/>
        </w:rPr>
        <w:t xml:space="preserve"> </w:t>
      </w:r>
      <w:proofErr w:type="spellStart"/>
      <w:r w:rsidRPr="00E577FB">
        <w:rPr>
          <w:i/>
        </w:rPr>
        <w:t>mearnsii</w:t>
      </w:r>
      <w:proofErr w:type="spellEnd"/>
      <w:r w:rsidRPr="00E577FB">
        <w:t>) como curtente em alternativa aos sais de cromo; o mamão (</w:t>
      </w:r>
      <w:proofErr w:type="spellStart"/>
      <w:r w:rsidRPr="00E577FB">
        <w:rPr>
          <w:i/>
          <w:color w:val="222222"/>
          <w:szCs w:val="24"/>
          <w:shd w:val="clear" w:color="auto" w:fill="FFFFFF"/>
        </w:rPr>
        <w:t>Carica</w:t>
      </w:r>
      <w:proofErr w:type="spellEnd"/>
      <w:r w:rsidRPr="00E577FB">
        <w:rPr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E577FB">
        <w:rPr>
          <w:i/>
          <w:color w:val="222222"/>
          <w:szCs w:val="24"/>
          <w:shd w:val="clear" w:color="auto" w:fill="FFFFFF"/>
        </w:rPr>
        <w:t>papaya</w:t>
      </w:r>
      <w:proofErr w:type="spellEnd"/>
      <w:r w:rsidRPr="00E577FB">
        <w:rPr>
          <w:color w:val="222222"/>
          <w:szCs w:val="24"/>
          <w:shd w:val="clear" w:color="auto" w:fill="FFFFFF"/>
        </w:rPr>
        <w:t>)</w:t>
      </w:r>
      <w:r w:rsidRPr="00E577FB">
        <w:t xml:space="preserve"> foi usado como enzima proteolítica em substituição à enzima bovina; e a canela </w:t>
      </w:r>
      <w:r w:rsidRPr="00E577FB">
        <w:rPr>
          <w:i/>
          <w:szCs w:val="24"/>
        </w:rPr>
        <w:t>(</w:t>
      </w:r>
      <w:proofErr w:type="spellStart"/>
      <w:r w:rsidRPr="00E577FB">
        <w:rPr>
          <w:i/>
          <w:color w:val="222222"/>
          <w:szCs w:val="24"/>
          <w:shd w:val="clear" w:color="auto" w:fill="FFFFFF"/>
        </w:rPr>
        <w:t>Cinnamomum</w:t>
      </w:r>
      <w:proofErr w:type="spellEnd"/>
      <w:r w:rsidRPr="00E577FB">
        <w:rPr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E577FB">
        <w:rPr>
          <w:i/>
          <w:color w:val="222222"/>
          <w:szCs w:val="24"/>
          <w:shd w:val="clear" w:color="auto" w:fill="FFFFFF"/>
        </w:rPr>
        <w:t>verum</w:t>
      </w:r>
      <w:proofErr w:type="spellEnd"/>
      <w:r w:rsidRPr="00E577FB">
        <w:rPr>
          <w:i/>
          <w:color w:val="222222"/>
          <w:szCs w:val="24"/>
          <w:shd w:val="clear" w:color="auto" w:fill="FFFFFF"/>
        </w:rPr>
        <w:t>)</w:t>
      </w:r>
      <w:r w:rsidRPr="00E577FB">
        <w:t xml:space="preserve"> foi usada como agente antibactericida e antifungicida natural.</w:t>
      </w:r>
      <w:r w:rsidRPr="00E577FB">
        <w:rPr>
          <w:szCs w:val="24"/>
        </w:rPr>
        <w:t xml:space="preserve"> Ademais, essas substituições trariam benefícios para o meio ambiente, não só em relação ao reaproveitamento de resíduos, mas principalmente por evitar a poluição por conta do descarte. O método utilizado originou um couro de boa resistência, bom aspecto e coloração singular, apesar de ainda não alcançar a maciez do couro curtido com produtos mais agressivos ao meio ambiente.   </w:t>
      </w:r>
    </w:p>
    <w:p w:rsidR="00E577FB" w:rsidRPr="00E577FB" w:rsidRDefault="00E577FB" w:rsidP="00E577FB">
      <w:pPr>
        <w:jc w:val="both"/>
        <w:rPr>
          <w:szCs w:val="24"/>
        </w:rPr>
      </w:pPr>
    </w:p>
    <w:p w:rsidR="00E577FB" w:rsidRPr="00E577FB" w:rsidRDefault="00E577FB" w:rsidP="00E577FB">
      <w:pPr>
        <w:jc w:val="both"/>
        <w:rPr>
          <w:szCs w:val="24"/>
        </w:rPr>
      </w:pPr>
      <w:r w:rsidRPr="00AB0FEE">
        <w:rPr>
          <w:b/>
          <w:szCs w:val="24"/>
        </w:rPr>
        <w:t>Palavras-chave</w:t>
      </w:r>
      <w:r w:rsidRPr="00E577FB">
        <w:rPr>
          <w:szCs w:val="24"/>
        </w:rPr>
        <w:t xml:space="preserve">: Curtimento, Couro de Peixe, Sustentabilidade, Meio ambiente. </w:t>
      </w: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880ABD" w:rsidRPr="000C28D0" w:rsidRDefault="00880ABD" w:rsidP="00706E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EF" w:rsidRDefault="007C4FEF" w:rsidP="00880ABD">
      <w:pPr>
        <w:spacing w:after="0" w:line="240" w:lineRule="auto"/>
      </w:pPr>
      <w:r>
        <w:separator/>
      </w:r>
    </w:p>
  </w:endnote>
  <w:endnote w:type="continuationSeparator" w:id="0">
    <w:p w:rsidR="007C4FEF" w:rsidRDefault="007C4FEF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EF" w:rsidRDefault="007C4FEF" w:rsidP="00880ABD">
      <w:pPr>
        <w:spacing w:after="0" w:line="240" w:lineRule="auto"/>
      </w:pPr>
      <w:r>
        <w:separator/>
      </w:r>
    </w:p>
  </w:footnote>
  <w:footnote w:type="continuationSeparator" w:id="0">
    <w:p w:rsidR="007C4FEF" w:rsidRDefault="007C4FEF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7C4FEF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AB0FEE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71B9"/>
    <w:rsid w:val="00131C55"/>
    <w:rsid w:val="0016540F"/>
    <w:rsid w:val="00271200"/>
    <w:rsid w:val="00283DC4"/>
    <w:rsid w:val="002A1F5F"/>
    <w:rsid w:val="002F5A77"/>
    <w:rsid w:val="003270C9"/>
    <w:rsid w:val="00436E49"/>
    <w:rsid w:val="00452984"/>
    <w:rsid w:val="004D17CC"/>
    <w:rsid w:val="00511109"/>
    <w:rsid w:val="00600A4F"/>
    <w:rsid w:val="006355E6"/>
    <w:rsid w:val="00684F55"/>
    <w:rsid w:val="00706E0D"/>
    <w:rsid w:val="00765B91"/>
    <w:rsid w:val="007B7288"/>
    <w:rsid w:val="007C4FEF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AB0FEE"/>
    <w:rsid w:val="00C72FAA"/>
    <w:rsid w:val="00CC7791"/>
    <w:rsid w:val="00CE696C"/>
    <w:rsid w:val="00D6440D"/>
    <w:rsid w:val="00D84220"/>
    <w:rsid w:val="00DD1D86"/>
    <w:rsid w:val="00E51E5B"/>
    <w:rsid w:val="00E577F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096E78"/>
  <w15:docId w15:val="{EE0D0A37-3352-440C-A489-1AF9F35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C72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a.ferrant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Cliente</cp:lastModifiedBy>
  <cp:revision>2</cp:revision>
  <cp:lastPrinted>2017-05-25T13:18:00Z</cp:lastPrinted>
  <dcterms:created xsi:type="dcterms:W3CDTF">2017-08-20T14:57:00Z</dcterms:created>
  <dcterms:modified xsi:type="dcterms:W3CDTF">2017-08-20T14:57:00Z</dcterms:modified>
</cp:coreProperties>
</file>